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9ADDF" w14:textId="317B5CB8" w:rsidR="002D1851" w:rsidRPr="00562220" w:rsidRDefault="002D1851" w:rsidP="002D1851">
      <w:pPr>
        <w:spacing w:line="360" w:lineRule="auto"/>
        <w:jc w:val="center"/>
        <w:rPr>
          <w:rFonts w:ascii="Arial" w:hAnsi="Arial" w:cs="Arial"/>
          <w:b/>
          <w:bCs/>
          <w:sz w:val="20"/>
          <w:szCs w:val="20"/>
        </w:rPr>
      </w:pPr>
      <w:r w:rsidRPr="00562220">
        <w:rPr>
          <w:rFonts w:ascii="Arial" w:hAnsi="Arial" w:cs="Arial"/>
          <w:b/>
          <w:bCs/>
          <w:sz w:val="20"/>
          <w:szCs w:val="20"/>
        </w:rPr>
        <w:t>SECTION 09 54 2</w:t>
      </w:r>
      <w:r w:rsidR="00243619">
        <w:rPr>
          <w:rFonts w:ascii="Arial" w:hAnsi="Arial" w:cs="Arial"/>
          <w:b/>
          <w:bCs/>
          <w:sz w:val="20"/>
          <w:szCs w:val="20"/>
        </w:rPr>
        <w:t>3</w:t>
      </w:r>
    </w:p>
    <w:p w14:paraId="680027BD" w14:textId="77777777" w:rsidR="002D1851" w:rsidRPr="00562220" w:rsidRDefault="002D1851" w:rsidP="002D1851">
      <w:pPr>
        <w:spacing w:line="360" w:lineRule="auto"/>
        <w:jc w:val="center"/>
        <w:rPr>
          <w:rFonts w:ascii="Arial" w:hAnsi="Arial" w:cs="Arial"/>
          <w:b/>
          <w:bCs/>
          <w:sz w:val="20"/>
          <w:szCs w:val="20"/>
        </w:rPr>
      </w:pPr>
      <w:r w:rsidRPr="00562220">
        <w:rPr>
          <w:rFonts w:ascii="Arial" w:hAnsi="Arial" w:cs="Arial"/>
          <w:b/>
          <w:bCs/>
          <w:sz w:val="20"/>
          <w:szCs w:val="20"/>
        </w:rPr>
        <w:t>METAL PAN CEILINGS</w:t>
      </w:r>
    </w:p>
    <w:p w14:paraId="690174CB" w14:textId="5523E292" w:rsidR="002D1851" w:rsidRPr="002D1851" w:rsidRDefault="002D1851" w:rsidP="002D1851">
      <w:pPr>
        <w:spacing w:line="360" w:lineRule="auto"/>
        <w:jc w:val="center"/>
        <w:rPr>
          <w:rFonts w:ascii="Arial" w:hAnsi="Arial" w:cs="Arial"/>
          <w:b/>
          <w:bCs/>
          <w:sz w:val="20"/>
          <w:szCs w:val="20"/>
        </w:rPr>
      </w:pPr>
      <w:r w:rsidRPr="746A8C7F">
        <w:rPr>
          <w:rFonts w:ascii="Arial" w:hAnsi="Arial" w:cs="Arial"/>
          <w:b/>
          <w:bCs/>
          <w:sz w:val="20"/>
          <w:szCs w:val="20"/>
        </w:rPr>
        <w:t xml:space="preserve">METALWORKS </w:t>
      </w:r>
      <w:r w:rsidR="09BE2495" w:rsidRPr="746A8C7F">
        <w:rPr>
          <w:rFonts w:ascii="Arial" w:hAnsi="Arial" w:cs="Arial"/>
          <w:b/>
          <w:bCs/>
          <w:sz w:val="20"/>
          <w:szCs w:val="20"/>
        </w:rPr>
        <w:t>Clip On</w:t>
      </w:r>
    </w:p>
    <w:p w14:paraId="0158EDA7"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p>
    <w:p w14:paraId="4BA1C20F"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PART 1 - GENERAL</w:t>
      </w:r>
    </w:p>
    <w:p w14:paraId="179EA19A"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1.1 RELATED DOCUMENTS</w:t>
      </w:r>
    </w:p>
    <w:p w14:paraId="3BAA6251" w14:textId="77777777" w:rsidR="008F36B2" w:rsidRPr="008F36B2" w:rsidRDefault="008F36B2" w:rsidP="008F36B2">
      <w:pPr>
        <w:spacing w:before="120" w:after="120" w:line="240" w:lineRule="auto"/>
        <w:ind w:left="720"/>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Drawings and general conditions of Contract, including General and Supplementary Conditions and Divisions-1 Specification sections apply to work of this section. </w:t>
      </w:r>
    </w:p>
    <w:p w14:paraId="128AA14F"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1.2 SUMMARY</w:t>
      </w:r>
    </w:p>
    <w:p w14:paraId="6B5B0C0B" w14:textId="77777777" w:rsidR="008F36B2" w:rsidRPr="008F36B2" w:rsidRDefault="008F36B2" w:rsidP="005C78FF">
      <w:pPr>
        <w:numPr>
          <w:ilvl w:val="0"/>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Includes:</w:t>
      </w:r>
    </w:p>
    <w:p w14:paraId="1EE9F29E" w14:textId="77777777" w:rsidR="008F36B2" w:rsidRPr="008F36B2" w:rsidRDefault="008F36B2" w:rsidP="005C78FF">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Exposed grid suspension system.</w:t>
      </w:r>
    </w:p>
    <w:p w14:paraId="100D4B2D" w14:textId="77777777" w:rsidR="008F36B2" w:rsidRPr="008F36B2" w:rsidRDefault="008F36B2" w:rsidP="005C78FF">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Wire hangers, fasteners, main runners, cross tees, wall angle moldings and accessories.</w:t>
      </w:r>
    </w:p>
    <w:p w14:paraId="6909C487" w14:textId="77777777" w:rsidR="008F36B2" w:rsidRPr="008F36B2" w:rsidRDefault="008F36B2" w:rsidP="005C78FF">
      <w:pPr>
        <w:numPr>
          <w:ilvl w:val="0"/>
          <w:numId w:val="1"/>
        </w:numPr>
        <w:spacing w:before="120" w:after="120" w:line="240" w:lineRule="auto"/>
        <w:outlineLvl w:val="0"/>
        <w:rPr>
          <w:rFonts w:ascii="Calibri" w:eastAsia="Times New Roman" w:hAnsi="Calibri" w:cs="Arial"/>
          <w:kern w:val="0"/>
          <w14:ligatures w14:val="none"/>
        </w:rPr>
      </w:pPr>
      <w:r w:rsidRPr="008F36B2">
        <w:rPr>
          <w:rFonts w:ascii="Calibri" w:eastAsia="Times New Roman" w:hAnsi="Calibri" w:cs="Arial"/>
          <w:kern w:val="0"/>
          <w14:ligatures w14:val="none"/>
        </w:rPr>
        <w:t>Related Sections:</w:t>
      </w:r>
    </w:p>
    <w:p w14:paraId="36C55E50" w14:textId="77777777" w:rsidR="008F36B2" w:rsidRPr="008F36B2" w:rsidRDefault="008F36B2" w:rsidP="005C78FF">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Section 09 53 00 - Acoustical Ceiling Suspension Assembly </w:t>
      </w:r>
    </w:p>
    <w:p w14:paraId="4CBFF2C9" w14:textId="77777777" w:rsidR="008F36B2" w:rsidRPr="008F36B2" w:rsidRDefault="008F36B2" w:rsidP="005C78FF">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Section 09 58 00 – Integrated Ceiling Assemblies </w:t>
      </w:r>
    </w:p>
    <w:p w14:paraId="7AD1ED0C" w14:textId="77777777" w:rsidR="008F36B2" w:rsidRPr="008F36B2" w:rsidRDefault="008F36B2" w:rsidP="005C78FF">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09 20 00 - Plaster and Gypsum Board</w:t>
      </w:r>
    </w:p>
    <w:p w14:paraId="627FD201" w14:textId="77777777" w:rsidR="008F36B2" w:rsidRPr="008F36B2" w:rsidRDefault="008F36B2" w:rsidP="005C78FF">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09 22 16 - Non-Structural Metal Framing</w:t>
      </w:r>
    </w:p>
    <w:p w14:paraId="5CA858E3" w14:textId="77777777" w:rsidR="008F36B2" w:rsidRPr="008F36B2" w:rsidRDefault="008F36B2" w:rsidP="005C78FF">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01 81 13 - Sustainable Design Requirements</w:t>
      </w:r>
    </w:p>
    <w:p w14:paraId="4166E537" w14:textId="77777777" w:rsidR="008F36B2" w:rsidRPr="008F36B2" w:rsidRDefault="008F36B2" w:rsidP="005C78FF">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Section 01 81 19 - Indoor Air Quality Requirements</w:t>
      </w:r>
    </w:p>
    <w:p w14:paraId="23744646" w14:textId="77777777" w:rsidR="008F36B2" w:rsidRPr="008F36B2" w:rsidRDefault="008F36B2" w:rsidP="005C78FF">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Divisions 23 (15) - HVAC</w:t>
      </w:r>
    </w:p>
    <w:p w14:paraId="3EB8B65C" w14:textId="77777777" w:rsidR="008F36B2" w:rsidRPr="008F36B2" w:rsidRDefault="008F36B2" w:rsidP="005C78FF">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Division 26 (16) Sections - Electrical Work</w:t>
      </w:r>
    </w:p>
    <w:p w14:paraId="4F38B379" w14:textId="77777777" w:rsidR="008F36B2" w:rsidRPr="008F36B2" w:rsidRDefault="008F36B2" w:rsidP="005C78FF">
      <w:pPr>
        <w:numPr>
          <w:ilvl w:val="0"/>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Alternates</w:t>
      </w:r>
    </w:p>
    <w:p w14:paraId="4D4A10CF" w14:textId="77777777" w:rsidR="008F36B2" w:rsidRPr="008F36B2" w:rsidRDefault="008F36B2" w:rsidP="005C78FF">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Prior Approval: Unless otherwise provided for in the Contract documents, submit proposed product substitutions no later than TEN (10) working days prior to the date established for receipt of bids. Acceptability of a proposed substitution is contingent upon the Architect’s review and acceptance. Approved products will be set forth by the Addenda. If a substitution is included in a Bid and is not approved by an Addendum, the specified products shall be provided as in place of the substitute without additional compensation.</w:t>
      </w:r>
    </w:p>
    <w:p w14:paraId="2D73A599" w14:textId="77777777" w:rsidR="008F36B2" w:rsidRPr="008F36B2" w:rsidRDefault="008F36B2" w:rsidP="005C78FF">
      <w:pPr>
        <w:numPr>
          <w:ilvl w:val="1"/>
          <w:numId w:val="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48A4B499" w14:textId="77777777" w:rsidR="008F36B2" w:rsidRPr="008F36B2" w:rsidRDefault="008F36B2" w:rsidP="008F36B2">
      <w:pPr>
        <w:spacing w:before="120" w:after="120" w:line="240" w:lineRule="auto"/>
        <w:ind w:left="1440"/>
        <w:rPr>
          <w:rFonts w:ascii="Calibri" w:eastAsia="Times New Roman" w:hAnsi="Calibri" w:cs="Arial"/>
          <w:color w:val="000000"/>
          <w:kern w:val="0"/>
          <w14:ligatures w14:val="none"/>
        </w:rPr>
      </w:pPr>
    </w:p>
    <w:p w14:paraId="71B13F80"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1.3 REFERENCES</w:t>
      </w:r>
    </w:p>
    <w:p w14:paraId="37DDFD3F" w14:textId="77777777" w:rsidR="008F36B2" w:rsidRPr="008F36B2" w:rsidRDefault="008F36B2" w:rsidP="005C78FF">
      <w:pPr>
        <w:numPr>
          <w:ilvl w:val="0"/>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American Society for Testing and Materials (ASTM):</w:t>
      </w:r>
    </w:p>
    <w:p w14:paraId="5A493B84"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A 641 Standard Specification for Zinc-Coated (Galvanized) Carbon Steel Wire.</w:t>
      </w:r>
    </w:p>
    <w:p w14:paraId="467D2ACB"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A 653 Standard Specification for Steel Sheet, Zinc-Coated (Galvanized) by the Hot- Dip Process.</w:t>
      </w:r>
    </w:p>
    <w:p w14:paraId="4ADF808B"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A 1008 Standard Specification for Steel, Sheet, and Cold Rolled Carbon, Structural, High-Strength Low-Alloy and High-Strength Low-Alloy with Improved Formability.</w:t>
      </w:r>
    </w:p>
    <w:p w14:paraId="7B532351"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C 635 Standard Specification for Metal Suspension Systems for Acoustical Tile and Lay-in Panel Ceilings.</w:t>
      </w:r>
    </w:p>
    <w:p w14:paraId="3F7EDDED"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C 636 Recommended Practice for Installation of Metal Ceiling Suspension Systems for Acoustical Tile and Lay-in Panels.</w:t>
      </w:r>
    </w:p>
    <w:p w14:paraId="01149E8D"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C 423 Sound Absorption and Sound Absorption Coefficients by the Reverberation Room Method</w:t>
      </w:r>
    </w:p>
    <w:p w14:paraId="0F132559"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E 84 Standard Test Method for Surface Burning Characteristics of Building Materials.</w:t>
      </w:r>
    </w:p>
    <w:p w14:paraId="6C8C7B8E"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Underwriters Laboratories Incorporated</w:t>
      </w:r>
    </w:p>
    <w:p w14:paraId="646CF314"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E 580 Application of Ceiling Suspension Systems for Acoustical Tile and Lay-In Panels in Areas Requiring Seismic Restraint.</w:t>
      </w:r>
    </w:p>
    <w:p w14:paraId="42B62B7E"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ASTM E 1264 Classification for Acoustical Ceiling Products.</w:t>
      </w:r>
    </w:p>
    <w:p w14:paraId="61AF69D2"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Building Code</w:t>
      </w:r>
    </w:p>
    <w:p w14:paraId="217B9075"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ASHRAE Standard 62 1 2004 Ventilation for Acceptable Indoor Air Quality</w:t>
      </w:r>
    </w:p>
    <w:p w14:paraId="1C6192F3"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Times New Roman"/>
          <w:kern w:val="0"/>
          <w14:ligatures w14:val="none"/>
        </w:rPr>
        <w:t>California Department of Public Health CDPH/EHLB Emission Standard Method Version 1.1 2010</w:t>
      </w:r>
    </w:p>
    <w:p w14:paraId="664F41D3"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NFPA 70 National Electrical Code</w:t>
      </w:r>
    </w:p>
    <w:p w14:paraId="099D3BC9"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ASCE 7 American Society of Civil Engineers, Minimum Design Loads for Buildings and Other Structures</w:t>
      </w:r>
    </w:p>
    <w:p w14:paraId="700B325B"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Code Council-Evaluation Services - AC 156 Acceptance Criteria for Seismic Qualification Testing of Non-structural Components</w:t>
      </w:r>
    </w:p>
    <w:p w14:paraId="7897D0EE"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Code Council-Evaluation Services Report - Seismic Engineer Report</w:t>
      </w:r>
    </w:p>
    <w:p w14:paraId="73372EAC" w14:textId="77777777" w:rsidR="008F36B2" w:rsidRPr="008F36B2" w:rsidRDefault="008F36B2" w:rsidP="005C78FF">
      <w:pPr>
        <w:numPr>
          <w:ilvl w:val="2"/>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ESR 1308 - Armstrong T-Bar or Dimensional Suspension </w:t>
      </w:r>
    </w:p>
    <w:p w14:paraId="27067233"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LEED - Leadership in Energy and Environmental Design is a set of rating systems for the design, construction, operation, and maintenance of green buildings</w:t>
      </w:r>
    </w:p>
    <w:p w14:paraId="3D57CFCA"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International Well Building Standard</w:t>
      </w:r>
    </w:p>
    <w:p w14:paraId="6CCB5A3D"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Mindful Materials</w:t>
      </w:r>
    </w:p>
    <w:p w14:paraId="5051B88A" w14:textId="77777777" w:rsidR="008F36B2" w:rsidRPr="008F36B2" w:rsidRDefault="008F36B2" w:rsidP="005C78FF">
      <w:pPr>
        <w:numPr>
          <w:ilvl w:val="1"/>
          <w:numId w:val="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Living Building Challenge</w:t>
      </w:r>
    </w:p>
    <w:p w14:paraId="6A217300"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B98D914" w14:textId="419F145F" w:rsidR="00A97E95" w:rsidRDefault="008F36B2" w:rsidP="00A97E95">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1.4 SUBMITTALS</w:t>
      </w:r>
    </w:p>
    <w:p w14:paraId="4D554824" w14:textId="77777777" w:rsidR="00130A67" w:rsidRPr="00130A67" w:rsidRDefault="00130A67" w:rsidP="005C78FF">
      <w:pPr>
        <w:numPr>
          <w:ilvl w:val="0"/>
          <w:numId w:val="23"/>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ab/>
        <w:t>Product Data: Submit manufacturer's technical data for each type of acoustical ceiling unit and suspension system required. </w:t>
      </w:r>
    </w:p>
    <w:p w14:paraId="5BBD5A8D" w14:textId="77777777" w:rsidR="00130A67" w:rsidRPr="00130A67" w:rsidRDefault="00130A67" w:rsidP="005C78FF">
      <w:pPr>
        <w:numPr>
          <w:ilvl w:val="0"/>
          <w:numId w:val="24"/>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Samples: Minimum 6-inch x 6-inch samples of specified acoustical panel; 8-inch-long samples of exposed wall molding and suspension system, including main runner and 4-foot cross tees. </w:t>
      </w:r>
    </w:p>
    <w:p w14:paraId="0A47CC63" w14:textId="77777777" w:rsidR="00130A67" w:rsidRPr="00130A67" w:rsidRDefault="00130A67" w:rsidP="005C78FF">
      <w:pPr>
        <w:numPr>
          <w:ilvl w:val="0"/>
          <w:numId w:val="25"/>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Shop Drawings: Layout and details of acoustical ceilings show locations of items that are to be coordinated with or supported by the ceilings. </w:t>
      </w:r>
    </w:p>
    <w:p w14:paraId="7F789A6C" w14:textId="77777777" w:rsidR="00130A67" w:rsidRPr="00130A67" w:rsidRDefault="00130A67" w:rsidP="005C78FF">
      <w:pPr>
        <w:numPr>
          <w:ilvl w:val="0"/>
          <w:numId w:val="26"/>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 such as Underwriter’s Laboratory (UL), of NRC, CAC, and AC. </w:t>
      </w:r>
    </w:p>
    <w:p w14:paraId="50C924BC" w14:textId="77777777" w:rsidR="00130A67" w:rsidRPr="00130A67" w:rsidRDefault="00130A67" w:rsidP="005C78FF">
      <w:pPr>
        <w:numPr>
          <w:ilvl w:val="0"/>
          <w:numId w:val="27"/>
        </w:numPr>
        <w:spacing w:before="120" w:after="120" w:line="240" w:lineRule="auto"/>
        <w:outlineLvl w:val="2"/>
        <w:rPr>
          <w:rFonts w:ascii="Calibri" w:eastAsia="Times New Roman" w:hAnsi="Calibri" w:cs="Arial"/>
          <w:color w:val="000000"/>
          <w:kern w:val="0"/>
          <w14:ligatures w14:val="none"/>
        </w:rPr>
      </w:pPr>
      <w:r w:rsidRPr="00130A67">
        <w:rPr>
          <w:rFonts w:ascii="Calibri" w:eastAsia="Times New Roman" w:hAnsi="Calibri" w:cs="Arial"/>
          <w:color w:val="000000"/>
          <w:kern w:val="0"/>
          <w14:ligatures w14:val="none"/>
        </w:rPr>
        <w:t>If the material supplied by the acoustical subcontractor does not have an independent laboratory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 </w:t>
      </w:r>
    </w:p>
    <w:p w14:paraId="44C11AF6" w14:textId="4F9311BE" w:rsidR="008B0019" w:rsidRDefault="008B0019" w:rsidP="00A97E95">
      <w:pPr>
        <w:spacing w:before="120" w:after="120" w:line="240" w:lineRule="auto"/>
        <w:ind w:firstLine="360"/>
        <w:outlineLvl w:val="2"/>
        <w:rPr>
          <w:rFonts w:ascii="Calibri" w:eastAsia="Times New Roman" w:hAnsi="Calibri" w:cs="Arial"/>
          <w:b/>
          <w:bCs/>
          <w:color w:val="000000"/>
          <w:kern w:val="0"/>
          <w14:ligatures w14:val="none"/>
        </w:rPr>
      </w:pPr>
    </w:p>
    <w:p w14:paraId="56CA3D83" w14:textId="77777777" w:rsidR="00171C03" w:rsidRPr="008F36B2" w:rsidRDefault="00171C03" w:rsidP="008F36B2">
      <w:pPr>
        <w:spacing w:before="120" w:after="120" w:line="240" w:lineRule="auto"/>
        <w:ind w:firstLine="360"/>
        <w:outlineLvl w:val="2"/>
        <w:rPr>
          <w:rFonts w:ascii="Calibri" w:eastAsia="Times New Roman" w:hAnsi="Calibri" w:cs="Arial"/>
          <w:b/>
          <w:bCs/>
          <w:color w:val="000000"/>
          <w:kern w:val="0"/>
          <w14:ligatures w14:val="none"/>
        </w:rPr>
      </w:pPr>
    </w:p>
    <w:p w14:paraId="70EDEA02"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1.5 QUALITY ASSURANCE</w:t>
      </w:r>
    </w:p>
    <w:p w14:paraId="72375286" w14:textId="77777777" w:rsidR="008F36B2" w:rsidRPr="008F36B2" w:rsidRDefault="008F36B2" w:rsidP="005C78FF">
      <w:pPr>
        <w:numPr>
          <w:ilvl w:val="0"/>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Single-Source Responsibility: Provide ceiling panel units and grid components by a single manufacturer.</w:t>
      </w:r>
    </w:p>
    <w:p w14:paraId="4F65CC00" w14:textId="32C7A406" w:rsidR="008F36B2" w:rsidRPr="008F36B2" w:rsidRDefault="008F36B2" w:rsidP="005C78FF">
      <w:pPr>
        <w:numPr>
          <w:ilvl w:val="0"/>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Fire Sprinklers: Ceiling systems may obstruct or </w:t>
      </w:r>
      <w:r w:rsidR="1D8AEA6A" w:rsidRPr="008F36B2">
        <w:rPr>
          <w:rFonts w:ascii="Calibri" w:eastAsia="Times New Roman" w:hAnsi="Calibri" w:cs="Arial"/>
          <w:color w:val="000000"/>
          <w:kern w:val="0"/>
          <w14:ligatures w14:val="none"/>
        </w:rPr>
        <w:t>skew</w:t>
      </w:r>
      <w:r w:rsidRPr="008F36B2">
        <w:rPr>
          <w:rFonts w:ascii="Calibri" w:eastAsia="Times New Roman" w:hAnsi="Calibri" w:cs="Arial"/>
          <w:color w:val="000000"/>
          <w:kern w:val="0"/>
          <w14:ligatures w14:val="none"/>
        </w:rPr>
        <w:t xml:space="preserve"> the planned water distribution pattern of fire sprinkler. </w:t>
      </w:r>
      <w:bookmarkStart w:id="0" w:name="_Int_LHRIVPFS"/>
      <w:r w:rsidRPr="008F36B2">
        <w:rPr>
          <w:rFonts w:ascii="Calibri" w:eastAsia="Times New Roman" w:hAnsi="Calibri" w:cs="Arial"/>
          <w:color w:val="000000"/>
          <w:kern w:val="0"/>
          <w14:ligatures w14:val="none"/>
        </w:rPr>
        <w:t>In addition to creating a delay or accelerating the activation of the sprinkler of fire detection system.</w:t>
      </w:r>
      <w:bookmarkEnd w:id="0"/>
      <w:r w:rsidRPr="008F36B2">
        <w:rPr>
          <w:rFonts w:ascii="Calibri" w:eastAsia="Times New Roman" w:hAnsi="Calibri" w:cs="Arial"/>
          <w:color w:val="000000"/>
          <w:kern w:val="0"/>
          <w14:ligatures w14:val="none"/>
        </w:rPr>
        <w:t xml:space="preserve"> Consult with a fire protection engineer for guidance</w:t>
      </w:r>
    </w:p>
    <w:p w14:paraId="0F4FF671" w14:textId="77777777" w:rsidR="008F36B2" w:rsidRPr="008F36B2" w:rsidRDefault="008F36B2" w:rsidP="005C78FF">
      <w:pPr>
        <w:numPr>
          <w:ilvl w:val="0"/>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Fire Performance Characteristics: Identify ceiling components with appropriate markings of applicable testing and inspecting organization.</w:t>
      </w:r>
    </w:p>
    <w:p w14:paraId="09AE09BF" w14:textId="77777777" w:rsidR="008F36B2" w:rsidRPr="008F36B2" w:rsidRDefault="008F36B2" w:rsidP="005C78FF">
      <w:pPr>
        <w:numPr>
          <w:ilvl w:val="1"/>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Surface Burning Characteristics: As follows, assessed per ASTM E 84 and complying with ASTM E 1264 for Class A products.</w:t>
      </w:r>
    </w:p>
    <w:p w14:paraId="74B89CCE" w14:textId="77777777" w:rsidR="008F36B2" w:rsidRPr="008F36B2" w:rsidRDefault="008F36B2" w:rsidP="005C78FF">
      <w:pPr>
        <w:numPr>
          <w:ilvl w:val="2"/>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Flame Spread: 25 or less</w:t>
      </w:r>
    </w:p>
    <w:p w14:paraId="6964826B" w14:textId="77777777" w:rsidR="008F36B2" w:rsidRPr="008F36B2" w:rsidRDefault="008F36B2" w:rsidP="005C78FF">
      <w:pPr>
        <w:numPr>
          <w:ilvl w:val="2"/>
          <w:numId w:val="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Smoke Developed: 50 or less</w:t>
      </w:r>
    </w:p>
    <w:p w14:paraId="4FEC3F2D" w14:textId="77777777" w:rsidR="008F36B2" w:rsidRPr="008F36B2" w:rsidRDefault="008F36B2" w:rsidP="005C78FF">
      <w:pPr>
        <w:numPr>
          <w:ilvl w:val="0"/>
          <w:numId w:val="3"/>
        </w:numPr>
        <w:spacing w:before="120" w:after="120" w:line="240" w:lineRule="auto"/>
        <w:rPr>
          <w:rFonts w:ascii="Calibri" w:eastAsia="Times New Roman" w:hAnsi="Calibri" w:cs="Arial"/>
          <w:color w:val="000000"/>
          <w:kern w:val="0"/>
          <w14:ligatures w14:val="none"/>
        </w:rPr>
      </w:pPr>
      <w:bookmarkStart w:id="1" w:name="_Int_6G03mkEw"/>
      <w:r w:rsidRPr="008F36B2">
        <w:rPr>
          <w:rFonts w:ascii="Calibri" w:eastAsia="Times New Roman" w:hAnsi="Calibri" w:cs="Arial"/>
          <w:color w:val="000000"/>
          <w:kern w:val="0"/>
          <w14:ligatures w14:val="none"/>
        </w:rPr>
        <w:t>Coordination of Work: Coordinate ceiling work with installers of related work including, but not limited to building insulation, gypsum board, light fixtures, mechanical systems, electrical systems, and sprinklers.</w:t>
      </w:r>
      <w:bookmarkEnd w:id="1"/>
    </w:p>
    <w:p w14:paraId="3540884D"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07B9BB7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7B5A186D"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A67F705"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lastRenderedPageBreak/>
        <w:t>1.6 DELIVERY, STORAGE, AND HANDLING</w:t>
      </w:r>
    </w:p>
    <w:p w14:paraId="117C6A8A" w14:textId="77777777" w:rsidR="008F36B2" w:rsidRPr="008F36B2" w:rsidRDefault="008F36B2" w:rsidP="005C78FF">
      <w:pPr>
        <w:numPr>
          <w:ilvl w:val="0"/>
          <w:numId w:val="1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Deliver acoustical ceiling units to project site in original, unopened packages and store them in a fully enclosed space where they will be protected against damage from moisture, direct sunlight, surface contamination, and other causes.</w:t>
      </w:r>
    </w:p>
    <w:p w14:paraId="6D0FDCF0" w14:textId="77777777" w:rsidR="008F36B2" w:rsidRPr="008F36B2" w:rsidRDefault="008F36B2" w:rsidP="005C78FF">
      <w:pPr>
        <w:numPr>
          <w:ilvl w:val="0"/>
          <w:numId w:val="1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Before installing acoustical ceiling units, permit them to reach room temperature and a stabilized moisture content.</w:t>
      </w:r>
    </w:p>
    <w:p w14:paraId="149BD4DB" w14:textId="77777777" w:rsidR="008F36B2" w:rsidRPr="008F36B2" w:rsidRDefault="008F36B2" w:rsidP="005C78FF">
      <w:pPr>
        <w:numPr>
          <w:ilvl w:val="0"/>
          <w:numId w:val="1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Handle acoustical ceiling units carefully to avoid chipping edges or damaged units in any way.</w:t>
      </w:r>
    </w:p>
    <w:p w14:paraId="39419E2A"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255D8B79"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1.7 PROJECT CONDITIONS</w:t>
      </w:r>
    </w:p>
    <w:p w14:paraId="10BC6F1C" w14:textId="77777777" w:rsidR="008F36B2" w:rsidRPr="008F36B2" w:rsidRDefault="008F36B2" w:rsidP="005C78FF">
      <w:pPr>
        <w:numPr>
          <w:ilvl w:val="0"/>
          <w:numId w:val="20"/>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 xml:space="preserve">Space Enclosure: </w:t>
      </w:r>
    </w:p>
    <w:p w14:paraId="27FF49F5" w14:textId="77777777" w:rsidR="008F36B2" w:rsidRPr="008F36B2" w:rsidRDefault="008F36B2" w:rsidP="005C78F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alibri" w:eastAsia="Times New Roman" w:hAnsi="Calibri" w:cs="Courier New"/>
          <w:kern w:val="0"/>
          <w14:ligatures w14:val="none"/>
        </w:rPr>
      </w:pPr>
      <w:r w:rsidRPr="008F36B2">
        <w:rPr>
          <w:rFonts w:ascii="Calibri" w:eastAsia="Times New Roman" w:hAnsi="Calibri" w:cs="Courier New"/>
          <w:kern w:val="0"/>
          <w14:ligatures w14:val="none"/>
        </w:rPr>
        <w:t>Installation of MetalWorks™ ceiling and wall systems and MetalWorks custom suspension systems for interior applications shall be conducted where the temperature is between 32°F (0°C) and 120°F (49°C). It is not necessary for the area to be enclosed or for HVAC systems to be functioning. The ceiling panels and suspension system shall not be used to support any other material. MetalWorks ceiling and wall systems and MetalWorks custom suspension systems for interior applications cannot be used in exterior applications.</w:t>
      </w:r>
    </w:p>
    <w:p w14:paraId="07C50C1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1.8 WARRANTY</w:t>
      </w:r>
    </w:p>
    <w:p w14:paraId="2D6E21F4" w14:textId="77777777" w:rsidR="008F36B2" w:rsidRPr="008F36B2" w:rsidRDefault="008F36B2" w:rsidP="005C78FF">
      <w:pPr>
        <w:numPr>
          <w:ilvl w:val="0"/>
          <w:numId w:val="21"/>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Acoustical Panel: Submit a written warranty executed by the manufacturer, agreeing to repair or replace panels that fail within the warranty period. Failures include, but are not limited to the following:</w:t>
      </w:r>
    </w:p>
    <w:p w14:paraId="751965AE" w14:textId="77777777" w:rsidR="008F36B2" w:rsidRPr="008F36B2" w:rsidRDefault="008F36B2" w:rsidP="005C78FF">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rPr>
          <w:rFonts w:ascii="Calibri" w:eastAsia="Times New Roman" w:hAnsi="Calibri" w:cs="Courier New"/>
          <w:kern w:val="0"/>
          <w14:ligatures w14:val="none"/>
        </w:rPr>
      </w:pPr>
      <w:r w:rsidRPr="008F36B2">
        <w:rPr>
          <w:rFonts w:ascii="Calibri" w:eastAsia="Times New Roman" w:hAnsi="Calibri" w:cs="Courier New"/>
          <w:kern w:val="0"/>
          <w14:ligatures w14:val="none"/>
        </w:rPr>
        <w:tab/>
        <w:t>Acoustical Metal Panels:  Sagging and warping</w:t>
      </w:r>
    </w:p>
    <w:p w14:paraId="6A5EAE75" w14:textId="77777777" w:rsidR="008F36B2" w:rsidRPr="008F36B2" w:rsidRDefault="008F36B2" w:rsidP="005C78FF">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rPr>
          <w:rFonts w:ascii="Calibri" w:eastAsia="Times New Roman" w:hAnsi="Calibri" w:cs="Courier New"/>
          <w:kern w:val="0"/>
          <w14:ligatures w14:val="none"/>
        </w:rPr>
      </w:pPr>
      <w:r w:rsidRPr="008F36B2">
        <w:rPr>
          <w:rFonts w:ascii="Calibri" w:eastAsia="Times New Roman" w:hAnsi="Calibri" w:cs="Courier New"/>
          <w:kern w:val="0"/>
          <w14:ligatures w14:val="none"/>
        </w:rPr>
        <w:tab/>
        <w:t>Grid System:  Rusting and manufacturer's defects</w:t>
      </w:r>
    </w:p>
    <w:p w14:paraId="4D57AE39" w14:textId="77777777" w:rsidR="008F36B2" w:rsidRPr="008F36B2" w:rsidRDefault="008F36B2" w:rsidP="005C78FF">
      <w:pPr>
        <w:numPr>
          <w:ilvl w:val="0"/>
          <w:numId w:val="21"/>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Warranty Period:</w:t>
      </w:r>
    </w:p>
    <w:p w14:paraId="37C393E1" w14:textId="77777777" w:rsidR="008F36B2" w:rsidRPr="008F36B2" w:rsidRDefault="008F36B2" w:rsidP="005C78FF">
      <w:pPr>
        <w:numPr>
          <w:ilvl w:val="1"/>
          <w:numId w:val="22"/>
        </w:numPr>
        <w:spacing w:before="120" w:after="120" w:line="240" w:lineRule="auto"/>
        <w:rPr>
          <w:rFonts w:ascii="Calibri" w:eastAsia="Times New Roman" w:hAnsi="Calibri" w:cs="Times New Roman"/>
          <w:kern w:val="0"/>
          <w14:ligatures w14:val="none"/>
        </w:rPr>
      </w:pPr>
      <w:r w:rsidRPr="008F36B2">
        <w:rPr>
          <w:rFonts w:ascii="Calibri" w:eastAsia="Times New Roman" w:hAnsi="Calibri" w:cs="Courier New"/>
          <w:kern w:val="0"/>
          <w14:ligatures w14:val="none"/>
        </w:rPr>
        <w:t xml:space="preserve">Armstrong® MetalWorks ceiling and wall systems and MetalWorks custom suspension systems for interior applications are warranted to be free from defects in materials or factory workmanship for a period of one (1) year from the date of installation. </w:t>
      </w:r>
    </w:p>
    <w:p w14:paraId="650CEA0A" w14:textId="77777777" w:rsidR="008F36B2" w:rsidRPr="008F36B2" w:rsidRDefault="008F36B2" w:rsidP="008F36B2">
      <w:pPr>
        <w:spacing w:before="120" w:after="120" w:line="240" w:lineRule="auto"/>
        <w:ind w:left="360"/>
        <w:rPr>
          <w:rFonts w:ascii="Calibri" w:eastAsia="Times New Roman" w:hAnsi="Calibri" w:cs="Times New Roman"/>
          <w:kern w:val="0"/>
          <w14:ligatures w14:val="none"/>
        </w:rPr>
      </w:pPr>
      <w:r w:rsidRPr="008F36B2">
        <w:rPr>
          <w:rFonts w:ascii="Calibri" w:eastAsia="Times New Roman" w:hAnsi="Calibri" w:cs="Times New Roman"/>
          <w:kern w:val="0"/>
          <w14:ligatures w14:val="none"/>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3B7B7087"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0998BE4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3C8EF27"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1.9 SUSTAINABLE MATERIALS</w:t>
      </w:r>
    </w:p>
    <w:p w14:paraId="0E8B95F2" w14:textId="77777777" w:rsidR="008F36B2" w:rsidRPr="008F36B2" w:rsidRDefault="008F36B2" w:rsidP="005C78FF">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1C04122C" w14:textId="77777777" w:rsidR="008F36B2" w:rsidRPr="008F36B2" w:rsidRDefault="008F36B2" w:rsidP="005C78FF">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lastRenderedPageBreak/>
        <w:t>Health Product Declaration. The end use product has a published, complete Health Product Declaration with disclosure at a minimum of 1000ppm of known hazards in compliance with the Health Product Declaration open Standard.</w:t>
      </w:r>
    </w:p>
    <w:p w14:paraId="6339F0BB" w14:textId="77777777" w:rsidR="008F36B2" w:rsidRPr="008F36B2" w:rsidRDefault="008F36B2" w:rsidP="005C78FF">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Declare Label. The end use product has a published Declare label by the International Living Future Institute with disclosure of 100 ppm with a designation of Red List Free or Compliant (less than 1% proprietary ingredients).</w:t>
      </w:r>
    </w:p>
    <w:p w14:paraId="40D53277" w14:textId="77777777" w:rsidR="008F36B2" w:rsidRPr="008F36B2" w:rsidRDefault="008F36B2" w:rsidP="005C78FF">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Low Emitting products with VOC emissions data. Preference will also be given to manufacturers that can provide emissions data showing their products meet CDHP Standard Method v1.1 (Section 01350).</w:t>
      </w:r>
    </w:p>
    <w:p w14:paraId="4DFDD4B9" w14:textId="77777777" w:rsidR="008F36B2" w:rsidRPr="008F36B2" w:rsidRDefault="008F36B2" w:rsidP="005C78FF">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Life cycle analysis. Products that have communicated lifecycle data through Environmental Product Declarations (EPDs) will be preferred.</w:t>
      </w:r>
    </w:p>
    <w:p w14:paraId="1DD6A0B7" w14:textId="77777777" w:rsidR="008F36B2" w:rsidRPr="008F36B2" w:rsidRDefault="008F36B2" w:rsidP="005C78FF">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End of Life Programs/Recycling: Where applicable, manufacturers that provide the option for recycling of their products into new products at end-of-life through take-back programs will be preferred.</w:t>
      </w:r>
    </w:p>
    <w:p w14:paraId="4DE04859" w14:textId="77777777" w:rsidR="008F36B2" w:rsidRPr="008F36B2" w:rsidRDefault="008F36B2" w:rsidP="005C78FF">
      <w:pPr>
        <w:numPr>
          <w:ilvl w:val="0"/>
          <w:numId w:val="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Products meeting LEED V4 requirements including:</w:t>
      </w:r>
    </w:p>
    <w:p w14:paraId="30445D31" w14:textId="77777777" w:rsidR="008F36B2" w:rsidRPr="008F36B2" w:rsidRDefault="008F36B2" w:rsidP="005C78FF">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Storage &amp; Collection of Recyclables</w:t>
      </w:r>
    </w:p>
    <w:p w14:paraId="49B7F8FE" w14:textId="77777777" w:rsidR="008F36B2" w:rsidRPr="008F36B2" w:rsidRDefault="008F36B2" w:rsidP="005C78FF">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Construction and Demolition Waste Management Planning</w:t>
      </w:r>
    </w:p>
    <w:p w14:paraId="31D7FA19" w14:textId="77777777" w:rsidR="008F36B2" w:rsidRPr="008F36B2" w:rsidRDefault="008F36B2" w:rsidP="005C78FF">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Life-Cycle Impact Reduction</w:t>
      </w:r>
    </w:p>
    <w:p w14:paraId="45A2520B" w14:textId="77777777" w:rsidR="008F36B2" w:rsidRPr="008F36B2" w:rsidRDefault="008F36B2" w:rsidP="005C78FF">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Product Disclosure and Optimization Environmental Product Declarations</w:t>
      </w:r>
    </w:p>
    <w:p w14:paraId="7F325C57" w14:textId="77777777" w:rsidR="008F36B2" w:rsidRPr="008F36B2" w:rsidRDefault="008F36B2" w:rsidP="005C78FF">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Product Disclosure and Optimization Sourcing of Raw Materials</w:t>
      </w:r>
    </w:p>
    <w:p w14:paraId="4A0D6878" w14:textId="77777777" w:rsidR="008F36B2" w:rsidRPr="008F36B2" w:rsidRDefault="008F36B2" w:rsidP="005C78FF">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Building Product Disclosure and Optimization Material Ingredients</w:t>
      </w:r>
    </w:p>
    <w:p w14:paraId="7F6DAEF6" w14:textId="77777777" w:rsidR="008F36B2" w:rsidRPr="008F36B2" w:rsidRDefault="008F36B2" w:rsidP="005C78FF">
      <w:pPr>
        <w:numPr>
          <w:ilvl w:val="1"/>
          <w:numId w:val="1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Construction and Demolition Waste Management</w:t>
      </w:r>
    </w:p>
    <w:p w14:paraId="2DDE1EBC"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3D4DE671"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 xml:space="preserve">1.10 MAINTENANCE </w:t>
      </w:r>
    </w:p>
    <w:p w14:paraId="708E5636" w14:textId="77777777" w:rsidR="008F36B2" w:rsidRPr="008F36B2" w:rsidRDefault="008F36B2" w:rsidP="005C78FF">
      <w:pPr>
        <w:numPr>
          <w:ilvl w:val="0"/>
          <w:numId w:val="6"/>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Extra Materials: Deliver extra materials to Owner. Furnish extra materials described below that match products installed. Packaged with protective covering for storage and identified with appropriate labels.</w:t>
      </w:r>
    </w:p>
    <w:p w14:paraId="1F8E5BAB" w14:textId="77777777" w:rsidR="008F36B2" w:rsidRPr="008F36B2" w:rsidRDefault="008F36B2" w:rsidP="005C78FF">
      <w:pPr>
        <w:numPr>
          <w:ilvl w:val="1"/>
          <w:numId w:val="7"/>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Ceiling Units: Furnish quality of full-size units equal to 2.0 percent of amount installed.</w:t>
      </w:r>
    </w:p>
    <w:p w14:paraId="335F60F3" w14:textId="77777777" w:rsidR="008F36B2" w:rsidRPr="008F36B2" w:rsidRDefault="008F36B2" w:rsidP="005C78FF">
      <w:pPr>
        <w:numPr>
          <w:ilvl w:val="1"/>
          <w:numId w:val="7"/>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Exposed Suspension System Components: Furnish quantity of each exposed suspension component equal to 1.0 percent of amount installed.</w:t>
      </w:r>
    </w:p>
    <w:p w14:paraId="6D171C19" w14:textId="77777777" w:rsidR="008F36B2" w:rsidRPr="008F36B2" w:rsidRDefault="008F36B2" w:rsidP="008F36B2">
      <w:pPr>
        <w:spacing w:before="120" w:after="120" w:line="240" w:lineRule="auto"/>
        <w:rPr>
          <w:rFonts w:ascii="Calibri" w:eastAsia="Times New Roman" w:hAnsi="Calibri" w:cs="Arial"/>
          <w:i/>
          <w:color w:val="4472C4"/>
          <w:kern w:val="0"/>
          <w14:ligatures w14:val="none"/>
        </w:rPr>
      </w:pPr>
    </w:p>
    <w:p w14:paraId="039DCC35" w14:textId="77777777" w:rsidR="008F36B2" w:rsidRDefault="008F36B2" w:rsidP="008F36B2">
      <w:pPr>
        <w:spacing w:before="120" w:after="120" w:line="240" w:lineRule="auto"/>
        <w:rPr>
          <w:rFonts w:ascii="Calibri" w:eastAsia="Times New Roman" w:hAnsi="Calibri" w:cs="Arial"/>
          <w:color w:val="000000"/>
          <w:kern w:val="0"/>
          <w14:ligatures w14:val="none"/>
        </w:rPr>
      </w:pPr>
    </w:p>
    <w:p w14:paraId="0C186BD9" w14:textId="77777777" w:rsidR="005D66AF" w:rsidRDefault="005D66AF" w:rsidP="008F36B2">
      <w:pPr>
        <w:spacing w:before="120" w:after="120" w:line="240" w:lineRule="auto"/>
        <w:rPr>
          <w:rFonts w:ascii="Calibri" w:eastAsia="Times New Roman" w:hAnsi="Calibri" w:cs="Arial"/>
          <w:color w:val="000000"/>
          <w:kern w:val="0"/>
          <w14:ligatures w14:val="none"/>
        </w:rPr>
      </w:pPr>
    </w:p>
    <w:p w14:paraId="0AD05115" w14:textId="77777777" w:rsidR="005D66AF" w:rsidRDefault="005D66AF" w:rsidP="008F36B2">
      <w:pPr>
        <w:spacing w:before="120" w:after="120" w:line="240" w:lineRule="auto"/>
        <w:rPr>
          <w:rFonts w:ascii="Calibri" w:eastAsia="Times New Roman" w:hAnsi="Calibri" w:cs="Arial"/>
          <w:color w:val="000000"/>
          <w:kern w:val="0"/>
          <w14:ligatures w14:val="none"/>
        </w:rPr>
      </w:pPr>
    </w:p>
    <w:p w14:paraId="048D32A7" w14:textId="77777777" w:rsidR="005D66AF" w:rsidRDefault="005D66AF" w:rsidP="008F36B2">
      <w:pPr>
        <w:spacing w:before="120" w:after="120" w:line="240" w:lineRule="auto"/>
        <w:rPr>
          <w:rFonts w:ascii="Calibri" w:eastAsia="Times New Roman" w:hAnsi="Calibri" w:cs="Arial"/>
          <w:color w:val="000000"/>
          <w:kern w:val="0"/>
          <w14:ligatures w14:val="none"/>
        </w:rPr>
      </w:pPr>
    </w:p>
    <w:p w14:paraId="324598CD" w14:textId="77777777" w:rsidR="005D66AF" w:rsidRPr="008F36B2" w:rsidRDefault="005D66AF" w:rsidP="008F36B2">
      <w:pPr>
        <w:spacing w:before="120" w:after="120" w:line="240" w:lineRule="auto"/>
        <w:rPr>
          <w:rFonts w:ascii="Calibri" w:eastAsia="Times New Roman" w:hAnsi="Calibri" w:cs="Arial"/>
          <w:color w:val="000000"/>
          <w:kern w:val="0"/>
          <w14:ligatures w14:val="none"/>
        </w:rPr>
      </w:pPr>
    </w:p>
    <w:p w14:paraId="57AFBA5C" w14:textId="4ECBBBF8" w:rsidR="008F36B2" w:rsidRDefault="008F36B2" w:rsidP="008F36B2">
      <w:pPr>
        <w:spacing w:before="120" w:after="120" w:line="240" w:lineRule="auto"/>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lastRenderedPageBreak/>
        <w:t xml:space="preserve">PART 2 </w:t>
      </w:r>
      <w:r w:rsidR="00746A56">
        <w:rPr>
          <w:rFonts w:ascii="Calibri" w:eastAsia="Times New Roman" w:hAnsi="Calibri" w:cs="Arial"/>
          <w:b/>
          <w:bCs/>
          <w:color w:val="000000"/>
          <w:kern w:val="0"/>
          <w14:ligatures w14:val="none"/>
        </w:rPr>
        <w:t>–</w:t>
      </w:r>
      <w:r w:rsidRPr="008F36B2">
        <w:rPr>
          <w:rFonts w:ascii="Calibri" w:eastAsia="Times New Roman" w:hAnsi="Calibri" w:cs="Arial"/>
          <w:b/>
          <w:bCs/>
          <w:color w:val="000000"/>
          <w:kern w:val="0"/>
          <w14:ligatures w14:val="none"/>
        </w:rPr>
        <w:t xml:space="preserve"> PRODUCTS</w:t>
      </w:r>
    </w:p>
    <w:p w14:paraId="049244BA" w14:textId="69278EB6" w:rsidR="00746A56" w:rsidRPr="005D66AF" w:rsidRDefault="005D66AF" w:rsidP="008F36B2">
      <w:pPr>
        <w:spacing w:before="120" w:after="120" w:line="240" w:lineRule="auto"/>
        <w:outlineLvl w:val="2"/>
        <w:rPr>
          <w:rFonts w:ascii="Calibri" w:eastAsia="Times New Roman" w:hAnsi="Calibri" w:cs="Arial"/>
          <w:color w:val="FF0000"/>
          <w:kern w:val="0"/>
          <w14:ligatures w14:val="none"/>
        </w:rPr>
      </w:pPr>
      <w:r w:rsidRPr="005D66AF">
        <w:rPr>
          <w:rFonts w:ascii="Calibri" w:eastAsia="Times New Roman" w:hAnsi="Calibri" w:cs="Arial"/>
          <w:color w:val="FF0000"/>
          <w:kern w:val="0"/>
          <w14:ligatures w14:val="none"/>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 </w:t>
      </w:r>
    </w:p>
    <w:p w14:paraId="35A18330" w14:textId="77777777" w:rsidR="00746A56" w:rsidRPr="008F36B2" w:rsidRDefault="00746A56" w:rsidP="008F36B2">
      <w:pPr>
        <w:spacing w:before="120" w:after="120" w:line="240" w:lineRule="auto"/>
        <w:outlineLvl w:val="2"/>
        <w:rPr>
          <w:rFonts w:ascii="Calibri" w:eastAsia="Times New Roman" w:hAnsi="Calibri" w:cs="Arial"/>
          <w:b/>
          <w:bCs/>
          <w:color w:val="000000"/>
          <w:kern w:val="0"/>
          <w14:ligatures w14:val="none"/>
        </w:rPr>
      </w:pPr>
    </w:p>
    <w:p w14:paraId="0B8D429A"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2.1 MANUFACTURERS</w:t>
      </w:r>
    </w:p>
    <w:p w14:paraId="4540C5FE" w14:textId="2160AABD" w:rsidR="008F36B2" w:rsidRPr="008F36B2" w:rsidRDefault="008F36B2" w:rsidP="005C78FF">
      <w:pPr>
        <w:numPr>
          <w:ilvl w:val="0"/>
          <w:numId w:val="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Basis of Design</w:t>
      </w:r>
      <w:r w:rsidRPr="008F36B2">
        <w:rPr>
          <w:rFonts w:ascii="Times New Roman" w:eastAsia="Times New Roman" w:hAnsi="Times New Roman" w:cs="Times New Roman"/>
          <w:kern w:val="0"/>
          <w:sz w:val="24"/>
          <w:szCs w:val="24"/>
          <w14:ligatures w14:val="none"/>
        </w:rPr>
        <w:t xml:space="preserve"> </w:t>
      </w:r>
      <w:r w:rsidRPr="008F36B2">
        <w:rPr>
          <w:rFonts w:ascii="Calibri" w:eastAsia="Times New Roman" w:hAnsi="Calibri" w:cs="Arial"/>
          <w:color w:val="000000"/>
          <w:kern w:val="0"/>
          <w14:ligatures w14:val="none"/>
        </w:rPr>
        <w:t xml:space="preserve">MetalWorks </w:t>
      </w:r>
      <w:r w:rsidR="00582E82">
        <w:rPr>
          <w:rFonts w:ascii="Calibri" w:eastAsia="Times New Roman" w:hAnsi="Calibri" w:cs="Arial"/>
          <w:color w:val="000000"/>
          <w:kern w:val="0"/>
          <w14:ligatures w14:val="none"/>
        </w:rPr>
        <w:t>Clip On</w:t>
      </w:r>
      <w:r w:rsidRPr="008F36B2">
        <w:rPr>
          <w:rFonts w:ascii="Calibri" w:eastAsia="Times New Roman" w:hAnsi="Calibri" w:cs="Arial"/>
          <w:color w:val="000000"/>
          <w:kern w:val="0"/>
          <w14:ligatures w14:val="none"/>
        </w:rPr>
        <w:t xml:space="preserve"> System:</w:t>
      </w:r>
    </w:p>
    <w:p w14:paraId="60F87604" w14:textId="77777777" w:rsidR="008F36B2" w:rsidRPr="008F36B2" w:rsidRDefault="008F36B2" w:rsidP="005C78FF">
      <w:pPr>
        <w:numPr>
          <w:ilvl w:val="1"/>
          <w:numId w:val="9"/>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Armstrong World Industries, Inc.</w:t>
      </w:r>
      <w:r w:rsidRPr="008F36B2">
        <w:rPr>
          <w:rFonts w:ascii="Calibri" w:eastAsia="Times New Roman" w:hAnsi="Calibri" w:cs="Arial"/>
          <w:i/>
          <w:color w:val="4472C4"/>
          <w:kern w:val="0"/>
          <w14:ligatures w14:val="none"/>
        </w:rPr>
        <w:t xml:space="preserve"> </w:t>
      </w:r>
    </w:p>
    <w:p w14:paraId="36D46201" w14:textId="77777777" w:rsidR="008F36B2" w:rsidRPr="008F36B2" w:rsidRDefault="008F36B2" w:rsidP="005C78FF">
      <w:pPr>
        <w:numPr>
          <w:ilvl w:val="0"/>
          <w:numId w:val="8"/>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Torsion Spring Suspension Systems:</w:t>
      </w:r>
    </w:p>
    <w:p w14:paraId="0CC07F15" w14:textId="77777777" w:rsidR="008F36B2" w:rsidRPr="008F36B2" w:rsidRDefault="008F36B2" w:rsidP="005C78FF">
      <w:pPr>
        <w:numPr>
          <w:ilvl w:val="1"/>
          <w:numId w:val="10"/>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Armstrong World Industries, Inc.</w:t>
      </w:r>
    </w:p>
    <w:p w14:paraId="4FD7FD61"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2.2.0 CEILING UNITS</w:t>
      </w:r>
    </w:p>
    <w:p w14:paraId="2C204749" w14:textId="77777777" w:rsidR="008F36B2" w:rsidRPr="008F36B2" w:rsidRDefault="008F36B2" w:rsidP="005C78FF">
      <w:pPr>
        <w:numPr>
          <w:ilvl w:val="0"/>
          <w:numId w:val="11"/>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Linear Panels:</w:t>
      </w:r>
    </w:p>
    <w:p w14:paraId="6D5B7536" w14:textId="77777777" w:rsidR="008F36B2" w:rsidRPr="008F36B2" w:rsidRDefault="008F36B2" w:rsidP="005C78FF">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Surface Texture: Smooth </w:t>
      </w:r>
    </w:p>
    <w:p w14:paraId="7BC7A36C" w14:textId="0C496C37" w:rsidR="00BA247C" w:rsidRDefault="008F36B2" w:rsidP="005C78FF">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Composition: Aluminum Metal – </w:t>
      </w:r>
      <w:r w:rsidR="007D6C89">
        <w:rPr>
          <w:rFonts w:ascii="Calibri" w:eastAsia="Times New Roman" w:hAnsi="Calibri" w:cs="Arial"/>
          <w:color w:val="000000"/>
          <w:kern w:val="0"/>
          <w14:ligatures w14:val="none"/>
        </w:rPr>
        <w:t>All panels</w:t>
      </w:r>
      <w:r w:rsidR="00851F68">
        <w:rPr>
          <w:rFonts w:ascii="Calibri" w:eastAsia="Times New Roman" w:hAnsi="Calibri" w:cs="Arial"/>
          <w:color w:val="000000"/>
          <w:kern w:val="0"/>
          <w14:ligatures w14:val="none"/>
        </w:rPr>
        <w:t xml:space="preserve"> are</w:t>
      </w:r>
      <w:r w:rsidRPr="008F36B2">
        <w:rPr>
          <w:rFonts w:ascii="Calibri" w:eastAsia="Times New Roman" w:hAnsi="Calibri" w:cs="Arial"/>
          <w:color w:val="000000"/>
          <w:kern w:val="0"/>
          <w14:ligatures w14:val="none"/>
        </w:rPr>
        <w:t xml:space="preserve"> 0.0</w:t>
      </w:r>
      <w:r w:rsidR="00BA247C" w:rsidRPr="00BA247C">
        <w:rPr>
          <w:rFonts w:ascii="Calibri" w:eastAsia="Times New Roman" w:hAnsi="Calibri" w:cs="Arial"/>
          <w:color w:val="000000"/>
          <w:kern w:val="0"/>
          <w14:ligatures w14:val="none"/>
        </w:rPr>
        <w:t>40</w:t>
      </w:r>
    </w:p>
    <w:p w14:paraId="21251C43" w14:textId="796FDE50" w:rsidR="003A0421" w:rsidRPr="001F2D68" w:rsidRDefault="008F36B2" w:rsidP="005C78FF">
      <w:pPr>
        <w:pStyle w:val="paragraph"/>
        <w:numPr>
          <w:ilvl w:val="1"/>
          <w:numId w:val="12"/>
        </w:numPr>
        <w:spacing w:before="0" w:beforeAutospacing="0" w:after="0" w:afterAutospacing="0"/>
        <w:textAlignment w:val="baseline"/>
        <w:rPr>
          <w:rFonts w:ascii="Arial" w:hAnsi="Arial" w:cs="Arial"/>
          <w:sz w:val="20"/>
          <w:szCs w:val="20"/>
        </w:rPr>
      </w:pPr>
      <w:r w:rsidRPr="008F36B2">
        <w:rPr>
          <w:rFonts w:ascii="Calibri" w:hAnsi="Calibri" w:cs="Arial"/>
          <w:color w:val="000000"/>
        </w:rPr>
        <w:t xml:space="preserve">Colors: </w:t>
      </w:r>
      <w:r w:rsidR="00F91C57">
        <w:rPr>
          <w:rFonts w:ascii="Calibri" w:hAnsi="Calibri" w:cs="Arial"/>
          <w:color w:val="000000"/>
        </w:rPr>
        <w:t>(Sustain)</w:t>
      </w:r>
    </w:p>
    <w:p w14:paraId="17A1CA2B" w14:textId="77777777" w:rsidR="001F2D68" w:rsidRPr="003A0421" w:rsidRDefault="001F2D68" w:rsidP="001F2D68">
      <w:pPr>
        <w:pStyle w:val="paragraph"/>
        <w:spacing w:before="0" w:beforeAutospacing="0" w:after="0" w:afterAutospacing="0"/>
        <w:ind w:left="1800"/>
        <w:textAlignment w:val="baseline"/>
        <w:rPr>
          <w:rFonts w:ascii="Arial" w:hAnsi="Arial" w:cs="Arial"/>
          <w:sz w:val="20"/>
          <w:szCs w:val="20"/>
        </w:rPr>
      </w:pPr>
    </w:p>
    <w:p w14:paraId="115227E4" w14:textId="26462D30" w:rsidR="003A0421" w:rsidRPr="009411A9" w:rsidRDefault="003A0421" w:rsidP="005C78FF">
      <w:pPr>
        <w:pStyle w:val="ListParagraph"/>
        <w:numPr>
          <w:ilvl w:val="0"/>
          <w:numId w:val="28"/>
        </w:numPr>
        <w:spacing w:line="360" w:lineRule="auto"/>
      </w:pPr>
      <w:r w:rsidRPr="001F2D68">
        <w:rPr>
          <w:rStyle w:val="normaltextrun"/>
          <w:rFonts w:ascii="Calibri" w:hAnsi="Calibri" w:cs="Calibri"/>
        </w:rPr>
        <w:t>White</w:t>
      </w:r>
      <w:r w:rsidR="00F91C57" w:rsidRPr="001F2D68">
        <w:rPr>
          <w:rStyle w:val="normaltextrun"/>
          <w:rFonts w:ascii="Calibri" w:eastAsiaTheme="majorEastAsia" w:hAnsi="Calibri" w:cs="Calibri"/>
        </w:rPr>
        <w:t>lume</w:t>
      </w:r>
      <w:r w:rsidRPr="001F2D68">
        <w:rPr>
          <w:rStyle w:val="eop"/>
          <w:rFonts w:ascii="Calibri" w:hAnsi="Calibri" w:cs="Calibri"/>
        </w:rPr>
        <w:t> </w:t>
      </w:r>
    </w:p>
    <w:p w14:paraId="17D10C27" w14:textId="4F10DE87" w:rsidR="003A0421" w:rsidRPr="009411A9" w:rsidRDefault="003A0421" w:rsidP="005C78FF">
      <w:pPr>
        <w:pStyle w:val="ListParagraph"/>
        <w:numPr>
          <w:ilvl w:val="0"/>
          <w:numId w:val="28"/>
        </w:numPr>
        <w:spacing w:line="360" w:lineRule="auto"/>
      </w:pPr>
      <w:r w:rsidRPr="001F2D68">
        <w:rPr>
          <w:rStyle w:val="normaltextrun"/>
          <w:rFonts w:ascii="Calibri" w:hAnsi="Calibri" w:cs="Calibri"/>
        </w:rPr>
        <w:t>Silver</w:t>
      </w:r>
      <w:r w:rsidR="00F91C57" w:rsidRPr="001F2D68">
        <w:rPr>
          <w:rStyle w:val="normaltextrun"/>
          <w:rFonts w:ascii="Calibri" w:eastAsiaTheme="majorEastAsia" w:hAnsi="Calibri" w:cs="Calibri"/>
        </w:rPr>
        <w:t>lume</w:t>
      </w:r>
      <w:r w:rsidRPr="001F2D68">
        <w:rPr>
          <w:rStyle w:val="eop"/>
          <w:rFonts w:ascii="Calibri" w:hAnsi="Calibri" w:cs="Calibri"/>
        </w:rPr>
        <w:t> </w:t>
      </w:r>
    </w:p>
    <w:p w14:paraId="49CC0218" w14:textId="1F6B58D0" w:rsidR="003A0421" w:rsidRPr="009411A9" w:rsidRDefault="003A0421" w:rsidP="005C78FF">
      <w:pPr>
        <w:pStyle w:val="ListParagraph"/>
        <w:numPr>
          <w:ilvl w:val="0"/>
          <w:numId w:val="28"/>
        </w:numPr>
        <w:spacing w:line="360" w:lineRule="auto"/>
      </w:pPr>
      <w:r w:rsidRPr="001F2D68">
        <w:rPr>
          <w:rStyle w:val="normaltextrun"/>
          <w:rFonts w:ascii="Calibri" w:hAnsi="Calibri" w:cs="Calibri"/>
        </w:rPr>
        <w:t>Gun Metal</w:t>
      </w:r>
      <w:r w:rsidRPr="001F2D68">
        <w:rPr>
          <w:rStyle w:val="eop"/>
          <w:rFonts w:ascii="Calibri" w:hAnsi="Calibri" w:cs="Calibri"/>
        </w:rPr>
        <w:t> </w:t>
      </w:r>
    </w:p>
    <w:p w14:paraId="3A4D9651" w14:textId="6D460430" w:rsidR="003A0421" w:rsidRPr="009411A9" w:rsidRDefault="003A0421" w:rsidP="005C78FF">
      <w:pPr>
        <w:pStyle w:val="ListParagraph"/>
        <w:numPr>
          <w:ilvl w:val="0"/>
          <w:numId w:val="28"/>
        </w:numPr>
        <w:spacing w:line="360" w:lineRule="auto"/>
      </w:pPr>
      <w:r w:rsidRPr="001F2D68">
        <w:rPr>
          <w:rStyle w:val="eop"/>
          <w:rFonts w:ascii="Calibri" w:hAnsi="Calibri" w:cs="Calibri"/>
        </w:rPr>
        <w:t> </w:t>
      </w:r>
    </w:p>
    <w:p w14:paraId="24FA7ED2" w14:textId="09948AF1" w:rsidR="003A0421" w:rsidRDefault="00F91C57" w:rsidP="005C78FF">
      <w:pPr>
        <w:numPr>
          <w:ilvl w:val="1"/>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Colors</w:t>
      </w:r>
      <w:r w:rsidR="00250385">
        <w:rPr>
          <w:rFonts w:ascii="Calibri" w:eastAsia="Times New Roman" w:hAnsi="Calibri" w:cs="Arial"/>
          <w:color w:val="000000"/>
          <w:kern w:val="0"/>
          <w14:ligatures w14:val="none"/>
        </w:rPr>
        <w:t>: (Non-Sustain)</w:t>
      </w:r>
    </w:p>
    <w:p w14:paraId="5F3B51C2" w14:textId="7A1A7504" w:rsidR="00250385" w:rsidRDefault="00250385" w:rsidP="005C78FF">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Satin Anodized</w:t>
      </w:r>
    </w:p>
    <w:p w14:paraId="25F93085" w14:textId="5DFC2914" w:rsidR="00250385" w:rsidRDefault="00250385" w:rsidP="005C78FF">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Lacquer Mill</w:t>
      </w:r>
    </w:p>
    <w:p w14:paraId="5666A230" w14:textId="09A06DB1" w:rsidR="00250385" w:rsidRDefault="00250385" w:rsidP="005C78FF">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Brushlume</w:t>
      </w:r>
    </w:p>
    <w:p w14:paraId="1D26AFC7" w14:textId="35CF5BBA" w:rsidR="00250385" w:rsidRDefault="00250385" w:rsidP="005C78FF">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La Jolla Oak</w:t>
      </w:r>
    </w:p>
    <w:p w14:paraId="3E360302" w14:textId="2D84B59D" w:rsidR="00250385" w:rsidRDefault="00250385" w:rsidP="005C78FF">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New Haven Walnut</w:t>
      </w:r>
    </w:p>
    <w:p w14:paraId="1DE5F228" w14:textId="18E47396" w:rsidR="00250385" w:rsidRDefault="00250385" w:rsidP="005C78FF">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Cape May Cherry</w:t>
      </w:r>
    </w:p>
    <w:p w14:paraId="32E968E0" w14:textId="0E8379B0" w:rsidR="00250385" w:rsidRDefault="00250385" w:rsidP="005C78FF">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Mon</w:t>
      </w:r>
      <w:r w:rsidR="009411A9">
        <w:rPr>
          <w:rFonts w:ascii="Calibri" w:eastAsia="Times New Roman" w:hAnsi="Calibri" w:cs="Arial"/>
          <w:color w:val="000000"/>
          <w:kern w:val="0"/>
          <w14:ligatures w14:val="none"/>
        </w:rPr>
        <w:t>t</w:t>
      </w:r>
      <w:r>
        <w:rPr>
          <w:rFonts w:ascii="Calibri" w:eastAsia="Times New Roman" w:hAnsi="Calibri" w:cs="Arial"/>
          <w:color w:val="000000"/>
          <w:kern w:val="0"/>
          <w14:ligatures w14:val="none"/>
        </w:rPr>
        <w:t>auk</w:t>
      </w:r>
      <w:r w:rsidR="009411A9">
        <w:rPr>
          <w:rFonts w:ascii="Calibri" w:eastAsia="Times New Roman" w:hAnsi="Calibri" w:cs="Arial"/>
          <w:color w:val="000000"/>
          <w:kern w:val="0"/>
          <w14:ligatures w14:val="none"/>
        </w:rPr>
        <w:t xml:space="preserve"> Driftwood</w:t>
      </w:r>
    </w:p>
    <w:p w14:paraId="6F0FB842" w14:textId="77777777" w:rsidR="00663EDF" w:rsidRPr="00663EDF" w:rsidRDefault="00663EDF" w:rsidP="00663EDF">
      <w:pPr>
        <w:numPr>
          <w:ilvl w:val="2"/>
          <w:numId w:val="12"/>
        </w:numPr>
        <w:spacing w:before="120" w:after="120" w:line="240" w:lineRule="auto"/>
        <w:rPr>
          <w:rFonts w:ascii="Calibri" w:eastAsia="Times New Roman" w:hAnsi="Calibri" w:cs="Arial"/>
          <w:color w:val="000000"/>
          <w:kern w:val="0"/>
          <w14:ligatures w14:val="none"/>
        </w:rPr>
      </w:pPr>
      <w:r w:rsidRPr="00663EDF">
        <w:rPr>
          <w:rFonts w:ascii="Calibri" w:eastAsia="Times New Roman" w:hAnsi="Calibri" w:cs="Arial"/>
          <w:color w:val="000000"/>
          <w:kern w:val="0"/>
          <w14:ligatures w14:val="none"/>
        </w:rPr>
        <w:t xml:space="preserve">Effects Sea Salt </w:t>
      </w:r>
    </w:p>
    <w:p w14:paraId="491CAAF2" w14:textId="77777777" w:rsidR="00663EDF" w:rsidRPr="00663EDF" w:rsidRDefault="00663EDF" w:rsidP="00663EDF">
      <w:pPr>
        <w:numPr>
          <w:ilvl w:val="2"/>
          <w:numId w:val="12"/>
        </w:numPr>
        <w:spacing w:before="120" w:after="120" w:line="240" w:lineRule="auto"/>
        <w:rPr>
          <w:rFonts w:ascii="Calibri" w:eastAsia="Times New Roman" w:hAnsi="Calibri" w:cs="Arial"/>
          <w:color w:val="000000"/>
          <w:kern w:val="0"/>
          <w14:ligatures w14:val="none"/>
        </w:rPr>
      </w:pPr>
      <w:r w:rsidRPr="00663EDF">
        <w:rPr>
          <w:rFonts w:ascii="Calibri" w:eastAsia="Times New Roman" w:hAnsi="Calibri" w:cs="Arial"/>
          <w:color w:val="000000"/>
          <w:kern w:val="0"/>
          <w14:ligatures w14:val="none"/>
        </w:rPr>
        <w:t xml:space="preserve">Effects Ginger </w:t>
      </w:r>
    </w:p>
    <w:p w14:paraId="6BD6E033" w14:textId="77777777" w:rsidR="00663EDF" w:rsidRPr="00663EDF" w:rsidRDefault="00663EDF" w:rsidP="00663EDF">
      <w:pPr>
        <w:numPr>
          <w:ilvl w:val="2"/>
          <w:numId w:val="12"/>
        </w:numPr>
        <w:spacing w:before="120" w:after="120" w:line="240" w:lineRule="auto"/>
        <w:rPr>
          <w:rFonts w:ascii="Calibri" w:eastAsia="Times New Roman" w:hAnsi="Calibri" w:cs="Arial"/>
          <w:color w:val="000000"/>
          <w:kern w:val="0"/>
          <w14:ligatures w14:val="none"/>
        </w:rPr>
      </w:pPr>
      <w:r w:rsidRPr="00663EDF">
        <w:rPr>
          <w:rFonts w:ascii="Calibri" w:eastAsia="Times New Roman" w:hAnsi="Calibri" w:cs="Arial"/>
          <w:color w:val="000000"/>
          <w:kern w:val="0"/>
          <w14:ligatures w14:val="none"/>
        </w:rPr>
        <w:t xml:space="preserve">Effects Nutmeg </w:t>
      </w:r>
    </w:p>
    <w:p w14:paraId="2D640003" w14:textId="77777777" w:rsidR="00663EDF" w:rsidRPr="00663EDF" w:rsidRDefault="00663EDF" w:rsidP="00663EDF">
      <w:pPr>
        <w:numPr>
          <w:ilvl w:val="2"/>
          <w:numId w:val="12"/>
        </w:numPr>
        <w:spacing w:before="120" w:after="120" w:line="240" w:lineRule="auto"/>
        <w:rPr>
          <w:rFonts w:ascii="Calibri" w:eastAsia="Times New Roman" w:hAnsi="Calibri" w:cs="Arial"/>
          <w:color w:val="000000"/>
          <w:kern w:val="0"/>
          <w14:ligatures w14:val="none"/>
        </w:rPr>
      </w:pPr>
      <w:r w:rsidRPr="00663EDF">
        <w:rPr>
          <w:rFonts w:ascii="Calibri" w:eastAsia="Times New Roman" w:hAnsi="Calibri" w:cs="Arial"/>
          <w:color w:val="000000"/>
          <w:kern w:val="0"/>
          <w14:ligatures w14:val="none"/>
        </w:rPr>
        <w:t xml:space="preserve">Effects Poppy Seed </w:t>
      </w:r>
    </w:p>
    <w:p w14:paraId="706133C0" w14:textId="77777777" w:rsidR="00663EDF" w:rsidRPr="00663EDF" w:rsidRDefault="00663EDF" w:rsidP="00663EDF">
      <w:pPr>
        <w:numPr>
          <w:ilvl w:val="2"/>
          <w:numId w:val="12"/>
        </w:numPr>
        <w:spacing w:before="120" w:after="120" w:line="240" w:lineRule="auto"/>
        <w:rPr>
          <w:rFonts w:ascii="Calibri" w:eastAsia="Times New Roman" w:hAnsi="Calibri" w:cs="Arial"/>
          <w:color w:val="000000"/>
          <w:kern w:val="0"/>
          <w14:ligatures w14:val="none"/>
        </w:rPr>
      </w:pPr>
      <w:r w:rsidRPr="00663EDF">
        <w:rPr>
          <w:rFonts w:ascii="Calibri" w:eastAsia="Times New Roman" w:hAnsi="Calibri" w:cs="Arial"/>
          <w:color w:val="000000"/>
          <w:kern w:val="0"/>
          <w14:ligatures w14:val="none"/>
        </w:rPr>
        <w:lastRenderedPageBreak/>
        <w:t xml:space="preserve">Effects Peppercorn </w:t>
      </w:r>
    </w:p>
    <w:p w14:paraId="5C0B4396" w14:textId="77777777" w:rsidR="00663EDF" w:rsidRPr="00663EDF" w:rsidRDefault="00663EDF" w:rsidP="00663EDF">
      <w:pPr>
        <w:numPr>
          <w:ilvl w:val="2"/>
          <w:numId w:val="12"/>
        </w:numPr>
        <w:spacing w:before="120" w:after="120" w:line="240" w:lineRule="auto"/>
        <w:rPr>
          <w:rFonts w:ascii="Calibri" w:eastAsia="Times New Roman" w:hAnsi="Calibri" w:cs="Arial"/>
          <w:color w:val="000000"/>
          <w:kern w:val="0"/>
          <w14:ligatures w14:val="none"/>
        </w:rPr>
      </w:pPr>
      <w:r w:rsidRPr="00663EDF">
        <w:rPr>
          <w:rFonts w:ascii="Calibri" w:eastAsia="Times New Roman" w:hAnsi="Calibri" w:cs="Arial"/>
          <w:color w:val="000000"/>
          <w:kern w:val="0"/>
          <w14:ligatures w14:val="none"/>
        </w:rPr>
        <w:t xml:space="preserve">Effects Almond </w:t>
      </w:r>
    </w:p>
    <w:p w14:paraId="372CAEA1" w14:textId="77777777" w:rsidR="00663EDF" w:rsidRPr="00663EDF" w:rsidRDefault="00663EDF" w:rsidP="00663EDF">
      <w:pPr>
        <w:numPr>
          <w:ilvl w:val="2"/>
          <w:numId w:val="12"/>
        </w:numPr>
        <w:spacing w:before="120" w:after="120" w:line="240" w:lineRule="auto"/>
        <w:rPr>
          <w:rFonts w:ascii="Calibri" w:eastAsia="Times New Roman" w:hAnsi="Calibri" w:cs="Arial"/>
          <w:color w:val="000000"/>
          <w:kern w:val="0"/>
          <w14:ligatures w14:val="none"/>
        </w:rPr>
      </w:pPr>
      <w:r w:rsidRPr="00663EDF">
        <w:rPr>
          <w:rFonts w:ascii="Calibri" w:eastAsia="Times New Roman" w:hAnsi="Calibri" w:cs="Arial"/>
          <w:color w:val="000000"/>
          <w:kern w:val="0"/>
          <w14:ligatures w14:val="none"/>
        </w:rPr>
        <w:t xml:space="preserve">Effects Sesame </w:t>
      </w:r>
    </w:p>
    <w:p w14:paraId="483427DC" w14:textId="77777777" w:rsidR="00663EDF" w:rsidRPr="00663EDF" w:rsidRDefault="00663EDF" w:rsidP="00663EDF">
      <w:pPr>
        <w:numPr>
          <w:ilvl w:val="2"/>
          <w:numId w:val="12"/>
        </w:numPr>
        <w:spacing w:before="120" w:after="120" w:line="240" w:lineRule="auto"/>
        <w:rPr>
          <w:rFonts w:ascii="Calibri" w:eastAsia="Times New Roman" w:hAnsi="Calibri" w:cs="Arial"/>
          <w:color w:val="000000"/>
          <w:kern w:val="0"/>
          <w14:ligatures w14:val="none"/>
        </w:rPr>
      </w:pPr>
      <w:r w:rsidRPr="00663EDF">
        <w:rPr>
          <w:rFonts w:ascii="Calibri" w:eastAsia="Times New Roman" w:hAnsi="Calibri" w:cs="Arial"/>
          <w:color w:val="000000"/>
          <w:kern w:val="0"/>
          <w14:ligatures w14:val="none"/>
        </w:rPr>
        <w:t xml:space="preserve">Effects Macadamia </w:t>
      </w:r>
    </w:p>
    <w:p w14:paraId="13EA06CE" w14:textId="77777777" w:rsidR="00663EDF" w:rsidRPr="00663EDF" w:rsidRDefault="00663EDF" w:rsidP="00663EDF">
      <w:pPr>
        <w:numPr>
          <w:ilvl w:val="2"/>
          <w:numId w:val="12"/>
        </w:numPr>
        <w:spacing w:before="120" w:after="120" w:line="240" w:lineRule="auto"/>
        <w:rPr>
          <w:rFonts w:ascii="Calibri" w:eastAsia="Times New Roman" w:hAnsi="Calibri" w:cs="Arial"/>
          <w:color w:val="000000"/>
          <w:kern w:val="0"/>
          <w14:ligatures w14:val="none"/>
        </w:rPr>
      </w:pPr>
      <w:r w:rsidRPr="00663EDF">
        <w:rPr>
          <w:rFonts w:ascii="Calibri" w:eastAsia="Times New Roman" w:hAnsi="Calibri" w:cs="Arial"/>
          <w:color w:val="000000"/>
          <w:kern w:val="0"/>
          <w14:ligatures w14:val="none"/>
        </w:rPr>
        <w:t xml:space="preserve">Effects Cinnamon </w:t>
      </w:r>
    </w:p>
    <w:p w14:paraId="1413C52F" w14:textId="77777777" w:rsidR="00663EDF" w:rsidRPr="00663EDF" w:rsidRDefault="00663EDF" w:rsidP="00663EDF">
      <w:pPr>
        <w:numPr>
          <w:ilvl w:val="2"/>
          <w:numId w:val="12"/>
        </w:numPr>
        <w:spacing w:before="120" w:after="120" w:line="240" w:lineRule="auto"/>
        <w:rPr>
          <w:rFonts w:ascii="Calibri" w:eastAsia="Times New Roman" w:hAnsi="Calibri" w:cs="Arial"/>
          <w:color w:val="000000"/>
          <w:kern w:val="0"/>
          <w14:ligatures w14:val="none"/>
        </w:rPr>
      </w:pPr>
      <w:r w:rsidRPr="00663EDF">
        <w:rPr>
          <w:rFonts w:ascii="Calibri" w:eastAsia="Times New Roman" w:hAnsi="Calibri" w:cs="Arial"/>
          <w:color w:val="000000"/>
          <w:kern w:val="0"/>
          <w14:ligatures w14:val="none"/>
        </w:rPr>
        <w:t xml:space="preserve">Effects Flax </w:t>
      </w:r>
    </w:p>
    <w:p w14:paraId="55806654" w14:textId="77777777" w:rsidR="00663EDF" w:rsidRPr="00663EDF" w:rsidRDefault="00663EDF" w:rsidP="00663EDF">
      <w:pPr>
        <w:numPr>
          <w:ilvl w:val="2"/>
          <w:numId w:val="12"/>
        </w:numPr>
        <w:spacing w:before="120" w:after="120" w:line="240" w:lineRule="auto"/>
        <w:rPr>
          <w:rFonts w:ascii="Calibri" w:eastAsia="Times New Roman" w:hAnsi="Calibri" w:cs="Arial"/>
          <w:color w:val="000000"/>
          <w:kern w:val="0"/>
          <w14:ligatures w14:val="none"/>
        </w:rPr>
      </w:pPr>
      <w:r w:rsidRPr="00663EDF">
        <w:rPr>
          <w:rFonts w:ascii="Calibri" w:eastAsia="Times New Roman" w:hAnsi="Calibri" w:cs="Arial"/>
          <w:color w:val="000000"/>
          <w:kern w:val="0"/>
          <w14:ligatures w14:val="none"/>
        </w:rPr>
        <w:t xml:space="preserve">Effects Cocoa Bean </w:t>
      </w:r>
    </w:p>
    <w:p w14:paraId="39E27E95" w14:textId="77777777" w:rsidR="00663EDF" w:rsidRPr="00663EDF" w:rsidRDefault="00663EDF" w:rsidP="00663EDF">
      <w:pPr>
        <w:numPr>
          <w:ilvl w:val="2"/>
          <w:numId w:val="12"/>
        </w:numPr>
        <w:spacing w:before="120" w:after="120" w:line="240" w:lineRule="auto"/>
        <w:rPr>
          <w:rFonts w:ascii="Calibri" w:eastAsia="Times New Roman" w:hAnsi="Calibri" w:cs="Arial"/>
          <w:color w:val="000000"/>
          <w:kern w:val="0"/>
          <w14:ligatures w14:val="none"/>
        </w:rPr>
      </w:pPr>
      <w:r w:rsidRPr="00663EDF">
        <w:rPr>
          <w:rFonts w:ascii="Calibri" w:eastAsia="Times New Roman" w:hAnsi="Calibri" w:cs="Arial"/>
          <w:color w:val="000000"/>
          <w:kern w:val="0"/>
          <w14:ligatures w14:val="none"/>
        </w:rPr>
        <w:t xml:space="preserve">Effects Coriander </w:t>
      </w:r>
    </w:p>
    <w:p w14:paraId="411EDA58" w14:textId="77777777" w:rsidR="00663EDF" w:rsidRPr="00663EDF" w:rsidRDefault="00663EDF" w:rsidP="00663EDF">
      <w:pPr>
        <w:numPr>
          <w:ilvl w:val="2"/>
          <w:numId w:val="12"/>
        </w:numPr>
        <w:spacing w:before="120" w:after="120" w:line="240" w:lineRule="auto"/>
        <w:rPr>
          <w:rFonts w:ascii="Calibri" w:eastAsia="Times New Roman" w:hAnsi="Calibri" w:cs="Arial"/>
          <w:color w:val="000000"/>
          <w:kern w:val="0"/>
          <w14:ligatures w14:val="none"/>
        </w:rPr>
      </w:pPr>
      <w:r w:rsidRPr="00663EDF">
        <w:rPr>
          <w:rFonts w:ascii="Calibri" w:eastAsia="Times New Roman" w:hAnsi="Calibri" w:cs="Arial"/>
          <w:color w:val="000000"/>
          <w:kern w:val="0"/>
          <w14:ligatures w14:val="none"/>
        </w:rPr>
        <w:t xml:space="preserve">Effects Cherry </w:t>
      </w:r>
    </w:p>
    <w:p w14:paraId="57AB2EFE" w14:textId="77777777" w:rsidR="00663EDF" w:rsidRPr="00663EDF" w:rsidRDefault="00663EDF" w:rsidP="00663EDF">
      <w:pPr>
        <w:numPr>
          <w:ilvl w:val="2"/>
          <w:numId w:val="12"/>
        </w:numPr>
        <w:spacing w:before="120" w:after="120" w:line="240" w:lineRule="auto"/>
        <w:rPr>
          <w:rFonts w:ascii="Calibri" w:eastAsia="Times New Roman" w:hAnsi="Calibri" w:cs="Arial"/>
          <w:color w:val="000000"/>
          <w:kern w:val="0"/>
          <w14:ligatures w14:val="none"/>
        </w:rPr>
      </w:pPr>
      <w:r w:rsidRPr="00663EDF">
        <w:rPr>
          <w:rFonts w:ascii="Calibri" w:eastAsia="Times New Roman" w:hAnsi="Calibri" w:cs="Arial"/>
          <w:color w:val="000000"/>
          <w:kern w:val="0"/>
          <w14:ligatures w14:val="none"/>
        </w:rPr>
        <w:t xml:space="preserve">Effects Dark Cherry </w:t>
      </w:r>
    </w:p>
    <w:p w14:paraId="5D36BBFC" w14:textId="77777777" w:rsidR="00663EDF" w:rsidRPr="00663EDF" w:rsidRDefault="00663EDF" w:rsidP="00663EDF">
      <w:pPr>
        <w:numPr>
          <w:ilvl w:val="2"/>
          <w:numId w:val="12"/>
        </w:numPr>
        <w:spacing w:before="120" w:after="120" w:line="240" w:lineRule="auto"/>
        <w:rPr>
          <w:rFonts w:ascii="Calibri" w:eastAsia="Times New Roman" w:hAnsi="Calibri" w:cs="Arial"/>
          <w:color w:val="000000"/>
          <w:kern w:val="0"/>
          <w14:ligatures w14:val="none"/>
        </w:rPr>
      </w:pPr>
      <w:r w:rsidRPr="00663EDF">
        <w:rPr>
          <w:rFonts w:ascii="Calibri" w:eastAsia="Times New Roman" w:hAnsi="Calibri" w:cs="Arial"/>
          <w:color w:val="000000"/>
          <w:kern w:val="0"/>
          <w14:ligatures w14:val="none"/>
        </w:rPr>
        <w:t xml:space="preserve">Effects Oak </w:t>
      </w:r>
    </w:p>
    <w:p w14:paraId="17D69A1A" w14:textId="77777777" w:rsidR="00663EDF" w:rsidRPr="00663EDF" w:rsidRDefault="00663EDF" w:rsidP="00663EDF">
      <w:pPr>
        <w:numPr>
          <w:ilvl w:val="2"/>
          <w:numId w:val="12"/>
        </w:numPr>
        <w:spacing w:before="120" w:after="120" w:line="240" w:lineRule="auto"/>
        <w:rPr>
          <w:rFonts w:ascii="Calibri" w:eastAsia="Times New Roman" w:hAnsi="Calibri" w:cs="Arial"/>
          <w:color w:val="000000"/>
          <w:kern w:val="0"/>
          <w14:ligatures w14:val="none"/>
        </w:rPr>
      </w:pPr>
      <w:r w:rsidRPr="00663EDF">
        <w:rPr>
          <w:rFonts w:ascii="Calibri" w:eastAsia="Times New Roman" w:hAnsi="Calibri" w:cs="Arial"/>
          <w:color w:val="000000"/>
          <w:kern w:val="0"/>
          <w14:ligatures w14:val="none"/>
        </w:rPr>
        <w:t xml:space="preserve">Effects Walnut </w:t>
      </w:r>
    </w:p>
    <w:p w14:paraId="67F969FB" w14:textId="1EE28BF9" w:rsidR="00663EDF" w:rsidRDefault="00663EDF" w:rsidP="00663EDF">
      <w:pPr>
        <w:numPr>
          <w:ilvl w:val="2"/>
          <w:numId w:val="12"/>
        </w:numPr>
        <w:spacing w:before="120" w:after="120" w:line="240" w:lineRule="auto"/>
        <w:rPr>
          <w:rFonts w:ascii="Calibri" w:eastAsia="Times New Roman" w:hAnsi="Calibri" w:cs="Arial"/>
          <w:color w:val="000000"/>
          <w:kern w:val="0"/>
          <w14:ligatures w14:val="none"/>
        </w:rPr>
      </w:pPr>
      <w:r w:rsidRPr="00663EDF">
        <w:rPr>
          <w:rFonts w:ascii="Calibri" w:eastAsia="Times New Roman" w:hAnsi="Calibri" w:cs="Arial"/>
          <w:color w:val="000000"/>
          <w:kern w:val="0"/>
          <w14:ligatures w14:val="none"/>
        </w:rPr>
        <w:t>Effects Walnut Espresso</w:t>
      </w:r>
    </w:p>
    <w:p w14:paraId="43D2C38D" w14:textId="77777777" w:rsidR="00603059" w:rsidRPr="008F36B2" w:rsidRDefault="00603059" w:rsidP="00603059">
      <w:pPr>
        <w:spacing w:before="120" w:after="120" w:line="240" w:lineRule="auto"/>
        <w:ind w:left="2520"/>
        <w:rPr>
          <w:rFonts w:ascii="Calibri" w:eastAsia="Times New Roman" w:hAnsi="Calibri" w:cs="Arial"/>
          <w:color w:val="000000"/>
          <w:kern w:val="0"/>
          <w14:ligatures w14:val="none"/>
        </w:rPr>
      </w:pPr>
    </w:p>
    <w:p w14:paraId="0D6EC367" w14:textId="77777777" w:rsidR="008F36B2" w:rsidRPr="008F36B2" w:rsidRDefault="008F36B2" w:rsidP="005C78FF">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Edge Profile: Square Panelized</w:t>
      </w:r>
    </w:p>
    <w:p w14:paraId="6D4AFC84" w14:textId="77777777" w:rsidR="008F36B2" w:rsidRPr="008F36B2" w:rsidRDefault="008F36B2" w:rsidP="005C78FF">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Light Reflectance (LR) White Panel:  ASTM E 1477; Unperforated 0.75</w:t>
      </w:r>
    </w:p>
    <w:p w14:paraId="70C63356" w14:textId="6BEE4078" w:rsidR="008F36B2" w:rsidRPr="008F36B2" w:rsidRDefault="008F36B2" w:rsidP="005C78FF">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Recycle Content: </w:t>
      </w:r>
      <w:r w:rsidR="00F52F9F">
        <w:rPr>
          <w:rFonts w:ascii="Calibri" w:eastAsia="Times New Roman" w:hAnsi="Calibri" w:cs="Arial"/>
          <w:color w:val="000000"/>
          <w:kern w:val="0"/>
          <w14:ligatures w14:val="none"/>
        </w:rPr>
        <w:t>15%</w:t>
      </w:r>
    </w:p>
    <w:p w14:paraId="7EAC4CEB" w14:textId="77777777" w:rsidR="008F36B2" w:rsidRPr="008F36B2" w:rsidRDefault="008F36B2" w:rsidP="005C78FF">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Material Ingredient Transparency: Health Product Declaration (HPD); Declare Label</w:t>
      </w:r>
    </w:p>
    <w:p w14:paraId="330FDC1E" w14:textId="77777777" w:rsidR="008F36B2" w:rsidRPr="008F36B2" w:rsidRDefault="008F36B2" w:rsidP="005C78FF">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Life Cycle Assessment: Third Party Certified Environment Product Declaration (EPD)</w:t>
      </w:r>
    </w:p>
    <w:p w14:paraId="027C3169" w14:textId="5937C7A8" w:rsidR="008F36B2" w:rsidRPr="008F36B2" w:rsidRDefault="008F36B2" w:rsidP="005C78FF">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Perforation Options: </w:t>
      </w:r>
      <w:r w:rsidR="00F52F9F">
        <w:rPr>
          <w:rFonts w:ascii="Calibri" w:eastAsia="Times New Roman" w:hAnsi="Calibri" w:cs="Arial"/>
          <w:color w:val="000000"/>
          <w:kern w:val="0"/>
          <w14:ligatures w14:val="none"/>
        </w:rPr>
        <w:t>Un</w:t>
      </w:r>
      <w:r w:rsidR="00BD411C">
        <w:rPr>
          <w:rFonts w:ascii="Calibri" w:eastAsia="Times New Roman" w:hAnsi="Calibri" w:cs="Arial"/>
          <w:color w:val="000000"/>
          <w:kern w:val="0"/>
          <w14:ligatures w14:val="none"/>
        </w:rPr>
        <w:t>perforated M1;</w:t>
      </w:r>
      <w:r w:rsidRPr="008F36B2">
        <w:rPr>
          <w:rFonts w:ascii="Calibri" w:eastAsia="Times New Roman" w:hAnsi="Calibri" w:cs="Arial"/>
          <w:color w:val="000000"/>
          <w:kern w:val="0"/>
          <w14:ligatures w14:val="none"/>
        </w:rPr>
        <w:t xml:space="preserve"> </w:t>
      </w:r>
      <w:r w:rsidR="00BD411C">
        <w:rPr>
          <w:rFonts w:ascii="Calibri" w:eastAsia="Times New Roman" w:hAnsi="Calibri" w:cs="Arial"/>
          <w:color w:val="000000"/>
          <w:kern w:val="0"/>
          <w14:ligatures w14:val="none"/>
        </w:rPr>
        <w:t xml:space="preserve">Perforated M14, </w:t>
      </w:r>
      <w:r w:rsidRPr="008F36B2">
        <w:rPr>
          <w:rFonts w:ascii="Calibri" w:eastAsia="Times New Roman" w:hAnsi="Calibri" w:cs="Arial"/>
          <w:color w:val="000000"/>
          <w:kern w:val="0"/>
          <w14:ligatures w14:val="none"/>
        </w:rPr>
        <w:t>M15</w:t>
      </w:r>
      <w:r w:rsidR="00BD411C">
        <w:rPr>
          <w:rFonts w:ascii="Calibri" w:eastAsia="Times New Roman" w:hAnsi="Calibri" w:cs="Arial"/>
          <w:color w:val="000000"/>
          <w:kern w:val="0"/>
          <w14:ligatures w14:val="none"/>
        </w:rPr>
        <w:t>,M16, M17, M18, M19</w:t>
      </w:r>
      <w:r w:rsidRPr="008F36B2">
        <w:rPr>
          <w:rFonts w:ascii="Calibri" w:eastAsia="Times New Roman" w:hAnsi="Calibri" w:cs="Arial"/>
          <w:color w:val="000000"/>
          <w:kern w:val="0"/>
          <w14:ligatures w14:val="none"/>
        </w:rPr>
        <w:t xml:space="preserve"> </w:t>
      </w:r>
    </w:p>
    <w:p w14:paraId="718039B2" w14:textId="77777777" w:rsidR="008F36B2" w:rsidRDefault="008F36B2" w:rsidP="005C78FF">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Sizes: </w:t>
      </w:r>
    </w:p>
    <w:p w14:paraId="1EAB5247" w14:textId="313FD044" w:rsidR="003C5D3B" w:rsidRPr="008F36B2" w:rsidRDefault="00E42BFB" w:rsidP="005C78FF">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Butt Joint</w:t>
      </w:r>
    </w:p>
    <w:p w14:paraId="5D356163" w14:textId="0B5E7F1B" w:rsidR="00762C25" w:rsidRPr="0021453E" w:rsidRDefault="00FE7ABC" w:rsidP="005C78FF">
      <w:pPr>
        <w:pStyle w:val="ListParagraph"/>
        <w:numPr>
          <w:ilvl w:val="3"/>
          <w:numId w:val="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21453E">
        <w:rPr>
          <w:rFonts w:ascii="Calibri" w:eastAsia="Times New Roman" w:hAnsi="Calibri" w:cs="Arial"/>
          <w:color w:val="000000"/>
          <w:kern w:val="0"/>
          <w14:ligatures w14:val="none"/>
        </w:rPr>
        <w:t>7</w:t>
      </w:r>
      <w:r w:rsidR="00870F4F">
        <w:rPr>
          <w:rFonts w:ascii="Calibri" w:eastAsia="Times New Roman" w:hAnsi="Calibri" w:cs="Arial"/>
          <w:color w:val="000000"/>
          <w:kern w:val="0"/>
          <w14:ligatures w14:val="none"/>
        </w:rPr>
        <w:t>110</w:t>
      </w:r>
      <w:r w:rsidRPr="0021453E">
        <w:rPr>
          <w:rFonts w:ascii="Calibri" w:eastAsia="Times New Roman" w:hAnsi="Calibri" w:cs="Arial"/>
          <w:color w:val="000000"/>
          <w:kern w:val="0"/>
          <w14:ligatures w14:val="none"/>
        </w:rPr>
        <w:t>_ _ _ _ _ _</w:t>
      </w:r>
      <w:r w:rsidR="00852B8F">
        <w:rPr>
          <w:rFonts w:ascii="Calibri" w:eastAsia="Times New Roman" w:hAnsi="Calibri" w:cs="Arial"/>
          <w:color w:val="000000"/>
          <w:kern w:val="0"/>
          <w14:ligatures w14:val="none"/>
        </w:rPr>
        <w:t xml:space="preserve">      </w:t>
      </w:r>
      <w:r w:rsidR="002B7FFE">
        <w:rPr>
          <w:rFonts w:ascii="Calibri" w:eastAsia="Times New Roman" w:hAnsi="Calibri" w:cs="Arial"/>
          <w:color w:val="000000"/>
          <w:kern w:val="0"/>
          <w14:ligatures w14:val="none"/>
        </w:rPr>
        <w:tab/>
      </w:r>
      <w:r w:rsidR="00852B8F">
        <w:rPr>
          <w:rFonts w:ascii="Calibri" w:eastAsia="Times New Roman" w:hAnsi="Calibri" w:cs="Arial"/>
          <w:color w:val="000000"/>
          <w:kern w:val="0"/>
          <w14:ligatures w14:val="none"/>
        </w:rPr>
        <w:t>24x24x1</w:t>
      </w:r>
    </w:p>
    <w:p w14:paraId="77C65D79" w14:textId="18CE4FA2" w:rsidR="00FE7ABC" w:rsidRPr="0021453E" w:rsidRDefault="00611D2B" w:rsidP="005C78FF">
      <w:pPr>
        <w:pStyle w:val="ListParagraph"/>
        <w:numPr>
          <w:ilvl w:val="3"/>
          <w:numId w:val="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21453E">
        <w:rPr>
          <w:rFonts w:ascii="Calibri" w:eastAsia="Times New Roman" w:hAnsi="Calibri" w:cs="Arial"/>
          <w:color w:val="000000"/>
          <w:kern w:val="0"/>
          <w14:ligatures w14:val="none"/>
        </w:rPr>
        <w:t>7</w:t>
      </w:r>
      <w:r w:rsidR="003C2E90">
        <w:rPr>
          <w:rFonts w:ascii="Calibri" w:eastAsia="Times New Roman" w:hAnsi="Calibri" w:cs="Arial"/>
          <w:color w:val="000000"/>
          <w:kern w:val="0"/>
          <w14:ligatures w14:val="none"/>
        </w:rPr>
        <w:t>11</w:t>
      </w:r>
      <w:r w:rsidR="00A11969">
        <w:rPr>
          <w:rFonts w:ascii="Calibri" w:eastAsia="Times New Roman" w:hAnsi="Calibri" w:cs="Arial"/>
          <w:color w:val="000000"/>
          <w:kern w:val="0"/>
          <w14:ligatures w14:val="none"/>
        </w:rPr>
        <w:t>1</w:t>
      </w:r>
      <w:r w:rsidRPr="0021453E">
        <w:rPr>
          <w:rFonts w:ascii="Calibri" w:eastAsia="Times New Roman" w:hAnsi="Calibri" w:cs="Arial"/>
          <w:color w:val="000000"/>
          <w:kern w:val="0"/>
          <w14:ligatures w14:val="none"/>
        </w:rPr>
        <w:t>_ _ _ _ _ _</w:t>
      </w:r>
      <w:r w:rsidR="00852B8F">
        <w:rPr>
          <w:rFonts w:ascii="Calibri" w:eastAsia="Times New Roman" w:hAnsi="Calibri" w:cs="Arial"/>
          <w:color w:val="000000"/>
          <w:kern w:val="0"/>
          <w14:ligatures w14:val="none"/>
        </w:rPr>
        <w:t xml:space="preserve">     </w:t>
      </w:r>
      <w:r w:rsidR="002B7FFE">
        <w:rPr>
          <w:rFonts w:ascii="Calibri" w:eastAsia="Times New Roman" w:hAnsi="Calibri" w:cs="Arial"/>
          <w:color w:val="000000"/>
          <w:kern w:val="0"/>
          <w14:ligatures w14:val="none"/>
        </w:rPr>
        <w:tab/>
      </w:r>
      <w:r w:rsidR="00852B8F">
        <w:rPr>
          <w:rFonts w:ascii="Calibri" w:eastAsia="Times New Roman" w:hAnsi="Calibri" w:cs="Arial"/>
          <w:color w:val="000000"/>
          <w:kern w:val="0"/>
          <w14:ligatures w14:val="none"/>
        </w:rPr>
        <w:t xml:space="preserve"> 24x48x1</w:t>
      </w:r>
    </w:p>
    <w:p w14:paraId="66B59D18" w14:textId="77777777" w:rsidR="0077523A" w:rsidRDefault="0077523A" w:rsidP="0077523A">
      <w:pPr>
        <w:pStyle w:val="ListParagraph"/>
        <w:tabs>
          <w:tab w:val="left" w:pos="720"/>
          <w:tab w:val="left" w:pos="1440"/>
          <w:tab w:val="left" w:pos="2160"/>
          <w:tab w:val="left" w:pos="2880"/>
          <w:tab w:val="left" w:pos="3600"/>
          <w:tab w:val="left" w:pos="6750"/>
        </w:tabs>
        <w:spacing w:before="120" w:after="120" w:line="240" w:lineRule="auto"/>
        <w:ind w:left="3240"/>
        <w:rPr>
          <w:rFonts w:ascii="Calibri" w:eastAsia="Times New Roman" w:hAnsi="Calibri" w:cs="Arial"/>
          <w:color w:val="000000"/>
          <w:kern w:val="0"/>
          <w:sz w:val="18"/>
          <w:szCs w:val="18"/>
          <w14:ligatures w14:val="none"/>
        </w:rPr>
      </w:pPr>
    </w:p>
    <w:p w14:paraId="0DFE7A0D" w14:textId="7F02DEC7" w:rsidR="00CF6F17" w:rsidRDefault="00FA0558" w:rsidP="005C78FF">
      <w:pPr>
        <w:pStyle w:val="ListParagraph"/>
        <w:numPr>
          <w:ilvl w:val="2"/>
          <w:numId w:val="1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Reveal</w:t>
      </w:r>
      <w:r w:rsidR="009E64C0">
        <w:rPr>
          <w:rFonts w:ascii="Calibri" w:eastAsia="Times New Roman" w:hAnsi="Calibri" w:cs="Arial"/>
          <w:color w:val="000000"/>
          <w:kern w:val="0"/>
          <w14:ligatures w14:val="none"/>
        </w:rPr>
        <w:t xml:space="preserve"> 1/8”</w:t>
      </w:r>
    </w:p>
    <w:p w14:paraId="2C4BE23A" w14:textId="5D8F5705" w:rsidR="0077523A" w:rsidRPr="00B67EE3" w:rsidRDefault="0077523A" w:rsidP="005C78FF">
      <w:pPr>
        <w:pStyle w:val="ListParagraph"/>
        <w:numPr>
          <w:ilvl w:val="3"/>
          <w:numId w:val="1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14:ligatures w14:val="none"/>
        </w:rPr>
      </w:pPr>
      <w:r w:rsidRPr="00B67EE3">
        <w:rPr>
          <w:rFonts w:ascii="Calibri" w:eastAsia="Times New Roman" w:hAnsi="Calibri" w:cs="Arial"/>
          <w:color w:val="000000"/>
          <w:kern w:val="0"/>
          <w14:ligatures w14:val="none"/>
        </w:rPr>
        <w:t>7</w:t>
      </w:r>
      <w:r w:rsidR="00F54AAE">
        <w:rPr>
          <w:rFonts w:ascii="Calibri" w:eastAsia="Times New Roman" w:hAnsi="Calibri" w:cs="Arial"/>
          <w:color w:val="000000"/>
          <w:kern w:val="0"/>
          <w14:ligatures w14:val="none"/>
        </w:rPr>
        <w:t>140</w:t>
      </w:r>
      <w:r w:rsidR="0021453E" w:rsidRPr="00B67EE3">
        <w:rPr>
          <w:rFonts w:ascii="Calibri" w:eastAsia="Times New Roman" w:hAnsi="Calibri" w:cs="Arial"/>
          <w:color w:val="000000"/>
          <w:kern w:val="0"/>
          <w14:ligatures w14:val="none"/>
        </w:rPr>
        <w:t>_ _ _ _ _ _</w:t>
      </w:r>
      <w:r w:rsidR="002B7FFE">
        <w:rPr>
          <w:rFonts w:ascii="Calibri" w:eastAsia="Times New Roman" w:hAnsi="Calibri" w:cs="Arial"/>
          <w:color w:val="000000"/>
          <w:kern w:val="0"/>
          <w14:ligatures w14:val="none"/>
        </w:rPr>
        <w:tab/>
      </w:r>
      <w:r w:rsidR="00482B6D">
        <w:rPr>
          <w:rFonts w:ascii="Calibri" w:eastAsia="Times New Roman" w:hAnsi="Calibri" w:cs="Arial"/>
          <w:color w:val="000000"/>
          <w:kern w:val="0"/>
          <w14:ligatures w14:val="none"/>
        </w:rPr>
        <w:t>24x24x1</w:t>
      </w:r>
      <w:r w:rsidR="002B7FFE">
        <w:rPr>
          <w:rFonts w:ascii="Calibri" w:eastAsia="Times New Roman" w:hAnsi="Calibri" w:cs="Arial"/>
          <w:color w:val="000000"/>
          <w:kern w:val="0"/>
          <w14:ligatures w14:val="none"/>
        </w:rPr>
        <w:tab/>
      </w:r>
    </w:p>
    <w:p w14:paraId="430133B3" w14:textId="080E58F1" w:rsidR="0021453E" w:rsidRPr="00F54AAE" w:rsidRDefault="0021453E" w:rsidP="005C78FF">
      <w:pPr>
        <w:pStyle w:val="ListParagraph"/>
        <w:numPr>
          <w:ilvl w:val="3"/>
          <w:numId w:val="1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sz w:val="28"/>
          <w:szCs w:val="28"/>
          <w14:ligatures w14:val="none"/>
        </w:rPr>
      </w:pPr>
      <w:r w:rsidRPr="0021453E">
        <w:rPr>
          <w:rFonts w:ascii="Calibri" w:eastAsia="Times New Roman" w:hAnsi="Calibri" w:cs="Arial"/>
          <w:color w:val="000000"/>
          <w:kern w:val="0"/>
          <w14:ligatures w14:val="none"/>
        </w:rPr>
        <w:t>7</w:t>
      </w:r>
      <w:r w:rsidR="00F54AAE">
        <w:rPr>
          <w:rFonts w:ascii="Calibri" w:eastAsia="Times New Roman" w:hAnsi="Calibri" w:cs="Arial"/>
          <w:color w:val="000000"/>
          <w:kern w:val="0"/>
          <w14:ligatures w14:val="none"/>
        </w:rPr>
        <w:t>141</w:t>
      </w:r>
      <w:r w:rsidRPr="0021453E">
        <w:rPr>
          <w:rFonts w:ascii="Calibri" w:eastAsia="Times New Roman" w:hAnsi="Calibri" w:cs="Arial"/>
          <w:color w:val="000000"/>
          <w:kern w:val="0"/>
          <w14:ligatures w14:val="none"/>
        </w:rPr>
        <w:t>_ _ _ _ _ _</w:t>
      </w:r>
      <w:r w:rsidR="000C7D2C">
        <w:rPr>
          <w:rFonts w:ascii="Calibri" w:eastAsia="Times New Roman" w:hAnsi="Calibri" w:cs="Arial"/>
          <w:color w:val="000000"/>
          <w:kern w:val="0"/>
          <w14:ligatures w14:val="none"/>
        </w:rPr>
        <w:tab/>
        <w:t>24x48x1</w:t>
      </w:r>
    </w:p>
    <w:p w14:paraId="2A194E96" w14:textId="3935B2E7" w:rsidR="00F54AAE" w:rsidRPr="00F54AAE" w:rsidRDefault="00F54AAE" w:rsidP="00F54AAE">
      <w:pPr>
        <w:pStyle w:val="ListParagraph"/>
        <w:numPr>
          <w:ilvl w:val="2"/>
          <w:numId w:val="1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sz w:val="28"/>
          <w:szCs w:val="28"/>
          <w14:ligatures w14:val="none"/>
        </w:rPr>
      </w:pPr>
      <w:r>
        <w:rPr>
          <w:rFonts w:ascii="Calibri" w:eastAsia="Times New Roman" w:hAnsi="Calibri" w:cs="Arial"/>
          <w:color w:val="000000"/>
          <w:kern w:val="0"/>
          <w14:ligatures w14:val="none"/>
        </w:rPr>
        <w:t>Reveal 1/4"</w:t>
      </w:r>
    </w:p>
    <w:p w14:paraId="15BEFB06" w14:textId="4BB87E29" w:rsidR="00F54AAE" w:rsidRPr="00DE0113" w:rsidRDefault="00617B5C" w:rsidP="00F54AAE">
      <w:pPr>
        <w:pStyle w:val="ListParagraph"/>
        <w:numPr>
          <w:ilvl w:val="3"/>
          <w:numId w:val="1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sz w:val="28"/>
          <w:szCs w:val="28"/>
          <w14:ligatures w14:val="none"/>
        </w:rPr>
      </w:pPr>
      <w:r>
        <w:rPr>
          <w:rFonts w:ascii="Calibri" w:eastAsia="Times New Roman" w:hAnsi="Calibri" w:cs="Arial"/>
          <w:color w:val="000000"/>
          <w:kern w:val="0"/>
          <w14:ligatures w14:val="none"/>
        </w:rPr>
        <w:t>7</w:t>
      </w:r>
      <w:r w:rsidR="00DE0113">
        <w:rPr>
          <w:rFonts w:ascii="Calibri" w:eastAsia="Times New Roman" w:hAnsi="Calibri" w:cs="Arial"/>
          <w:color w:val="000000"/>
          <w:kern w:val="0"/>
          <w14:ligatures w14:val="none"/>
        </w:rPr>
        <w:t xml:space="preserve">145_ _ _ _ _ _ </w:t>
      </w:r>
      <w:r w:rsidR="00DE0113">
        <w:rPr>
          <w:rFonts w:ascii="Calibri" w:eastAsia="Times New Roman" w:hAnsi="Calibri" w:cs="Arial"/>
          <w:color w:val="000000"/>
          <w:kern w:val="0"/>
          <w14:ligatures w14:val="none"/>
        </w:rPr>
        <w:tab/>
        <w:t>24x24x1</w:t>
      </w:r>
    </w:p>
    <w:p w14:paraId="7041F3D5" w14:textId="2ADC196A" w:rsidR="00DE0113" w:rsidRPr="00EF4F08" w:rsidRDefault="00DE0113" w:rsidP="00F54AAE">
      <w:pPr>
        <w:pStyle w:val="ListParagraph"/>
        <w:numPr>
          <w:ilvl w:val="3"/>
          <w:numId w:val="12"/>
        </w:num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sz w:val="28"/>
          <w:szCs w:val="28"/>
          <w14:ligatures w14:val="none"/>
        </w:rPr>
      </w:pPr>
      <w:r>
        <w:rPr>
          <w:rFonts w:ascii="Calibri" w:eastAsia="Times New Roman" w:hAnsi="Calibri" w:cs="Arial"/>
          <w:color w:val="000000"/>
          <w:kern w:val="0"/>
          <w14:ligatures w14:val="none"/>
        </w:rPr>
        <w:t xml:space="preserve">7155_ _ _ _ _ _ </w:t>
      </w:r>
      <w:r>
        <w:rPr>
          <w:rFonts w:ascii="Calibri" w:eastAsia="Times New Roman" w:hAnsi="Calibri" w:cs="Arial"/>
          <w:color w:val="000000"/>
          <w:kern w:val="0"/>
          <w14:ligatures w14:val="none"/>
        </w:rPr>
        <w:tab/>
        <w:t>24x48x1</w:t>
      </w:r>
    </w:p>
    <w:p w14:paraId="7361935F" w14:textId="77777777" w:rsidR="00EF4F08" w:rsidRDefault="00EF4F08" w:rsidP="00EF4F08">
      <w:p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sz w:val="28"/>
          <w:szCs w:val="28"/>
          <w14:ligatures w14:val="none"/>
        </w:rPr>
      </w:pPr>
    </w:p>
    <w:p w14:paraId="1F32534A" w14:textId="77777777" w:rsidR="00EF4F08" w:rsidRDefault="00EF4F08" w:rsidP="00EF4F08">
      <w:p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sz w:val="28"/>
          <w:szCs w:val="28"/>
          <w14:ligatures w14:val="none"/>
        </w:rPr>
      </w:pPr>
    </w:p>
    <w:p w14:paraId="123991E9" w14:textId="77777777" w:rsidR="00EF4F08" w:rsidRPr="00EF4F08" w:rsidRDefault="00EF4F08" w:rsidP="00EF4F08">
      <w:pPr>
        <w:tabs>
          <w:tab w:val="left" w:pos="720"/>
          <w:tab w:val="left" w:pos="1440"/>
          <w:tab w:val="left" w:pos="2160"/>
          <w:tab w:val="left" w:pos="2880"/>
          <w:tab w:val="left" w:pos="3600"/>
          <w:tab w:val="left" w:pos="6750"/>
        </w:tabs>
        <w:spacing w:before="120" w:after="120" w:line="240" w:lineRule="auto"/>
        <w:rPr>
          <w:rFonts w:ascii="Calibri" w:eastAsia="Times New Roman" w:hAnsi="Calibri" w:cs="Arial"/>
          <w:color w:val="000000"/>
          <w:kern w:val="0"/>
          <w:sz w:val="28"/>
          <w:szCs w:val="28"/>
          <w14:ligatures w14:val="none"/>
        </w:rPr>
      </w:pPr>
    </w:p>
    <w:p w14:paraId="06A36D8C" w14:textId="77777777" w:rsidR="00762C25" w:rsidRDefault="00762C25" w:rsidP="008F36B2">
      <w:pPr>
        <w:tabs>
          <w:tab w:val="left" w:pos="720"/>
          <w:tab w:val="left" w:pos="1440"/>
          <w:tab w:val="left" w:pos="2160"/>
          <w:tab w:val="left" w:pos="2880"/>
          <w:tab w:val="left" w:pos="3600"/>
          <w:tab w:val="left" w:pos="6750"/>
        </w:tabs>
        <w:spacing w:before="120" w:after="120" w:line="240" w:lineRule="auto"/>
        <w:ind w:left="1800"/>
        <w:rPr>
          <w:rFonts w:ascii="Calibri" w:eastAsia="Times New Roman" w:hAnsi="Calibri" w:cs="Arial"/>
          <w:color w:val="000000"/>
          <w:kern w:val="0"/>
          <w:sz w:val="18"/>
          <w:szCs w:val="18"/>
          <w14:ligatures w14:val="none"/>
        </w:rPr>
      </w:pPr>
    </w:p>
    <w:p w14:paraId="56A65C78" w14:textId="77777777" w:rsidR="008F36B2" w:rsidRPr="008F36B2" w:rsidRDefault="008F36B2" w:rsidP="008F36B2">
      <w:pPr>
        <w:spacing w:before="120" w:after="120" w:line="240" w:lineRule="auto"/>
        <w:ind w:left="1080"/>
        <w:rPr>
          <w:rFonts w:ascii="Calibri" w:eastAsia="Times New Roman" w:hAnsi="Calibri" w:cs="Arial"/>
          <w:color w:val="000000"/>
          <w:kern w:val="0"/>
          <w14:ligatures w14:val="none"/>
        </w:rPr>
      </w:pPr>
    </w:p>
    <w:p w14:paraId="4736433B" w14:textId="7EFA330F" w:rsidR="008F36B2" w:rsidRDefault="008F36B2" w:rsidP="005C78FF">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Acoustical Performance based on Noise Reduction Coefficient ASTM C 423 (NRC) </w:t>
      </w:r>
    </w:p>
    <w:p w14:paraId="44E47482" w14:textId="7F735E20" w:rsidR="008947E4" w:rsidRDefault="008947E4" w:rsidP="00E9521F">
      <w:pPr>
        <w:spacing w:before="120" w:after="120" w:line="240" w:lineRule="auto"/>
        <w:ind w:left="2880"/>
        <w:rPr>
          <w:rFonts w:ascii="Calibri" w:eastAsia="Times New Roman" w:hAnsi="Calibri" w:cs="Arial"/>
          <w:color w:val="000000"/>
          <w:kern w:val="0"/>
          <w14:ligatures w14:val="none"/>
        </w:rPr>
      </w:pPr>
      <w:r>
        <w:rPr>
          <w:rFonts w:ascii="Calibri" w:eastAsia="Times New Roman" w:hAnsi="Calibri" w:cs="Arial"/>
          <w:color w:val="000000"/>
          <w:kern w:val="0"/>
          <w14:ligatures w14:val="none"/>
        </w:rPr>
        <w:t>NRC</w:t>
      </w:r>
      <w:r w:rsidR="002B3D63">
        <w:rPr>
          <w:rFonts w:ascii="Calibri" w:eastAsia="Times New Roman" w:hAnsi="Calibri" w:cs="Arial"/>
          <w:color w:val="000000"/>
          <w:kern w:val="0"/>
          <w14:ligatures w14:val="none"/>
        </w:rPr>
        <w:t xml:space="preserve"> w/ Accoustical Fleece</w:t>
      </w:r>
      <w:r w:rsidR="002B3D63">
        <w:rPr>
          <w:rFonts w:ascii="Calibri" w:eastAsia="Times New Roman" w:hAnsi="Calibri" w:cs="Arial"/>
          <w:color w:val="000000"/>
          <w:kern w:val="0"/>
          <w14:ligatures w14:val="none"/>
        </w:rPr>
        <w:tab/>
      </w:r>
      <w:r w:rsidR="002B3D63">
        <w:rPr>
          <w:rFonts w:ascii="Calibri" w:eastAsia="Times New Roman" w:hAnsi="Calibri" w:cs="Arial"/>
          <w:color w:val="000000"/>
          <w:kern w:val="0"/>
          <w14:ligatures w14:val="none"/>
        </w:rPr>
        <w:tab/>
        <w:t>NRS w 1” fiberglass infill</w:t>
      </w:r>
    </w:p>
    <w:p w14:paraId="5ED46F3F" w14:textId="7644796A" w:rsidR="007A51D3" w:rsidRDefault="007A51D3" w:rsidP="005C78FF">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 xml:space="preserve">M1 </w:t>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t>N/A</w:t>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r>
      <w:r w:rsidR="00E9521F">
        <w:rPr>
          <w:rFonts w:ascii="Calibri" w:eastAsia="Times New Roman" w:hAnsi="Calibri" w:cs="Arial"/>
          <w:color w:val="000000"/>
          <w:kern w:val="0"/>
          <w14:ligatures w14:val="none"/>
        </w:rPr>
        <w:tab/>
        <w:t>N/A</w:t>
      </w:r>
    </w:p>
    <w:p w14:paraId="3CB38719" w14:textId="0175BC37" w:rsidR="007A51D3" w:rsidRDefault="007A51D3" w:rsidP="005C78FF">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M14</w:t>
      </w:r>
      <w:r w:rsidR="00C13984">
        <w:rPr>
          <w:rFonts w:ascii="Calibri" w:eastAsia="Times New Roman" w:hAnsi="Calibri" w:cs="Arial"/>
          <w:color w:val="000000"/>
          <w:kern w:val="0"/>
          <w14:ligatures w14:val="none"/>
        </w:rPr>
        <w:t xml:space="preserve"> </w:t>
      </w:r>
      <w:r w:rsidR="00E9521F">
        <w:rPr>
          <w:rFonts w:ascii="Calibri" w:eastAsia="Times New Roman" w:hAnsi="Calibri" w:cs="Arial"/>
          <w:color w:val="000000"/>
          <w:kern w:val="0"/>
          <w14:ligatures w14:val="none"/>
        </w:rPr>
        <w:tab/>
      </w:r>
      <w:r w:rsidR="00143A67">
        <w:rPr>
          <w:rFonts w:ascii="Calibri" w:eastAsia="Times New Roman" w:hAnsi="Calibri" w:cs="Arial"/>
          <w:color w:val="000000"/>
          <w:kern w:val="0"/>
          <w14:ligatures w14:val="none"/>
        </w:rPr>
        <w:t>.55</w:t>
      </w:r>
      <w:r w:rsidR="00143A67">
        <w:rPr>
          <w:rFonts w:ascii="Calibri" w:eastAsia="Times New Roman" w:hAnsi="Calibri" w:cs="Arial"/>
          <w:color w:val="000000"/>
          <w:kern w:val="0"/>
          <w14:ligatures w14:val="none"/>
        </w:rPr>
        <w:tab/>
      </w:r>
      <w:r w:rsidR="00143A67">
        <w:rPr>
          <w:rFonts w:ascii="Calibri" w:eastAsia="Times New Roman" w:hAnsi="Calibri" w:cs="Arial"/>
          <w:color w:val="000000"/>
          <w:kern w:val="0"/>
          <w14:ligatures w14:val="none"/>
        </w:rPr>
        <w:tab/>
      </w:r>
      <w:r w:rsidR="00143A67">
        <w:rPr>
          <w:rFonts w:ascii="Calibri" w:eastAsia="Times New Roman" w:hAnsi="Calibri" w:cs="Arial"/>
          <w:color w:val="000000"/>
          <w:kern w:val="0"/>
          <w14:ligatures w14:val="none"/>
        </w:rPr>
        <w:tab/>
      </w:r>
      <w:r w:rsidR="00143A67">
        <w:rPr>
          <w:rFonts w:ascii="Calibri" w:eastAsia="Times New Roman" w:hAnsi="Calibri" w:cs="Arial"/>
          <w:color w:val="000000"/>
          <w:kern w:val="0"/>
          <w14:ligatures w14:val="none"/>
        </w:rPr>
        <w:tab/>
      </w:r>
      <w:r w:rsidR="00143A67">
        <w:rPr>
          <w:rFonts w:ascii="Calibri" w:eastAsia="Times New Roman" w:hAnsi="Calibri" w:cs="Arial"/>
          <w:color w:val="000000"/>
          <w:kern w:val="0"/>
          <w14:ligatures w14:val="none"/>
        </w:rPr>
        <w:tab/>
        <w:t>.85</w:t>
      </w:r>
    </w:p>
    <w:p w14:paraId="1032739B" w14:textId="4A1935D2" w:rsidR="00460F07" w:rsidRDefault="003150E7" w:rsidP="005C78FF">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M15</w:t>
      </w:r>
      <w:r>
        <w:rPr>
          <w:rFonts w:ascii="Calibri" w:eastAsia="Times New Roman" w:hAnsi="Calibri" w:cs="Arial"/>
          <w:color w:val="000000"/>
          <w:kern w:val="0"/>
          <w14:ligatures w14:val="none"/>
        </w:rPr>
        <w:tab/>
        <w:t>.70</w:t>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t>.90</w:t>
      </w:r>
    </w:p>
    <w:p w14:paraId="65B00EB9" w14:textId="3D4F57D6" w:rsidR="003150E7" w:rsidRDefault="003150E7" w:rsidP="005C78FF">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M16</w:t>
      </w:r>
      <w:r>
        <w:rPr>
          <w:rFonts w:ascii="Calibri" w:eastAsia="Times New Roman" w:hAnsi="Calibri" w:cs="Arial"/>
          <w:color w:val="000000"/>
          <w:kern w:val="0"/>
          <w14:ligatures w14:val="none"/>
        </w:rPr>
        <w:tab/>
        <w:t>.70</w:t>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t>.80</w:t>
      </w:r>
    </w:p>
    <w:p w14:paraId="422AF2D7" w14:textId="26E36DCB" w:rsidR="003150E7" w:rsidRDefault="003150E7" w:rsidP="005C78FF">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M17</w:t>
      </w:r>
      <w:r w:rsidR="00C92793">
        <w:rPr>
          <w:rFonts w:ascii="Calibri" w:eastAsia="Times New Roman" w:hAnsi="Calibri" w:cs="Arial"/>
          <w:color w:val="000000"/>
          <w:kern w:val="0"/>
          <w14:ligatures w14:val="none"/>
        </w:rPr>
        <w:tab/>
        <w:t>.75</w:t>
      </w:r>
      <w:r w:rsidR="00C92793">
        <w:rPr>
          <w:rFonts w:ascii="Calibri" w:eastAsia="Times New Roman" w:hAnsi="Calibri" w:cs="Arial"/>
          <w:color w:val="000000"/>
          <w:kern w:val="0"/>
          <w14:ligatures w14:val="none"/>
        </w:rPr>
        <w:tab/>
      </w:r>
      <w:r w:rsidR="00C92793">
        <w:rPr>
          <w:rFonts w:ascii="Calibri" w:eastAsia="Times New Roman" w:hAnsi="Calibri" w:cs="Arial"/>
          <w:color w:val="000000"/>
          <w:kern w:val="0"/>
          <w14:ligatures w14:val="none"/>
        </w:rPr>
        <w:tab/>
      </w:r>
      <w:r w:rsidR="00C92793">
        <w:rPr>
          <w:rFonts w:ascii="Calibri" w:eastAsia="Times New Roman" w:hAnsi="Calibri" w:cs="Arial"/>
          <w:color w:val="000000"/>
          <w:kern w:val="0"/>
          <w14:ligatures w14:val="none"/>
        </w:rPr>
        <w:tab/>
      </w:r>
      <w:r w:rsidR="00C92793">
        <w:rPr>
          <w:rFonts w:ascii="Calibri" w:eastAsia="Times New Roman" w:hAnsi="Calibri" w:cs="Arial"/>
          <w:color w:val="000000"/>
          <w:kern w:val="0"/>
          <w14:ligatures w14:val="none"/>
        </w:rPr>
        <w:tab/>
      </w:r>
      <w:r w:rsidR="00C92793">
        <w:rPr>
          <w:rFonts w:ascii="Calibri" w:eastAsia="Times New Roman" w:hAnsi="Calibri" w:cs="Arial"/>
          <w:color w:val="000000"/>
          <w:kern w:val="0"/>
          <w14:ligatures w14:val="none"/>
        </w:rPr>
        <w:tab/>
        <w:t>.90</w:t>
      </w:r>
    </w:p>
    <w:p w14:paraId="2593BB2A" w14:textId="4E30E4FA" w:rsidR="00C92793" w:rsidRDefault="00C92793" w:rsidP="005C78FF">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M18</w:t>
      </w:r>
      <w:r>
        <w:rPr>
          <w:rFonts w:ascii="Calibri" w:eastAsia="Times New Roman" w:hAnsi="Calibri" w:cs="Arial"/>
          <w:color w:val="000000"/>
          <w:kern w:val="0"/>
          <w14:ligatures w14:val="none"/>
        </w:rPr>
        <w:tab/>
        <w:t>.65</w:t>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r>
      <w:r>
        <w:rPr>
          <w:rFonts w:ascii="Calibri" w:eastAsia="Times New Roman" w:hAnsi="Calibri" w:cs="Arial"/>
          <w:color w:val="000000"/>
          <w:kern w:val="0"/>
          <w14:ligatures w14:val="none"/>
        </w:rPr>
        <w:tab/>
        <w:t>.85</w:t>
      </w:r>
    </w:p>
    <w:p w14:paraId="0C1B638C" w14:textId="71644B24" w:rsidR="00C92793" w:rsidRDefault="00C92793" w:rsidP="005C78FF">
      <w:pPr>
        <w:numPr>
          <w:ilvl w:val="2"/>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M19</w:t>
      </w:r>
      <w:r>
        <w:rPr>
          <w:rFonts w:ascii="Calibri" w:eastAsia="Times New Roman" w:hAnsi="Calibri" w:cs="Arial"/>
          <w:color w:val="000000"/>
          <w:kern w:val="0"/>
          <w14:ligatures w14:val="none"/>
        </w:rPr>
        <w:tab/>
      </w:r>
      <w:r w:rsidR="00EF4F08">
        <w:rPr>
          <w:rFonts w:ascii="Calibri" w:eastAsia="Times New Roman" w:hAnsi="Calibri" w:cs="Arial"/>
          <w:color w:val="000000"/>
          <w:kern w:val="0"/>
          <w14:ligatures w14:val="none"/>
        </w:rPr>
        <w:t>.</w:t>
      </w:r>
      <w:r w:rsidR="00C33678">
        <w:rPr>
          <w:rFonts w:ascii="Calibri" w:eastAsia="Times New Roman" w:hAnsi="Calibri" w:cs="Arial"/>
          <w:color w:val="000000"/>
          <w:kern w:val="0"/>
          <w14:ligatures w14:val="none"/>
        </w:rPr>
        <w:t>75</w:t>
      </w:r>
      <w:r w:rsidR="00C33678">
        <w:rPr>
          <w:rFonts w:ascii="Calibri" w:eastAsia="Times New Roman" w:hAnsi="Calibri" w:cs="Arial"/>
          <w:color w:val="000000"/>
          <w:kern w:val="0"/>
          <w14:ligatures w14:val="none"/>
        </w:rPr>
        <w:tab/>
      </w:r>
      <w:r w:rsidR="00C33678">
        <w:rPr>
          <w:rFonts w:ascii="Calibri" w:eastAsia="Times New Roman" w:hAnsi="Calibri" w:cs="Arial"/>
          <w:color w:val="000000"/>
          <w:kern w:val="0"/>
          <w14:ligatures w14:val="none"/>
        </w:rPr>
        <w:tab/>
      </w:r>
      <w:r w:rsidR="00C33678">
        <w:rPr>
          <w:rFonts w:ascii="Calibri" w:eastAsia="Times New Roman" w:hAnsi="Calibri" w:cs="Arial"/>
          <w:color w:val="000000"/>
          <w:kern w:val="0"/>
          <w14:ligatures w14:val="none"/>
        </w:rPr>
        <w:tab/>
      </w:r>
      <w:r w:rsidR="00C33678">
        <w:rPr>
          <w:rFonts w:ascii="Calibri" w:eastAsia="Times New Roman" w:hAnsi="Calibri" w:cs="Arial"/>
          <w:color w:val="000000"/>
          <w:kern w:val="0"/>
          <w14:ligatures w14:val="none"/>
        </w:rPr>
        <w:tab/>
      </w:r>
      <w:r w:rsidR="00C33678">
        <w:rPr>
          <w:rFonts w:ascii="Calibri" w:eastAsia="Times New Roman" w:hAnsi="Calibri" w:cs="Arial"/>
          <w:color w:val="000000"/>
          <w:kern w:val="0"/>
          <w14:ligatures w14:val="none"/>
        </w:rPr>
        <w:tab/>
        <w:t>.90</w:t>
      </w:r>
    </w:p>
    <w:p w14:paraId="07BE0DE5" w14:textId="77777777" w:rsidR="008F36B2" w:rsidRPr="008F36B2" w:rsidRDefault="008F36B2" w:rsidP="005C78FF">
      <w:pPr>
        <w:numPr>
          <w:ilvl w:val="1"/>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Flame Spread: Class A </w:t>
      </w:r>
    </w:p>
    <w:p w14:paraId="2127CD67" w14:textId="050379CC" w:rsidR="008F36B2" w:rsidRPr="008F36B2" w:rsidRDefault="008F36B2" w:rsidP="005C78FF">
      <w:pPr>
        <w:numPr>
          <w:ilvl w:val="1"/>
          <w:numId w:val="12"/>
        </w:numPr>
        <w:spacing w:before="120" w:after="120" w:line="240" w:lineRule="auto"/>
        <w:rPr>
          <w:rFonts w:ascii="Calibri" w:eastAsia="Times New Roman" w:hAnsi="Calibri" w:cs="Arial"/>
          <w:b/>
          <w:bCs/>
          <w:color w:val="000000"/>
          <w:kern w:val="0"/>
          <w14:ligatures w14:val="none"/>
        </w:rPr>
      </w:pPr>
      <w:r w:rsidRPr="008F36B2">
        <w:rPr>
          <w:rFonts w:ascii="Calibri" w:eastAsia="Times New Roman" w:hAnsi="Calibri" w:cs="Arial"/>
          <w:color w:val="000000"/>
          <w:kern w:val="0"/>
          <w14:ligatures w14:val="none"/>
        </w:rPr>
        <w:t xml:space="preserve">Acceptable Product: MetalWorks </w:t>
      </w:r>
      <w:r w:rsidR="00D1252C">
        <w:rPr>
          <w:rFonts w:ascii="Calibri" w:eastAsia="Times New Roman" w:hAnsi="Calibri" w:cs="Arial"/>
          <w:color w:val="000000"/>
          <w:kern w:val="0"/>
          <w14:ligatures w14:val="none"/>
        </w:rPr>
        <w:t>Torsion Spring</w:t>
      </w:r>
      <w:r w:rsidRPr="008F36B2">
        <w:rPr>
          <w:rFonts w:ascii="Calibri" w:eastAsia="Times New Roman" w:hAnsi="Calibri" w:cs="Arial"/>
          <w:color w:val="000000"/>
          <w:kern w:val="0"/>
          <w14:ligatures w14:val="none"/>
        </w:rPr>
        <w:t xml:space="preserve"> as listed and manufactured by Armstrong World Industries. When specifying or ordering, include the appropriate 6 or 7-digit perforation suffix and color suffix (e.g., </w:t>
      </w:r>
      <w:r w:rsidR="00EF4F08">
        <w:rPr>
          <w:rFonts w:ascii="Calibri" w:eastAsia="Times New Roman" w:hAnsi="Calibri" w:cs="Arial"/>
          <w:color w:val="000000"/>
          <w:kern w:val="0"/>
          <w14:ligatures w14:val="none"/>
        </w:rPr>
        <w:t>7 1 1 0</w:t>
      </w:r>
      <w:r w:rsidRPr="008F36B2">
        <w:rPr>
          <w:rFonts w:ascii="Calibri" w:eastAsia="Times New Roman" w:hAnsi="Calibri" w:cs="Arial"/>
          <w:color w:val="000000"/>
          <w:kern w:val="0"/>
          <w14:ligatures w14:val="none"/>
        </w:rPr>
        <w:t xml:space="preserve"> M 1 5 S Q L O).</w:t>
      </w:r>
    </w:p>
    <w:p w14:paraId="0EFFBFA3" w14:textId="77777777" w:rsidR="008F36B2" w:rsidRPr="008F36B2" w:rsidRDefault="008F36B2" w:rsidP="008F36B2">
      <w:pPr>
        <w:spacing w:before="120" w:after="120" w:line="240" w:lineRule="auto"/>
        <w:ind w:left="1080"/>
        <w:rPr>
          <w:rFonts w:ascii="Calibri" w:eastAsia="Times New Roman" w:hAnsi="Calibri" w:cs="Arial"/>
          <w:color w:val="000000"/>
          <w:kern w:val="0"/>
          <w14:ligatures w14:val="none"/>
        </w:rPr>
      </w:pPr>
    </w:p>
    <w:p w14:paraId="0467942E" w14:textId="77777777" w:rsidR="008F36B2" w:rsidRPr="008F36B2" w:rsidRDefault="008F36B2" w:rsidP="005C78FF">
      <w:pPr>
        <w:numPr>
          <w:ilvl w:val="0"/>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Accessories: </w:t>
      </w:r>
      <w:r w:rsidRPr="008F36B2">
        <w:rPr>
          <w:rFonts w:ascii="Calibri" w:eastAsia="Times New Roman" w:hAnsi="Calibri" w:cs="Arial"/>
          <w:i/>
          <w:color w:val="FF0000"/>
          <w:kern w:val="0"/>
          <w14:ligatures w14:val="none"/>
        </w:rPr>
        <w:t>S</w:t>
      </w:r>
      <w:r w:rsidRPr="008F36B2">
        <w:rPr>
          <w:rFonts w:ascii="Calibri" w:eastAsia="Times New Roman" w:hAnsi="Calibri" w:cs="Arial"/>
          <w:iCs/>
          <w:color w:val="FF0000"/>
          <w:kern w:val="0"/>
          <w14:ligatures w14:val="none"/>
        </w:rPr>
        <w:t xml:space="preserve">elect all that apply to your project </w:t>
      </w:r>
    </w:p>
    <w:p w14:paraId="0D323B50" w14:textId="5FCD84EE" w:rsidR="0056767D" w:rsidRDefault="0056767D" w:rsidP="008F36B2">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7</w:t>
      </w:r>
      <w:r w:rsidR="00C0077D">
        <w:rPr>
          <w:rFonts w:ascii="Calibri" w:eastAsia="Times New Roman" w:hAnsi="Calibri" w:cs="Arial"/>
          <w:color w:val="000000"/>
          <w:kern w:val="0"/>
          <w:sz w:val="20"/>
          <w:szCs w:val="20"/>
          <w14:ligatures w14:val="none"/>
        </w:rPr>
        <w:t>11</w:t>
      </w:r>
      <w:r>
        <w:rPr>
          <w:rFonts w:ascii="Calibri" w:eastAsia="Times New Roman" w:hAnsi="Calibri" w:cs="Arial"/>
          <w:color w:val="000000"/>
          <w:kern w:val="0"/>
          <w:sz w:val="20"/>
          <w:szCs w:val="20"/>
          <w14:ligatures w14:val="none"/>
        </w:rPr>
        <w:t>2</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Box Molding</w:t>
      </w:r>
    </w:p>
    <w:p w14:paraId="25CED561" w14:textId="0BBCDA26" w:rsidR="009418E8" w:rsidRDefault="009418E8" w:rsidP="008F36B2">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7119</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Fixture Frame 24x24</w:t>
      </w:r>
    </w:p>
    <w:p w14:paraId="71F6831E" w14:textId="4078AB88" w:rsidR="009418E8" w:rsidRDefault="009418E8" w:rsidP="008F36B2">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7120</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Fixture Frame 24x48</w:t>
      </w:r>
    </w:p>
    <w:p w14:paraId="4F5559F1" w14:textId="63B572DF" w:rsidR="0093223E" w:rsidRDefault="00D3365C" w:rsidP="0093223E">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7223</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Perimeter Trim</w:t>
      </w:r>
      <w:r w:rsidR="0093223E">
        <w:rPr>
          <w:rFonts w:ascii="Calibri" w:eastAsia="Times New Roman" w:hAnsi="Calibri" w:cs="Arial"/>
          <w:color w:val="000000"/>
          <w:kern w:val="0"/>
          <w:sz w:val="20"/>
          <w:szCs w:val="20"/>
          <w14:ligatures w14:val="none"/>
        </w:rPr>
        <w:t xml:space="preserve"> </w:t>
      </w:r>
    </w:p>
    <w:p w14:paraId="418F03A2" w14:textId="0B8F0BD3" w:rsidR="0093223E" w:rsidRDefault="00E2159B" w:rsidP="008F36B2">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5823</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BioAcoustic™ Infill Panel</w:t>
      </w:r>
    </w:p>
    <w:p w14:paraId="02CC0163" w14:textId="5243F8CF" w:rsidR="008F36B2" w:rsidRPr="008F36B2" w:rsidRDefault="00E2159B" w:rsidP="00EB0B49">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8200T10</w:t>
      </w:r>
      <w:r>
        <w:rPr>
          <w:rFonts w:ascii="Calibri" w:eastAsia="Times New Roman" w:hAnsi="Calibri" w:cs="Arial"/>
          <w:color w:val="000000"/>
          <w:kern w:val="0"/>
          <w:sz w:val="20"/>
          <w:szCs w:val="20"/>
          <w14:ligatures w14:val="none"/>
        </w:rPr>
        <w:tab/>
      </w:r>
      <w:r>
        <w:rPr>
          <w:rFonts w:ascii="Calibri" w:eastAsia="Times New Roman" w:hAnsi="Calibri" w:cs="Arial"/>
          <w:color w:val="000000"/>
          <w:kern w:val="0"/>
          <w:sz w:val="20"/>
          <w:szCs w:val="20"/>
          <w14:ligatures w14:val="none"/>
        </w:rPr>
        <w:tab/>
        <w:t>1” fiberglass infill ba</w:t>
      </w:r>
      <w:r w:rsidR="00EB0B49">
        <w:rPr>
          <w:rFonts w:ascii="Calibri" w:eastAsia="Times New Roman" w:hAnsi="Calibri" w:cs="Arial"/>
          <w:color w:val="000000"/>
          <w:kern w:val="0"/>
          <w:sz w:val="20"/>
          <w:szCs w:val="20"/>
          <w14:ligatures w14:val="none"/>
        </w:rPr>
        <w:t>g</w:t>
      </w:r>
    </w:p>
    <w:p w14:paraId="7BDCF943" w14:textId="1EE78133" w:rsidR="00EB0B49" w:rsidRPr="008F36B2" w:rsidRDefault="00EB0B49" w:rsidP="008F36B2">
      <w:pPr>
        <w:spacing w:before="120" w:after="120" w:line="240" w:lineRule="auto"/>
        <w:ind w:left="1080"/>
        <w:rPr>
          <w:rFonts w:ascii="Calibri" w:eastAsia="Times New Roman" w:hAnsi="Calibri" w:cs="Arial"/>
          <w:color w:val="000000"/>
          <w:kern w:val="0"/>
          <w:sz w:val="20"/>
          <w:szCs w:val="20"/>
          <w14:ligatures w14:val="none"/>
        </w:rPr>
      </w:pPr>
      <w:r>
        <w:rPr>
          <w:rFonts w:ascii="Calibri" w:eastAsia="Times New Roman" w:hAnsi="Calibri" w:cs="Arial"/>
          <w:color w:val="000000"/>
          <w:kern w:val="0"/>
          <w:sz w:val="20"/>
          <w:szCs w:val="20"/>
          <w14:ligatures w14:val="none"/>
        </w:rPr>
        <w:t>71</w:t>
      </w:r>
      <w:r w:rsidR="00C0077D">
        <w:rPr>
          <w:rFonts w:ascii="Calibri" w:eastAsia="Times New Roman" w:hAnsi="Calibri" w:cs="Arial"/>
          <w:color w:val="000000"/>
          <w:kern w:val="0"/>
          <w:sz w:val="20"/>
          <w:szCs w:val="20"/>
          <w14:ligatures w14:val="none"/>
        </w:rPr>
        <w:t>13</w:t>
      </w:r>
      <w:r w:rsidR="00EC7967">
        <w:rPr>
          <w:rFonts w:ascii="Calibri" w:eastAsia="Times New Roman" w:hAnsi="Calibri" w:cs="Arial"/>
          <w:color w:val="000000"/>
          <w:kern w:val="0"/>
          <w:sz w:val="20"/>
          <w:szCs w:val="20"/>
          <w14:ligatures w14:val="none"/>
        </w:rPr>
        <w:tab/>
      </w:r>
      <w:r w:rsidR="00EC7967">
        <w:rPr>
          <w:rFonts w:ascii="Calibri" w:eastAsia="Times New Roman" w:hAnsi="Calibri" w:cs="Arial"/>
          <w:color w:val="000000"/>
          <w:kern w:val="0"/>
          <w:sz w:val="20"/>
          <w:szCs w:val="20"/>
          <w14:ligatures w14:val="none"/>
        </w:rPr>
        <w:tab/>
        <w:t>Spreader Hold Down</w:t>
      </w:r>
    </w:p>
    <w:p w14:paraId="54305AD5" w14:textId="77777777" w:rsidR="008F36B2" w:rsidRPr="008F36B2" w:rsidRDefault="008F36B2" w:rsidP="008F36B2">
      <w:pPr>
        <w:spacing w:before="120" w:after="120" w:line="240" w:lineRule="auto"/>
        <w:ind w:left="1080"/>
        <w:rPr>
          <w:rFonts w:ascii="Calibri" w:eastAsia="Times New Roman" w:hAnsi="Calibri" w:cs="Arial"/>
          <w:color w:val="000000"/>
          <w:kern w:val="0"/>
          <w:sz w:val="18"/>
          <w:szCs w:val="18"/>
          <w14:ligatures w14:val="none"/>
        </w:rPr>
      </w:pPr>
    </w:p>
    <w:p w14:paraId="7A3131A8"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p>
    <w:p w14:paraId="4C4AE734"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2.2.1 SUSPENSION SYSTEMS</w:t>
      </w:r>
    </w:p>
    <w:p w14:paraId="70948264" w14:textId="77777777" w:rsidR="008F36B2" w:rsidRPr="008F36B2" w:rsidRDefault="008F36B2" w:rsidP="005C78FF">
      <w:pPr>
        <w:numPr>
          <w:ilvl w:val="0"/>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Components: All main beams and cross tees shall be commercial quality hot dipped galvanized steel as per ASTM A653. Main beams and cross tees are double-web steel construction with 15/16-inch type exposed flange design. Exposed surfaces chemically cleansed, capping prefinished galvanized steel in baked polyester paint. Main beams and cross tees shall have rotary stitching. </w:t>
      </w:r>
    </w:p>
    <w:p w14:paraId="0C5B21A1" w14:textId="77777777" w:rsidR="008F36B2" w:rsidRPr="008F36B2" w:rsidRDefault="008F36B2" w:rsidP="005C78FF">
      <w:pPr>
        <w:numPr>
          <w:ilvl w:val="1"/>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Structural Classification: ASTM C635 (Heavy Duty).</w:t>
      </w:r>
    </w:p>
    <w:p w14:paraId="1F25D52A" w14:textId="77777777" w:rsidR="008F36B2" w:rsidRPr="008F36B2" w:rsidRDefault="008F36B2" w:rsidP="005C78FF">
      <w:pPr>
        <w:numPr>
          <w:ilvl w:val="1"/>
          <w:numId w:val="13"/>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Acceptable Product: Listed Below as manufactured by Armstrong World Industries, Inc.</w:t>
      </w:r>
    </w:p>
    <w:p w14:paraId="1D410C1C" w14:textId="15548734" w:rsidR="00B90832" w:rsidRPr="0061247E" w:rsidRDefault="008F36B2" w:rsidP="0061247E">
      <w:pPr>
        <w:numPr>
          <w:ilvl w:val="2"/>
          <w:numId w:val="13"/>
        </w:numPr>
        <w:spacing w:before="120" w:after="120" w:line="240" w:lineRule="auto"/>
        <w:rPr>
          <w:rFonts w:ascii="Calibri" w:eastAsia="Times New Roman" w:hAnsi="Calibri" w:cs="Arial"/>
          <w:color w:val="000000"/>
          <w:kern w:val="0"/>
          <w14:ligatures w14:val="none"/>
        </w:rPr>
      </w:pPr>
      <w:bookmarkStart w:id="2" w:name="_Hlk124408195"/>
      <w:r w:rsidRPr="008F36B2">
        <w:rPr>
          <w:rFonts w:ascii="Calibri" w:eastAsia="Times New Roman" w:hAnsi="Calibri" w:cs="Arial"/>
          <w:color w:val="000000"/>
          <w:kern w:val="0"/>
          <w14:ligatures w14:val="none"/>
        </w:rPr>
        <w:t>7301 360 Prelude® XL® 12' HD Main Beam</w:t>
      </w:r>
    </w:p>
    <w:p w14:paraId="63BD44CB" w14:textId="77777777" w:rsidR="0051433E" w:rsidRPr="008F36B2" w:rsidRDefault="0051433E" w:rsidP="0051433E">
      <w:pPr>
        <w:spacing w:before="120" w:after="120" w:line="240" w:lineRule="auto"/>
        <w:ind w:left="2520"/>
        <w:rPr>
          <w:rFonts w:ascii="Calibri" w:eastAsia="Times New Roman" w:hAnsi="Calibri" w:cs="Arial"/>
          <w:color w:val="000000"/>
          <w:kern w:val="0"/>
          <w14:ligatures w14:val="none"/>
        </w:rPr>
      </w:pPr>
    </w:p>
    <w:bookmarkEnd w:id="2"/>
    <w:p w14:paraId="412A292B" w14:textId="77777777" w:rsidR="008F36B2" w:rsidRPr="008F36B2" w:rsidRDefault="008F36B2" w:rsidP="005C78FF">
      <w:pPr>
        <w:numPr>
          <w:ilvl w:val="0"/>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lastRenderedPageBreak/>
        <w:t>Attachment Devices: Size for five times design load indicated in ASTM C 635, Table 1, Direct Hung unless otherwise indicated.</w:t>
      </w:r>
    </w:p>
    <w:p w14:paraId="097A1E1B" w14:textId="77777777" w:rsidR="008F36B2" w:rsidRDefault="008F36B2" w:rsidP="005C78FF">
      <w:pPr>
        <w:numPr>
          <w:ilvl w:val="0"/>
          <w:numId w:val="12"/>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Wire for Hangers and Ties: ASTM A641, Class 1 zinc coating, soft temper, pre-stretched, with a yield stress load of at least times-three design load, but not less than 12 gauge.</w:t>
      </w:r>
    </w:p>
    <w:p w14:paraId="2F910437" w14:textId="4C3510C8" w:rsidR="008266C3" w:rsidRDefault="008266C3" w:rsidP="005C78FF">
      <w:pPr>
        <w:numPr>
          <w:ilvl w:val="0"/>
          <w:numId w:val="12"/>
        </w:numPr>
        <w:spacing w:before="120" w:after="120" w:line="240" w:lineRule="auto"/>
        <w:rPr>
          <w:rFonts w:ascii="Calibri" w:eastAsia="Times New Roman" w:hAnsi="Calibri" w:cs="Arial"/>
          <w:color w:val="000000"/>
          <w:kern w:val="0"/>
          <w14:ligatures w14:val="none"/>
        </w:rPr>
      </w:pPr>
      <w:r>
        <w:rPr>
          <w:rFonts w:ascii="Calibri" w:eastAsia="Times New Roman" w:hAnsi="Calibri" w:cs="Arial"/>
          <w:color w:val="000000"/>
          <w:kern w:val="0"/>
          <w14:ligatures w14:val="none"/>
        </w:rPr>
        <w:t>Lighting Solutions (see table below)</w:t>
      </w:r>
    </w:p>
    <w:p w14:paraId="15D677E1" w14:textId="2AD1B9A6" w:rsidR="0035001C" w:rsidRDefault="001306C8" w:rsidP="0035001C">
      <w:pPr>
        <w:spacing w:before="120" w:after="120" w:line="240" w:lineRule="auto"/>
        <w:rPr>
          <w:rFonts w:ascii="Calibri" w:eastAsia="Times New Roman" w:hAnsi="Calibri" w:cs="Arial"/>
          <w:color w:val="000000"/>
          <w:kern w:val="0"/>
          <w14:ligatures w14:val="none"/>
        </w:rPr>
      </w:pPr>
      <w:r w:rsidRPr="001306C8">
        <w:rPr>
          <w:rFonts w:ascii="Calibri" w:eastAsia="Times New Roman" w:hAnsi="Calibri" w:cs="Arial"/>
          <w:color w:val="000000"/>
          <w:kern w:val="0"/>
          <w14:ligatures w14:val="none"/>
        </w:rPr>
        <w:drawing>
          <wp:anchor distT="0" distB="0" distL="114300" distR="114300" simplePos="0" relativeHeight="251658240" behindDoc="1" locked="0" layoutInCell="1" allowOverlap="1" wp14:anchorId="0E3C8D72" wp14:editId="00AA1BB4">
            <wp:simplePos x="0" y="0"/>
            <wp:positionH relativeFrom="column">
              <wp:posOffset>1031443</wp:posOffset>
            </wp:positionH>
            <wp:positionV relativeFrom="paragraph">
              <wp:posOffset>150444</wp:posOffset>
            </wp:positionV>
            <wp:extent cx="3771900" cy="1095375"/>
            <wp:effectExtent l="0" t="0" r="0" b="9525"/>
            <wp:wrapThrough wrapText="bothSides">
              <wp:wrapPolygon edited="0">
                <wp:start x="0" y="0"/>
                <wp:lineTo x="0" y="21412"/>
                <wp:lineTo x="21491" y="21412"/>
                <wp:lineTo x="21491" y="0"/>
                <wp:lineTo x="0" y="0"/>
              </wp:wrapPolygon>
            </wp:wrapThrough>
            <wp:docPr id="389311704" name="Picture 1" descr="A screenshot of a calcul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11704" name="Picture 1" descr="A screenshot of a calculato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771900" cy="1095375"/>
                    </a:xfrm>
                    <a:prstGeom prst="rect">
                      <a:avLst/>
                    </a:prstGeom>
                  </pic:spPr>
                </pic:pic>
              </a:graphicData>
            </a:graphic>
          </wp:anchor>
        </w:drawing>
      </w:r>
    </w:p>
    <w:p w14:paraId="0384C0E4" w14:textId="77777777" w:rsidR="0035001C" w:rsidRDefault="0035001C" w:rsidP="0035001C">
      <w:pPr>
        <w:spacing w:before="120" w:after="120" w:line="240" w:lineRule="auto"/>
        <w:rPr>
          <w:rFonts w:ascii="Calibri" w:eastAsia="Times New Roman" w:hAnsi="Calibri" w:cs="Arial"/>
          <w:color w:val="000000"/>
          <w:kern w:val="0"/>
          <w14:ligatures w14:val="none"/>
        </w:rPr>
      </w:pPr>
    </w:p>
    <w:p w14:paraId="2E722DD1" w14:textId="3160DB59" w:rsidR="008266C3" w:rsidRDefault="008266C3" w:rsidP="008266C3">
      <w:pPr>
        <w:spacing w:before="120" w:after="120" w:line="240" w:lineRule="auto"/>
        <w:ind w:left="1080" w:firstLine="360"/>
        <w:rPr>
          <w:rFonts w:ascii="Calibri" w:eastAsia="Times New Roman" w:hAnsi="Calibri" w:cs="Arial"/>
          <w:color w:val="000000"/>
          <w:kern w:val="0"/>
          <w14:ligatures w14:val="none"/>
        </w:rPr>
      </w:pPr>
    </w:p>
    <w:p w14:paraId="43F620B8" w14:textId="77777777" w:rsidR="001306C8" w:rsidRDefault="001306C8" w:rsidP="008266C3">
      <w:pPr>
        <w:spacing w:before="120" w:after="120" w:line="240" w:lineRule="auto"/>
        <w:ind w:left="1080" w:firstLine="360"/>
        <w:rPr>
          <w:rFonts w:ascii="Calibri" w:eastAsia="Times New Roman" w:hAnsi="Calibri" w:cs="Arial"/>
          <w:color w:val="000000"/>
          <w:kern w:val="0"/>
          <w14:ligatures w14:val="none"/>
        </w:rPr>
      </w:pPr>
    </w:p>
    <w:p w14:paraId="67C0C9A5" w14:textId="77777777" w:rsidR="001306C8" w:rsidRPr="008F36B2" w:rsidRDefault="001306C8" w:rsidP="008266C3">
      <w:pPr>
        <w:spacing w:before="120" w:after="120" w:line="240" w:lineRule="auto"/>
        <w:ind w:left="1080" w:firstLine="360"/>
        <w:rPr>
          <w:rFonts w:ascii="Calibri" w:eastAsia="Times New Roman" w:hAnsi="Calibri" w:cs="Arial"/>
          <w:color w:val="000000"/>
          <w:kern w:val="0"/>
          <w14:ligatures w14:val="none"/>
        </w:rPr>
      </w:pPr>
    </w:p>
    <w:p w14:paraId="7B67722A"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p>
    <w:p w14:paraId="4A93BDED" w14:textId="77777777" w:rsidR="008F36B2" w:rsidRPr="008F36B2" w:rsidRDefault="008F36B2" w:rsidP="008F36B2">
      <w:pPr>
        <w:spacing w:before="120" w:after="120" w:line="240" w:lineRule="auto"/>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PART 3 - EXECUTION</w:t>
      </w:r>
    </w:p>
    <w:p w14:paraId="20EA12ED"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3.1 EXAMINATION</w:t>
      </w:r>
    </w:p>
    <w:p w14:paraId="4EE4E22B" w14:textId="77777777" w:rsidR="008F36B2" w:rsidRPr="008F36B2" w:rsidRDefault="008F36B2" w:rsidP="005C78FF">
      <w:pPr>
        <w:numPr>
          <w:ilvl w:val="0"/>
          <w:numId w:val="1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Do not proceed with installation until all wet work such as concrete, terrazzo, plastering and painting has been completed and thoroughly dried out.</w:t>
      </w:r>
    </w:p>
    <w:p w14:paraId="3DC55DD1" w14:textId="3907747A" w:rsidR="008F36B2" w:rsidRPr="008F36B2" w:rsidRDefault="008F36B2" w:rsidP="005C78FF">
      <w:pPr>
        <w:numPr>
          <w:ilvl w:val="0"/>
          <w:numId w:val="14"/>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 xml:space="preserve">Proper designs for both supply air and return air, maintenance of the HVAC filters and building interior space are essential to minimize soiling. Before starting the HVAC system, make sure supply air is properly </w:t>
      </w:r>
      <w:r w:rsidR="00C559F6" w:rsidRPr="008F36B2">
        <w:rPr>
          <w:rFonts w:ascii="Calibri" w:eastAsia="Times New Roman" w:hAnsi="Calibri" w:cs="Arial"/>
          <w:color w:val="000000"/>
          <w:kern w:val="0"/>
          <w14:ligatures w14:val="none"/>
        </w:rPr>
        <w:t>filtered</w:t>
      </w:r>
      <w:r w:rsidR="00C559F6">
        <w:rPr>
          <w:rFonts w:ascii="Calibri" w:eastAsia="Times New Roman" w:hAnsi="Calibri" w:cs="Arial"/>
          <w:color w:val="000000"/>
          <w:kern w:val="0"/>
          <w14:ligatures w14:val="none"/>
        </w:rPr>
        <w:t xml:space="preserve"> </w:t>
      </w:r>
      <w:r w:rsidRPr="008F36B2">
        <w:rPr>
          <w:rFonts w:ascii="Calibri" w:eastAsia="Times New Roman" w:hAnsi="Calibri" w:cs="Arial"/>
          <w:color w:val="000000"/>
          <w:kern w:val="0"/>
          <w14:ligatures w14:val="none"/>
        </w:rPr>
        <w:t>and the building interior is free of construction dust.</w:t>
      </w:r>
    </w:p>
    <w:p w14:paraId="4FF8CE65" w14:textId="77777777" w:rsidR="008F36B2" w:rsidRPr="008F36B2" w:rsidRDefault="008F36B2" w:rsidP="001406E2">
      <w:pPr>
        <w:spacing w:before="120" w:after="120" w:line="240" w:lineRule="auto"/>
        <w:outlineLvl w:val="2"/>
        <w:rPr>
          <w:rFonts w:ascii="Calibri" w:eastAsia="Times New Roman" w:hAnsi="Calibri" w:cs="Arial"/>
          <w:b/>
          <w:bCs/>
          <w:color w:val="000000"/>
          <w:kern w:val="0"/>
          <w14:ligatures w14:val="none"/>
        </w:rPr>
      </w:pPr>
    </w:p>
    <w:p w14:paraId="1712E2CB"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3.2 PREPARATION</w:t>
      </w:r>
    </w:p>
    <w:p w14:paraId="4A934104" w14:textId="77777777" w:rsidR="008F36B2" w:rsidRPr="008F36B2" w:rsidRDefault="008F36B2" w:rsidP="005C78FF">
      <w:pPr>
        <w:numPr>
          <w:ilvl w:val="0"/>
          <w:numId w:val="15"/>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0E3203EF"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3.3 INSTALLATION</w:t>
      </w:r>
    </w:p>
    <w:p w14:paraId="2FCD9442" w14:textId="0A307692" w:rsidR="008F36B2" w:rsidRPr="005977D9" w:rsidRDefault="008F36B2" w:rsidP="005C78FF">
      <w:pPr>
        <w:numPr>
          <w:ilvl w:val="0"/>
          <w:numId w:val="16"/>
        </w:numPr>
        <w:spacing w:before="120" w:after="120" w:line="240" w:lineRule="auto"/>
        <w:rPr>
          <w:rFonts w:ascii="Calibri" w:eastAsia="Times New Roman" w:hAnsi="Calibri" w:cs="Arial"/>
          <w:kern w:val="0"/>
          <w14:ligatures w14:val="none"/>
        </w:rPr>
      </w:pPr>
      <w:r w:rsidRPr="008F36B2">
        <w:rPr>
          <w:rFonts w:ascii="Calibri" w:eastAsia="Times New Roman" w:hAnsi="Calibri" w:cs="Arial"/>
          <w:kern w:val="0"/>
          <w14:ligatures w14:val="none"/>
        </w:rPr>
        <w:t xml:space="preserve">Install suspension system and panels in compliance with ASTM C636, ASTM E580, with the approval of the authorities having jurisdiction, and in accordance with the Armstrong MetalWorks </w:t>
      </w:r>
      <w:r w:rsidR="00D3365C">
        <w:rPr>
          <w:rFonts w:ascii="Calibri" w:eastAsia="Times New Roman" w:hAnsi="Calibri" w:cs="Arial"/>
          <w:kern w:val="0"/>
          <w14:ligatures w14:val="none"/>
        </w:rPr>
        <w:t>Clip On</w:t>
      </w:r>
      <w:r w:rsidRPr="008F36B2">
        <w:rPr>
          <w:rFonts w:ascii="Calibri" w:eastAsia="Times New Roman" w:hAnsi="Calibri" w:cs="Arial"/>
          <w:kern w:val="0"/>
          <w14:ligatures w14:val="none"/>
        </w:rPr>
        <w:t xml:space="preserve"> Installation Instructions</w:t>
      </w:r>
      <w:r w:rsidRPr="008F36B2">
        <w:rPr>
          <w:rFonts w:ascii="Times New Roman" w:eastAsia="Times New Roman" w:hAnsi="Times New Roman" w:cs="Times New Roman"/>
          <w:kern w:val="0"/>
          <w:sz w:val="24"/>
          <w:szCs w:val="24"/>
          <w14:ligatures w14:val="none"/>
        </w:rPr>
        <w:t>.</w:t>
      </w:r>
      <w:r w:rsidR="001406E2">
        <w:rPr>
          <w:rFonts w:ascii="Times New Roman" w:eastAsia="Times New Roman" w:hAnsi="Times New Roman" w:cs="Times New Roman"/>
          <w:kern w:val="0"/>
          <w:sz w:val="24"/>
          <w:szCs w:val="24"/>
          <w14:ligatures w14:val="none"/>
        </w:rPr>
        <w:t xml:space="preserve"> </w:t>
      </w:r>
      <w:r w:rsidR="00C559F6" w:rsidRPr="00C559F6">
        <w:rPr>
          <w:rFonts w:ascii="Times New Roman" w:eastAsia="Times New Roman" w:hAnsi="Times New Roman" w:cs="Times New Roman"/>
          <w:kern w:val="0"/>
          <w:sz w:val="24"/>
          <w:szCs w:val="24"/>
          <w14:ligatures w14:val="none"/>
        </w:rPr>
        <w:t>BPLA-297963-921</w:t>
      </w:r>
    </w:p>
    <w:p w14:paraId="0DD5F91E" w14:textId="5A4D6A5E" w:rsidR="005977D9" w:rsidRPr="005977D9" w:rsidRDefault="005977D9" w:rsidP="005C78FF">
      <w:pPr>
        <w:pStyle w:val="ListParagraph"/>
        <w:numPr>
          <w:ilvl w:val="0"/>
          <w:numId w:val="16"/>
        </w:numPr>
        <w:spacing w:line="360" w:lineRule="auto"/>
        <w:rPr>
          <w:rFonts w:ascii="Arial" w:hAnsi="Arial" w:cs="Arial"/>
          <w:sz w:val="20"/>
          <w:szCs w:val="20"/>
        </w:rPr>
      </w:pPr>
      <w:r>
        <w:rPr>
          <w:rStyle w:val="normaltextrun"/>
          <w:rFonts w:ascii="Arial" w:hAnsi="Arial" w:cs="Arial"/>
          <w:color w:val="000000"/>
          <w:sz w:val="20"/>
          <w:szCs w:val="20"/>
          <w:shd w:val="clear" w:color="auto" w:fill="FFFFFF"/>
        </w:rPr>
        <w:t>Panels with certain product finishes or characteristics, e.g., Sequels™ or standard WHA, SIA, MYA painted are part of our MetalWorks™ FASTPeel ™ Panel which come standard with our easier-to-remove protective film.</w:t>
      </w:r>
      <w:r>
        <w:rPr>
          <w:rStyle w:val="eop"/>
          <w:rFonts w:ascii="Arial" w:hAnsi="Arial" w:cs="Arial"/>
          <w:color w:val="000000"/>
          <w:sz w:val="20"/>
          <w:szCs w:val="20"/>
          <w:shd w:val="clear" w:color="auto" w:fill="FFFFFF"/>
        </w:rPr>
        <w:t> </w:t>
      </w:r>
    </w:p>
    <w:p w14:paraId="7CBD76CC" w14:textId="77777777" w:rsidR="008F36B2" w:rsidRPr="008F36B2" w:rsidRDefault="008F36B2" w:rsidP="008F36B2">
      <w:pPr>
        <w:spacing w:before="120" w:after="120" w:line="240" w:lineRule="auto"/>
        <w:ind w:firstLine="360"/>
        <w:outlineLvl w:val="2"/>
        <w:rPr>
          <w:rFonts w:ascii="Calibri" w:eastAsia="Times New Roman" w:hAnsi="Calibri" w:cs="Arial"/>
          <w:b/>
          <w:bCs/>
          <w:color w:val="000000"/>
          <w:kern w:val="0"/>
          <w14:ligatures w14:val="none"/>
        </w:rPr>
      </w:pPr>
      <w:r w:rsidRPr="008F36B2">
        <w:rPr>
          <w:rFonts w:ascii="Calibri" w:eastAsia="Times New Roman" w:hAnsi="Calibri" w:cs="Arial"/>
          <w:b/>
          <w:bCs/>
          <w:color w:val="000000"/>
          <w:kern w:val="0"/>
          <w14:ligatures w14:val="none"/>
        </w:rPr>
        <w:t>3.4 ADJUSTING AND CLEANING</w:t>
      </w:r>
    </w:p>
    <w:p w14:paraId="0B83739D" w14:textId="77777777" w:rsidR="008F36B2" w:rsidRPr="008F36B2" w:rsidRDefault="008F36B2" w:rsidP="005C78FF">
      <w:pPr>
        <w:numPr>
          <w:ilvl w:val="0"/>
          <w:numId w:val="17"/>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Replace damaged and broken panels.</w:t>
      </w:r>
    </w:p>
    <w:p w14:paraId="4CF6F91E" w14:textId="77777777" w:rsidR="008F36B2" w:rsidRPr="008F36B2" w:rsidRDefault="008F36B2" w:rsidP="005C78FF">
      <w:pPr>
        <w:numPr>
          <w:ilvl w:val="0"/>
          <w:numId w:val="17"/>
        </w:numPr>
        <w:spacing w:before="120" w:after="120" w:line="240" w:lineRule="auto"/>
        <w:rPr>
          <w:rFonts w:ascii="Calibri" w:eastAsia="Times New Roman" w:hAnsi="Calibri" w:cs="Arial"/>
          <w:color w:val="000000"/>
          <w:kern w:val="0"/>
          <w14:ligatures w14:val="none"/>
        </w:rPr>
      </w:pPr>
      <w:r w:rsidRPr="008F36B2">
        <w:rPr>
          <w:rFonts w:ascii="Calibri" w:eastAsia="Times New Roman" w:hAnsi="Calibri" w:cs="Arial"/>
          <w:color w:val="000000"/>
          <w:kern w:val="0"/>
          <w14:ligatures w14:val="none"/>
        </w:rPr>
        <w:t>Clean exposed surfaces of ceilings panels, including trim, edge moldings, and suspension members. Comply with manufacturer’s instructions for cleaning and touch up of minor finish damage.</w:t>
      </w:r>
    </w:p>
    <w:p w14:paraId="75542D65" w14:textId="1917239F" w:rsidR="005977D9" w:rsidRPr="00967F1D" w:rsidRDefault="008F36B2" w:rsidP="00967F1D">
      <w:pPr>
        <w:spacing w:before="120" w:after="120" w:line="240" w:lineRule="auto"/>
        <w:jc w:val="center"/>
        <w:outlineLvl w:val="2"/>
        <w:rPr>
          <w:rFonts w:ascii="Arial" w:eastAsia="Times New Roman" w:hAnsi="Arial" w:cs="Arial"/>
          <w:b/>
          <w:bCs/>
          <w:color w:val="000000"/>
          <w:kern w:val="0"/>
          <w:sz w:val="18"/>
          <w:szCs w:val="18"/>
          <w14:ligatures w14:val="none"/>
        </w:rPr>
      </w:pPr>
      <w:r w:rsidRPr="008F36B2">
        <w:rPr>
          <w:rFonts w:ascii="Calibri" w:eastAsia="Times New Roman" w:hAnsi="Calibri" w:cs="Arial"/>
          <w:b/>
          <w:bCs/>
          <w:color w:val="000000"/>
          <w:kern w:val="0"/>
          <w14:ligatures w14:val="none"/>
        </w:rPr>
        <w:t>EN</w:t>
      </w:r>
      <w:r w:rsidRPr="008F36B2">
        <w:rPr>
          <w:rFonts w:ascii="Arial" w:eastAsia="Times New Roman" w:hAnsi="Arial" w:cs="Arial"/>
          <w:b/>
          <w:bCs/>
          <w:color w:val="000000"/>
          <w:kern w:val="0"/>
          <w:sz w:val="18"/>
          <w:szCs w:val="18"/>
          <w14:ligatures w14:val="none"/>
        </w:rPr>
        <w:t>D OF SECTION</w:t>
      </w:r>
    </w:p>
    <w:sectPr w:rsidR="005977D9" w:rsidRPr="00967F1D" w:rsidSect="002D1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6G03mkEw" int2:invalidationBookmarkName="" int2:hashCode="aPklHVg/oPwrmL" int2:id="F7eNX4Ns">
      <int2:state int2:value="Rejected" int2:type="AugLoop_Text_Critique"/>
    </int2:bookmark>
    <int2:bookmark int2:bookmarkName="_Int_LHRIVPFS" int2:invalidationBookmarkName="" int2:hashCode="SNYC0hStLJBEa6" int2:id="ktjOplh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1682"/>
    <w:multiLevelType w:val="hybridMultilevel"/>
    <w:tmpl w:val="D752E700"/>
    <w:lvl w:ilvl="0" w:tplc="FFFFFFFF">
      <w:start w:val="1"/>
      <w:numFmt w:val="lowerRoman"/>
      <w:lvlText w:val="%1."/>
      <w:lvlJc w:val="right"/>
      <w:pPr>
        <w:ind w:left="288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2" w15:restartNumberingAfterBreak="0">
    <w:nsid w:val="0A016CCB"/>
    <w:multiLevelType w:val="multilevel"/>
    <w:tmpl w:val="EECCBB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5"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F15F9E"/>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BE5372"/>
    <w:multiLevelType w:val="multilevel"/>
    <w:tmpl w:val="01AA2C2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2" w15:restartNumberingAfterBreak="0">
    <w:nsid w:val="320F29F7"/>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082206"/>
    <w:multiLevelType w:val="multilevel"/>
    <w:tmpl w:val="AFC252F4"/>
    <w:lvl w:ilvl="0">
      <w:start w:val="1"/>
      <w:numFmt w:val="upperRoman"/>
      <w:lvlText w:val="%1."/>
      <w:lvlJc w:val="right"/>
      <w:pPr>
        <w:tabs>
          <w:tab w:val="num" w:pos="1440"/>
        </w:tabs>
        <w:ind w:left="1440" w:hanging="360"/>
      </w:pPr>
    </w:lvl>
    <w:lvl w:ilvl="1">
      <w:start w:val="1"/>
      <w:numFmt w:val="upperRoman"/>
      <w:lvlText w:val="%2."/>
      <w:lvlJc w:val="righ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14" w15:restartNumberingAfterBreak="0">
    <w:nsid w:val="35872844"/>
    <w:multiLevelType w:val="multilevel"/>
    <w:tmpl w:val="D11A5B2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6" w15:restartNumberingAfterBreak="0">
    <w:nsid w:val="3CFF4948"/>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030170"/>
    <w:multiLevelType w:val="hybridMultilevel"/>
    <w:tmpl w:val="7ED67A24"/>
    <w:lvl w:ilvl="0" w:tplc="FFFFFFFF">
      <w:start w:val="1"/>
      <w:numFmt w:val="lowerLetter"/>
      <w:lvlText w:val="%1)"/>
      <w:lvlJc w:val="left"/>
      <w:pPr>
        <w:ind w:left="1080" w:hanging="360"/>
      </w:pPr>
    </w:lvl>
    <w:lvl w:ilvl="1" w:tplc="04090013">
      <w:start w:val="1"/>
      <w:numFmt w:val="upp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94510D5"/>
    <w:multiLevelType w:val="multilevel"/>
    <w:tmpl w:val="C8A4DBF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4B152B56"/>
    <w:multiLevelType w:val="hybridMultilevel"/>
    <w:tmpl w:val="81809B46"/>
    <w:lvl w:ilvl="0" w:tplc="04090017">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start w:val="1"/>
      <w:numFmt w:val="upperLetter"/>
      <w:lvlText w:val="%4."/>
      <w:lvlJc w:val="left"/>
      <w:pPr>
        <w:tabs>
          <w:tab w:val="num" w:pos="3240"/>
        </w:tabs>
        <w:ind w:left="3240" w:hanging="360"/>
      </w:pPr>
    </w:lvl>
    <w:lvl w:ilvl="4" w:tplc="0166089E">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22" w15:restartNumberingAfterBreak="0">
    <w:nsid w:val="507A1413"/>
    <w:multiLevelType w:val="hybridMultilevel"/>
    <w:tmpl w:val="45C06402"/>
    <w:lvl w:ilvl="0" w:tplc="0409000F">
      <w:start w:val="1"/>
      <w:numFmt w:val="decimal"/>
      <w:lvlText w:val="%1."/>
      <w:lvlJc w:val="left"/>
      <w:pPr>
        <w:ind w:left="1080" w:hanging="360"/>
      </w:pPr>
    </w:lvl>
    <w:lvl w:ilvl="1" w:tplc="E3C47EE0">
      <w:start w:val="1"/>
      <w:numFmt w:val="decimal"/>
      <w:lvlText w:val="%2."/>
      <w:lvlJc w:val="left"/>
      <w:pPr>
        <w:ind w:left="1800" w:hanging="360"/>
      </w:pPr>
      <w:rPr>
        <w:b w:val="0"/>
        <w:bCs w:val="0"/>
      </w:rPr>
    </w:lvl>
    <w:lvl w:ilvl="2" w:tplc="ABD0F888">
      <w:start w:val="1"/>
      <w:numFmt w:val="lowerRoman"/>
      <w:lvlText w:val="%3."/>
      <w:lvlJc w:val="right"/>
      <w:pPr>
        <w:ind w:left="2520" w:hanging="180"/>
      </w:pPr>
      <w:rPr>
        <w:b/>
        <w:bCs/>
        <w:sz w:val="20"/>
        <w:szCs w:val="20"/>
      </w:rPr>
    </w:lvl>
    <w:lvl w:ilvl="3" w:tplc="1690E348">
      <w:start w:val="1"/>
      <w:numFmt w:val="upperLetter"/>
      <w:lvlText w:val="%4."/>
      <w:lvlJc w:val="left"/>
      <w:pPr>
        <w:ind w:left="3240" w:hanging="360"/>
      </w:pPr>
      <w:rPr>
        <w:sz w:val="22"/>
        <w:szCs w:val="22"/>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9A2D8A"/>
    <w:multiLevelType w:val="hybridMultilevel"/>
    <w:tmpl w:val="EF1E1A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19C0344A">
      <w:start w:val="1"/>
      <w:numFmt w:val="lowerRoman"/>
      <w:lvlText w:val="%3."/>
      <w:lvlJc w:val="right"/>
      <w:pPr>
        <w:ind w:left="2520" w:hanging="180"/>
      </w:pPr>
      <w:rPr>
        <w:i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5" w15:restartNumberingAfterBreak="0">
    <w:nsid w:val="61FC3C21"/>
    <w:multiLevelType w:val="hybridMultilevel"/>
    <w:tmpl w:val="7A5ED19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D52934"/>
    <w:multiLevelType w:val="multilevel"/>
    <w:tmpl w:val="DAFA4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1278327">
    <w:abstractNumId w:val="15"/>
  </w:num>
  <w:num w:numId="2" w16cid:durableId="833028939">
    <w:abstractNumId w:val="21"/>
  </w:num>
  <w:num w:numId="3" w16cid:durableId="1652903908">
    <w:abstractNumId w:val="10"/>
  </w:num>
  <w:num w:numId="4" w16cid:durableId="654115744">
    <w:abstractNumId w:val="13"/>
  </w:num>
  <w:num w:numId="5" w16cid:durableId="1078820170">
    <w:abstractNumId w:val="8"/>
  </w:num>
  <w:num w:numId="6" w16cid:durableId="1541473683">
    <w:abstractNumId w:val="27"/>
  </w:num>
  <w:num w:numId="7" w16cid:durableId="339703806">
    <w:abstractNumId w:val="6"/>
  </w:num>
  <w:num w:numId="8" w16cid:durableId="505628977">
    <w:abstractNumId w:val="20"/>
  </w:num>
  <w:num w:numId="9" w16cid:durableId="695541201">
    <w:abstractNumId w:val="3"/>
  </w:num>
  <w:num w:numId="10" w16cid:durableId="389614410">
    <w:abstractNumId w:val="5"/>
  </w:num>
  <w:num w:numId="11" w16cid:durableId="480268416">
    <w:abstractNumId w:val="25"/>
  </w:num>
  <w:num w:numId="12" w16cid:durableId="2005620724">
    <w:abstractNumId w:val="22"/>
  </w:num>
  <w:num w:numId="13" w16cid:durableId="1175263688">
    <w:abstractNumId w:val="23"/>
  </w:num>
  <w:num w:numId="14" w16cid:durableId="1387219430">
    <w:abstractNumId w:val="24"/>
  </w:num>
  <w:num w:numId="15" w16cid:durableId="1197352920">
    <w:abstractNumId w:val="4"/>
  </w:num>
  <w:num w:numId="16" w16cid:durableId="1114323357">
    <w:abstractNumId w:val="11"/>
  </w:num>
  <w:num w:numId="17" w16cid:durableId="101150539">
    <w:abstractNumId w:val="1"/>
  </w:num>
  <w:num w:numId="18" w16cid:durableId="1721201905">
    <w:abstractNumId w:val="16"/>
  </w:num>
  <w:num w:numId="19" w16cid:durableId="2145155216">
    <w:abstractNumId w:val="19"/>
  </w:num>
  <w:num w:numId="20" w16cid:durableId="1269046940">
    <w:abstractNumId w:val="12"/>
  </w:num>
  <w:num w:numId="21" w16cid:durableId="79373470">
    <w:abstractNumId w:val="7"/>
  </w:num>
  <w:num w:numId="22" w16cid:durableId="1274022239">
    <w:abstractNumId w:val="17"/>
  </w:num>
  <w:num w:numId="23" w16cid:durableId="928197892">
    <w:abstractNumId w:val="2"/>
  </w:num>
  <w:num w:numId="24" w16cid:durableId="281302766">
    <w:abstractNumId w:val="14"/>
  </w:num>
  <w:num w:numId="25" w16cid:durableId="749884910">
    <w:abstractNumId w:val="9"/>
  </w:num>
  <w:num w:numId="26" w16cid:durableId="1360006250">
    <w:abstractNumId w:val="18"/>
  </w:num>
  <w:num w:numId="27" w16cid:durableId="128131995">
    <w:abstractNumId w:val="26"/>
  </w:num>
  <w:num w:numId="28" w16cid:durableId="752901085">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51"/>
    <w:rsid w:val="000A0D3E"/>
    <w:rsid w:val="000B71E4"/>
    <w:rsid w:val="000C7D2C"/>
    <w:rsid w:val="000E6D22"/>
    <w:rsid w:val="000F3FAF"/>
    <w:rsid w:val="0010542A"/>
    <w:rsid w:val="001306C8"/>
    <w:rsid w:val="00130A67"/>
    <w:rsid w:val="001406E2"/>
    <w:rsid w:val="00143A67"/>
    <w:rsid w:val="00171C03"/>
    <w:rsid w:val="001730BE"/>
    <w:rsid w:val="00182E20"/>
    <w:rsid w:val="00192CF8"/>
    <w:rsid w:val="001F2D68"/>
    <w:rsid w:val="001F79B5"/>
    <w:rsid w:val="0021453E"/>
    <w:rsid w:val="00243619"/>
    <w:rsid w:val="00250385"/>
    <w:rsid w:val="002A6448"/>
    <w:rsid w:val="002B3D63"/>
    <w:rsid w:val="002B7FFE"/>
    <w:rsid w:val="002D09FB"/>
    <w:rsid w:val="002D1851"/>
    <w:rsid w:val="003150E7"/>
    <w:rsid w:val="0035001C"/>
    <w:rsid w:val="003865C8"/>
    <w:rsid w:val="003A0421"/>
    <w:rsid w:val="003A32F7"/>
    <w:rsid w:val="003C2E90"/>
    <w:rsid w:val="003C5D3B"/>
    <w:rsid w:val="003C6C8F"/>
    <w:rsid w:val="00460F07"/>
    <w:rsid w:val="00482B6D"/>
    <w:rsid w:val="0051433E"/>
    <w:rsid w:val="00532053"/>
    <w:rsid w:val="00562220"/>
    <w:rsid w:val="0056767D"/>
    <w:rsid w:val="00581F28"/>
    <w:rsid w:val="00582E82"/>
    <w:rsid w:val="005977D9"/>
    <w:rsid w:val="005C78FF"/>
    <w:rsid w:val="005D66AF"/>
    <w:rsid w:val="00603059"/>
    <w:rsid w:val="00611D2B"/>
    <w:rsid w:val="0061247E"/>
    <w:rsid w:val="00617B5C"/>
    <w:rsid w:val="00663EDF"/>
    <w:rsid w:val="00746A56"/>
    <w:rsid w:val="00762C25"/>
    <w:rsid w:val="0077523A"/>
    <w:rsid w:val="007A51D3"/>
    <w:rsid w:val="007D2062"/>
    <w:rsid w:val="007D6C89"/>
    <w:rsid w:val="00823EDE"/>
    <w:rsid w:val="008266C3"/>
    <w:rsid w:val="00851B42"/>
    <w:rsid w:val="00851F68"/>
    <w:rsid w:val="00852B8F"/>
    <w:rsid w:val="00870F4F"/>
    <w:rsid w:val="008772E5"/>
    <w:rsid w:val="008947E4"/>
    <w:rsid w:val="008B0019"/>
    <w:rsid w:val="008F36B2"/>
    <w:rsid w:val="0093223E"/>
    <w:rsid w:val="009411A9"/>
    <w:rsid w:val="009418E8"/>
    <w:rsid w:val="009505B5"/>
    <w:rsid w:val="00956AE5"/>
    <w:rsid w:val="0095755B"/>
    <w:rsid w:val="00967F1D"/>
    <w:rsid w:val="009B2B6E"/>
    <w:rsid w:val="009D2D5B"/>
    <w:rsid w:val="009D76EF"/>
    <w:rsid w:val="009E64C0"/>
    <w:rsid w:val="009F70F7"/>
    <w:rsid w:val="00A11969"/>
    <w:rsid w:val="00A643FF"/>
    <w:rsid w:val="00A97E95"/>
    <w:rsid w:val="00AE189E"/>
    <w:rsid w:val="00AE7341"/>
    <w:rsid w:val="00B67EE3"/>
    <w:rsid w:val="00B70169"/>
    <w:rsid w:val="00B90832"/>
    <w:rsid w:val="00BA247C"/>
    <w:rsid w:val="00BC5987"/>
    <w:rsid w:val="00BD411C"/>
    <w:rsid w:val="00BD5E45"/>
    <w:rsid w:val="00C0077D"/>
    <w:rsid w:val="00C13984"/>
    <w:rsid w:val="00C33678"/>
    <w:rsid w:val="00C51251"/>
    <w:rsid w:val="00C559F6"/>
    <w:rsid w:val="00C57FA7"/>
    <w:rsid w:val="00C63BD4"/>
    <w:rsid w:val="00C92793"/>
    <w:rsid w:val="00CF6F17"/>
    <w:rsid w:val="00CF74D9"/>
    <w:rsid w:val="00D04181"/>
    <w:rsid w:val="00D1252C"/>
    <w:rsid w:val="00D3365C"/>
    <w:rsid w:val="00D66325"/>
    <w:rsid w:val="00DA68C7"/>
    <w:rsid w:val="00DE0113"/>
    <w:rsid w:val="00DF714E"/>
    <w:rsid w:val="00E04843"/>
    <w:rsid w:val="00E2159B"/>
    <w:rsid w:val="00E42BFB"/>
    <w:rsid w:val="00E767AA"/>
    <w:rsid w:val="00E9521F"/>
    <w:rsid w:val="00EB0B49"/>
    <w:rsid w:val="00EC7967"/>
    <w:rsid w:val="00EF4F08"/>
    <w:rsid w:val="00F52F9F"/>
    <w:rsid w:val="00F54AAE"/>
    <w:rsid w:val="00F57C6D"/>
    <w:rsid w:val="00F91C57"/>
    <w:rsid w:val="00F93C8A"/>
    <w:rsid w:val="00FA0558"/>
    <w:rsid w:val="00FA6594"/>
    <w:rsid w:val="00FE7ABC"/>
    <w:rsid w:val="09BE2495"/>
    <w:rsid w:val="0CE60884"/>
    <w:rsid w:val="1D8AEA6A"/>
    <w:rsid w:val="25F56925"/>
    <w:rsid w:val="3DD0FB8C"/>
    <w:rsid w:val="5131550A"/>
    <w:rsid w:val="746A8C7F"/>
    <w:rsid w:val="7FC2A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B132"/>
  <w15:chartTrackingRefBased/>
  <w15:docId w15:val="{01BF3133-2124-4F19-97BA-CE921120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851"/>
  </w:style>
  <w:style w:type="paragraph" w:styleId="Heading1">
    <w:name w:val="heading 1"/>
    <w:basedOn w:val="Normal"/>
    <w:next w:val="Normal"/>
    <w:link w:val="Heading1Char"/>
    <w:uiPriority w:val="9"/>
    <w:qFormat/>
    <w:rsid w:val="002D1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851"/>
    <w:rPr>
      <w:rFonts w:eastAsiaTheme="majorEastAsia" w:cstheme="majorBidi"/>
      <w:color w:val="272727" w:themeColor="text1" w:themeTint="D8"/>
    </w:rPr>
  </w:style>
  <w:style w:type="paragraph" w:styleId="Title">
    <w:name w:val="Title"/>
    <w:basedOn w:val="Normal"/>
    <w:next w:val="Normal"/>
    <w:link w:val="TitleChar"/>
    <w:uiPriority w:val="10"/>
    <w:qFormat/>
    <w:rsid w:val="002D1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851"/>
    <w:pPr>
      <w:spacing w:before="160"/>
      <w:jc w:val="center"/>
    </w:pPr>
    <w:rPr>
      <w:i/>
      <w:iCs/>
      <w:color w:val="404040" w:themeColor="text1" w:themeTint="BF"/>
    </w:rPr>
  </w:style>
  <w:style w:type="character" w:customStyle="1" w:styleId="QuoteChar">
    <w:name w:val="Quote Char"/>
    <w:basedOn w:val="DefaultParagraphFont"/>
    <w:link w:val="Quote"/>
    <w:uiPriority w:val="29"/>
    <w:rsid w:val="002D1851"/>
    <w:rPr>
      <w:i/>
      <w:iCs/>
      <w:color w:val="404040" w:themeColor="text1" w:themeTint="BF"/>
    </w:rPr>
  </w:style>
  <w:style w:type="paragraph" w:styleId="ListParagraph">
    <w:name w:val="List Paragraph"/>
    <w:basedOn w:val="Normal"/>
    <w:uiPriority w:val="34"/>
    <w:qFormat/>
    <w:rsid w:val="002D1851"/>
    <w:pPr>
      <w:ind w:left="720"/>
      <w:contextualSpacing/>
    </w:pPr>
  </w:style>
  <w:style w:type="character" w:styleId="IntenseEmphasis">
    <w:name w:val="Intense Emphasis"/>
    <w:basedOn w:val="DefaultParagraphFont"/>
    <w:uiPriority w:val="21"/>
    <w:qFormat/>
    <w:rsid w:val="002D1851"/>
    <w:rPr>
      <w:i/>
      <w:iCs/>
      <w:color w:val="0F4761" w:themeColor="accent1" w:themeShade="BF"/>
    </w:rPr>
  </w:style>
  <w:style w:type="paragraph" w:styleId="IntenseQuote">
    <w:name w:val="Intense Quote"/>
    <w:basedOn w:val="Normal"/>
    <w:next w:val="Normal"/>
    <w:link w:val="IntenseQuoteChar"/>
    <w:uiPriority w:val="30"/>
    <w:qFormat/>
    <w:rsid w:val="002D1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851"/>
    <w:rPr>
      <w:i/>
      <w:iCs/>
      <w:color w:val="0F4761" w:themeColor="accent1" w:themeShade="BF"/>
    </w:rPr>
  </w:style>
  <w:style w:type="character" w:styleId="IntenseReference">
    <w:name w:val="Intense Reference"/>
    <w:basedOn w:val="DefaultParagraphFont"/>
    <w:uiPriority w:val="32"/>
    <w:qFormat/>
    <w:rsid w:val="002D1851"/>
    <w:rPr>
      <w:b/>
      <w:bCs/>
      <w:smallCaps/>
      <w:color w:val="0F4761" w:themeColor="accent1" w:themeShade="BF"/>
      <w:spacing w:val="5"/>
    </w:rPr>
  </w:style>
  <w:style w:type="character" w:styleId="Hyperlink">
    <w:name w:val="Hyperlink"/>
    <w:basedOn w:val="DefaultParagraphFont"/>
    <w:uiPriority w:val="99"/>
    <w:unhideWhenUsed/>
    <w:rsid w:val="002D1851"/>
    <w:rPr>
      <w:color w:val="467886" w:themeColor="hyperlink"/>
      <w:u w:val="single"/>
    </w:rPr>
  </w:style>
  <w:style w:type="character" w:styleId="FollowedHyperlink">
    <w:name w:val="FollowedHyperlink"/>
    <w:basedOn w:val="DefaultParagraphFont"/>
    <w:uiPriority w:val="99"/>
    <w:semiHidden/>
    <w:unhideWhenUsed/>
    <w:rsid w:val="002D1851"/>
    <w:rPr>
      <w:color w:val="96607D" w:themeColor="followedHyperlink"/>
      <w:u w:val="single"/>
    </w:rPr>
  </w:style>
  <w:style w:type="character" w:styleId="CommentReference">
    <w:name w:val="annotation reference"/>
    <w:basedOn w:val="DefaultParagraphFont"/>
    <w:uiPriority w:val="99"/>
    <w:semiHidden/>
    <w:unhideWhenUsed/>
    <w:rsid w:val="002D1851"/>
    <w:rPr>
      <w:sz w:val="16"/>
      <w:szCs w:val="16"/>
    </w:rPr>
  </w:style>
  <w:style w:type="paragraph" w:styleId="CommentText">
    <w:name w:val="annotation text"/>
    <w:basedOn w:val="Normal"/>
    <w:link w:val="CommentTextChar"/>
    <w:uiPriority w:val="99"/>
    <w:unhideWhenUsed/>
    <w:rsid w:val="002D1851"/>
    <w:pPr>
      <w:spacing w:line="240" w:lineRule="auto"/>
    </w:pPr>
    <w:rPr>
      <w:sz w:val="20"/>
      <w:szCs w:val="20"/>
    </w:rPr>
  </w:style>
  <w:style w:type="character" w:customStyle="1" w:styleId="CommentTextChar">
    <w:name w:val="Comment Text Char"/>
    <w:basedOn w:val="DefaultParagraphFont"/>
    <w:link w:val="CommentText"/>
    <w:uiPriority w:val="99"/>
    <w:rsid w:val="002D1851"/>
    <w:rPr>
      <w:sz w:val="20"/>
      <w:szCs w:val="20"/>
    </w:rPr>
  </w:style>
  <w:style w:type="character" w:customStyle="1" w:styleId="normaltextrun">
    <w:name w:val="normaltextrun"/>
    <w:basedOn w:val="DefaultParagraphFont"/>
    <w:rsid w:val="00DF714E"/>
  </w:style>
  <w:style w:type="character" w:customStyle="1" w:styleId="eop">
    <w:name w:val="eop"/>
    <w:basedOn w:val="DefaultParagraphFont"/>
    <w:rsid w:val="00DF714E"/>
  </w:style>
  <w:style w:type="paragraph" w:customStyle="1" w:styleId="paragraph">
    <w:name w:val="paragraph"/>
    <w:basedOn w:val="Normal"/>
    <w:rsid w:val="003A04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327188">
      <w:bodyDiv w:val="1"/>
      <w:marLeft w:val="0"/>
      <w:marRight w:val="0"/>
      <w:marTop w:val="0"/>
      <w:marBottom w:val="0"/>
      <w:divBdr>
        <w:top w:val="none" w:sz="0" w:space="0" w:color="auto"/>
        <w:left w:val="none" w:sz="0" w:space="0" w:color="auto"/>
        <w:bottom w:val="none" w:sz="0" w:space="0" w:color="auto"/>
        <w:right w:val="none" w:sz="0" w:space="0" w:color="auto"/>
      </w:divBdr>
      <w:divsChild>
        <w:div w:id="592512493">
          <w:marLeft w:val="0"/>
          <w:marRight w:val="0"/>
          <w:marTop w:val="0"/>
          <w:marBottom w:val="0"/>
          <w:divBdr>
            <w:top w:val="none" w:sz="0" w:space="0" w:color="auto"/>
            <w:left w:val="none" w:sz="0" w:space="0" w:color="auto"/>
            <w:bottom w:val="none" w:sz="0" w:space="0" w:color="auto"/>
            <w:right w:val="none" w:sz="0" w:space="0" w:color="auto"/>
          </w:divBdr>
        </w:div>
        <w:div w:id="1930232559">
          <w:marLeft w:val="0"/>
          <w:marRight w:val="0"/>
          <w:marTop w:val="0"/>
          <w:marBottom w:val="0"/>
          <w:divBdr>
            <w:top w:val="none" w:sz="0" w:space="0" w:color="auto"/>
            <w:left w:val="none" w:sz="0" w:space="0" w:color="auto"/>
            <w:bottom w:val="none" w:sz="0" w:space="0" w:color="auto"/>
            <w:right w:val="none" w:sz="0" w:space="0" w:color="auto"/>
          </w:divBdr>
        </w:div>
        <w:div w:id="1267611856">
          <w:marLeft w:val="0"/>
          <w:marRight w:val="0"/>
          <w:marTop w:val="0"/>
          <w:marBottom w:val="0"/>
          <w:divBdr>
            <w:top w:val="none" w:sz="0" w:space="0" w:color="auto"/>
            <w:left w:val="none" w:sz="0" w:space="0" w:color="auto"/>
            <w:bottom w:val="none" w:sz="0" w:space="0" w:color="auto"/>
            <w:right w:val="none" w:sz="0" w:space="0" w:color="auto"/>
          </w:divBdr>
        </w:div>
        <w:div w:id="380977250">
          <w:marLeft w:val="0"/>
          <w:marRight w:val="0"/>
          <w:marTop w:val="0"/>
          <w:marBottom w:val="0"/>
          <w:divBdr>
            <w:top w:val="none" w:sz="0" w:space="0" w:color="auto"/>
            <w:left w:val="none" w:sz="0" w:space="0" w:color="auto"/>
            <w:bottom w:val="none" w:sz="0" w:space="0" w:color="auto"/>
            <w:right w:val="none" w:sz="0" w:space="0" w:color="auto"/>
          </w:divBdr>
        </w:div>
        <w:div w:id="864514438">
          <w:marLeft w:val="0"/>
          <w:marRight w:val="0"/>
          <w:marTop w:val="0"/>
          <w:marBottom w:val="0"/>
          <w:divBdr>
            <w:top w:val="none" w:sz="0" w:space="0" w:color="auto"/>
            <w:left w:val="none" w:sz="0" w:space="0" w:color="auto"/>
            <w:bottom w:val="none" w:sz="0" w:space="0" w:color="auto"/>
            <w:right w:val="none" w:sz="0" w:space="0" w:color="auto"/>
          </w:divBdr>
        </w:div>
        <w:div w:id="1021317195">
          <w:marLeft w:val="0"/>
          <w:marRight w:val="0"/>
          <w:marTop w:val="0"/>
          <w:marBottom w:val="0"/>
          <w:divBdr>
            <w:top w:val="none" w:sz="0" w:space="0" w:color="auto"/>
            <w:left w:val="none" w:sz="0" w:space="0" w:color="auto"/>
            <w:bottom w:val="none" w:sz="0" w:space="0" w:color="auto"/>
            <w:right w:val="none" w:sz="0" w:space="0" w:color="auto"/>
          </w:divBdr>
        </w:div>
        <w:div w:id="1353844650">
          <w:marLeft w:val="0"/>
          <w:marRight w:val="0"/>
          <w:marTop w:val="0"/>
          <w:marBottom w:val="0"/>
          <w:divBdr>
            <w:top w:val="none" w:sz="0" w:space="0" w:color="auto"/>
            <w:left w:val="none" w:sz="0" w:space="0" w:color="auto"/>
            <w:bottom w:val="none" w:sz="0" w:space="0" w:color="auto"/>
            <w:right w:val="none" w:sz="0" w:space="0" w:color="auto"/>
          </w:divBdr>
        </w:div>
        <w:div w:id="1998802514">
          <w:marLeft w:val="0"/>
          <w:marRight w:val="0"/>
          <w:marTop w:val="0"/>
          <w:marBottom w:val="0"/>
          <w:divBdr>
            <w:top w:val="none" w:sz="0" w:space="0" w:color="auto"/>
            <w:left w:val="none" w:sz="0" w:space="0" w:color="auto"/>
            <w:bottom w:val="none" w:sz="0" w:space="0" w:color="auto"/>
            <w:right w:val="none" w:sz="0" w:space="0" w:color="auto"/>
          </w:divBdr>
        </w:div>
        <w:div w:id="1720283389">
          <w:marLeft w:val="0"/>
          <w:marRight w:val="0"/>
          <w:marTop w:val="0"/>
          <w:marBottom w:val="0"/>
          <w:divBdr>
            <w:top w:val="none" w:sz="0" w:space="0" w:color="auto"/>
            <w:left w:val="none" w:sz="0" w:space="0" w:color="auto"/>
            <w:bottom w:val="none" w:sz="0" w:space="0" w:color="auto"/>
            <w:right w:val="none" w:sz="0" w:space="0" w:color="auto"/>
          </w:divBdr>
        </w:div>
        <w:div w:id="1059940497">
          <w:marLeft w:val="0"/>
          <w:marRight w:val="0"/>
          <w:marTop w:val="0"/>
          <w:marBottom w:val="0"/>
          <w:divBdr>
            <w:top w:val="none" w:sz="0" w:space="0" w:color="auto"/>
            <w:left w:val="none" w:sz="0" w:space="0" w:color="auto"/>
            <w:bottom w:val="none" w:sz="0" w:space="0" w:color="auto"/>
            <w:right w:val="none" w:sz="0" w:space="0" w:color="auto"/>
          </w:divBdr>
        </w:div>
        <w:div w:id="945304860">
          <w:marLeft w:val="0"/>
          <w:marRight w:val="0"/>
          <w:marTop w:val="0"/>
          <w:marBottom w:val="0"/>
          <w:divBdr>
            <w:top w:val="none" w:sz="0" w:space="0" w:color="auto"/>
            <w:left w:val="none" w:sz="0" w:space="0" w:color="auto"/>
            <w:bottom w:val="none" w:sz="0" w:space="0" w:color="auto"/>
            <w:right w:val="none" w:sz="0" w:space="0" w:color="auto"/>
          </w:divBdr>
        </w:div>
        <w:div w:id="1217356827">
          <w:marLeft w:val="0"/>
          <w:marRight w:val="0"/>
          <w:marTop w:val="0"/>
          <w:marBottom w:val="0"/>
          <w:divBdr>
            <w:top w:val="none" w:sz="0" w:space="0" w:color="auto"/>
            <w:left w:val="none" w:sz="0" w:space="0" w:color="auto"/>
            <w:bottom w:val="none" w:sz="0" w:space="0" w:color="auto"/>
            <w:right w:val="none" w:sz="0" w:space="0" w:color="auto"/>
          </w:divBdr>
        </w:div>
        <w:div w:id="1542788402">
          <w:marLeft w:val="0"/>
          <w:marRight w:val="0"/>
          <w:marTop w:val="0"/>
          <w:marBottom w:val="0"/>
          <w:divBdr>
            <w:top w:val="none" w:sz="0" w:space="0" w:color="auto"/>
            <w:left w:val="none" w:sz="0" w:space="0" w:color="auto"/>
            <w:bottom w:val="none" w:sz="0" w:space="0" w:color="auto"/>
            <w:right w:val="none" w:sz="0" w:space="0" w:color="auto"/>
          </w:divBdr>
        </w:div>
        <w:div w:id="1910845618">
          <w:marLeft w:val="0"/>
          <w:marRight w:val="0"/>
          <w:marTop w:val="0"/>
          <w:marBottom w:val="0"/>
          <w:divBdr>
            <w:top w:val="none" w:sz="0" w:space="0" w:color="auto"/>
            <w:left w:val="none" w:sz="0" w:space="0" w:color="auto"/>
            <w:bottom w:val="none" w:sz="0" w:space="0" w:color="auto"/>
            <w:right w:val="none" w:sz="0" w:space="0" w:color="auto"/>
          </w:divBdr>
        </w:div>
        <w:div w:id="948388360">
          <w:marLeft w:val="0"/>
          <w:marRight w:val="0"/>
          <w:marTop w:val="0"/>
          <w:marBottom w:val="0"/>
          <w:divBdr>
            <w:top w:val="none" w:sz="0" w:space="0" w:color="auto"/>
            <w:left w:val="none" w:sz="0" w:space="0" w:color="auto"/>
            <w:bottom w:val="none" w:sz="0" w:space="0" w:color="auto"/>
            <w:right w:val="none" w:sz="0" w:space="0" w:color="auto"/>
          </w:divBdr>
        </w:div>
        <w:div w:id="450706099">
          <w:marLeft w:val="0"/>
          <w:marRight w:val="0"/>
          <w:marTop w:val="0"/>
          <w:marBottom w:val="0"/>
          <w:divBdr>
            <w:top w:val="none" w:sz="0" w:space="0" w:color="auto"/>
            <w:left w:val="none" w:sz="0" w:space="0" w:color="auto"/>
            <w:bottom w:val="none" w:sz="0" w:space="0" w:color="auto"/>
            <w:right w:val="none" w:sz="0" w:space="0" w:color="auto"/>
          </w:divBdr>
        </w:div>
        <w:div w:id="252667992">
          <w:marLeft w:val="0"/>
          <w:marRight w:val="0"/>
          <w:marTop w:val="0"/>
          <w:marBottom w:val="0"/>
          <w:divBdr>
            <w:top w:val="none" w:sz="0" w:space="0" w:color="auto"/>
            <w:left w:val="none" w:sz="0" w:space="0" w:color="auto"/>
            <w:bottom w:val="none" w:sz="0" w:space="0" w:color="auto"/>
            <w:right w:val="none" w:sz="0" w:space="0" w:color="auto"/>
          </w:divBdr>
        </w:div>
        <w:div w:id="17779183">
          <w:marLeft w:val="0"/>
          <w:marRight w:val="0"/>
          <w:marTop w:val="0"/>
          <w:marBottom w:val="0"/>
          <w:divBdr>
            <w:top w:val="none" w:sz="0" w:space="0" w:color="auto"/>
            <w:left w:val="none" w:sz="0" w:space="0" w:color="auto"/>
            <w:bottom w:val="none" w:sz="0" w:space="0" w:color="auto"/>
            <w:right w:val="none" w:sz="0" w:space="0" w:color="auto"/>
          </w:divBdr>
        </w:div>
        <w:div w:id="1876849065">
          <w:marLeft w:val="0"/>
          <w:marRight w:val="0"/>
          <w:marTop w:val="0"/>
          <w:marBottom w:val="0"/>
          <w:divBdr>
            <w:top w:val="none" w:sz="0" w:space="0" w:color="auto"/>
            <w:left w:val="none" w:sz="0" w:space="0" w:color="auto"/>
            <w:bottom w:val="none" w:sz="0" w:space="0" w:color="auto"/>
            <w:right w:val="none" w:sz="0" w:space="0" w:color="auto"/>
          </w:divBdr>
        </w:div>
        <w:div w:id="859972311">
          <w:marLeft w:val="0"/>
          <w:marRight w:val="0"/>
          <w:marTop w:val="0"/>
          <w:marBottom w:val="0"/>
          <w:divBdr>
            <w:top w:val="none" w:sz="0" w:space="0" w:color="auto"/>
            <w:left w:val="none" w:sz="0" w:space="0" w:color="auto"/>
            <w:bottom w:val="none" w:sz="0" w:space="0" w:color="auto"/>
            <w:right w:val="none" w:sz="0" w:space="0" w:color="auto"/>
          </w:divBdr>
        </w:div>
        <w:div w:id="981538385">
          <w:marLeft w:val="0"/>
          <w:marRight w:val="0"/>
          <w:marTop w:val="0"/>
          <w:marBottom w:val="0"/>
          <w:divBdr>
            <w:top w:val="none" w:sz="0" w:space="0" w:color="auto"/>
            <w:left w:val="none" w:sz="0" w:space="0" w:color="auto"/>
            <w:bottom w:val="none" w:sz="0" w:space="0" w:color="auto"/>
            <w:right w:val="none" w:sz="0" w:space="0" w:color="auto"/>
          </w:divBdr>
        </w:div>
      </w:divsChild>
    </w:div>
    <w:div w:id="805317013">
      <w:bodyDiv w:val="1"/>
      <w:marLeft w:val="0"/>
      <w:marRight w:val="0"/>
      <w:marTop w:val="0"/>
      <w:marBottom w:val="0"/>
      <w:divBdr>
        <w:top w:val="none" w:sz="0" w:space="0" w:color="auto"/>
        <w:left w:val="none" w:sz="0" w:space="0" w:color="auto"/>
        <w:bottom w:val="none" w:sz="0" w:space="0" w:color="auto"/>
        <w:right w:val="none" w:sz="0" w:space="0" w:color="auto"/>
      </w:divBdr>
    </w:div>
    <w:div w:id="821313690">
      <w:bodyDiv w:val="1"/>
      <w:marLeft w:val="0"/>
      <w:marRight w:val="0"/>
      <w:marTop w:val="0"/>
      <w:marBottom w:val="0"/>
      <w:divBdr>
        <w:top w:val="none" w:sz="0" w:space="0" w:color="auto"/>
        <w:left w:val="none" w:sz="0" w:space="0" w:color="auto"/>
        <w:bottom w:val="none" w:sz="0" w:space="0" w:color="auto"/>
        <w:right w:val="none" w:sz="0" w:space="0" w:color="auto"/>
      </w:divBdr>
    </w:div>
    <w:div w:id="1886481176">
      <w:bodyDiv w:val="1"/>
      <w:marLeft w:val="0"/>
      <w:marRight w:val="0"/>
      <w:marTop w:val="0"/>
      <w:marBottom w:val="0"/>
      <w:divBdr>
        <w:top w:val="none" w:sz="0" w:space="0" w:color="auto"/>
        <w:left w:val="none" w:sz="0" w:space="0" w:color="auto"/>
        <w:bottom w:val="none" w:sz="0" w:space="0" w:color="auto"/>
        <w:right w:val="none" w:sz="0" w:space="0" w:color="auto"/>
      </w:divBdr>
      <w:divsChild>
        <w:div w:id="491914862">
          <w:marLeft w:val="0"/>
          <w:marRight w:val="0"/>
          <w:marTop w:val="0"/>
          <w:marBottom w:val="0"/>
          <w:divBdr>
            <w:top w:val="none" w:sz="0" w:space="0" w:color="auto"/>
            <w:left w:val="none" w:sz="0" w:space="0" w:color="auto"/>
            <w:bottom w:val="none" w:sz="0" w:space="0" w:color="auto"/>
            <w:right w:val="none" w:sz="0" w:space="0" w:color="auto"/>
          </w:divBdr>
        </w:div>
        <w:div w:id="1483883580">
          <w:marLeft w:val="0"/>
          <w:marRight w:val="0"/>
          <w:marTop w:val="0"/>
          <w:marBottom w:val="0"/>
          <w:divBdr>
            <w:top w:val="none" w:sz="0" w:space="0" w:color="auto"/>
            <w:left w:val="none" w:sz="0" w:space="0" w:color="auto"/>
            <w:bottom w:val="none" w:sz="0" w:space="0" w:color="auto"/>
            <w:right w:val="none" w:sz="0" w:space="0" w:color="auto"/>
          </w:divBdr>
        </w:div>
        <w:div w:id="1627807704">
          <w:marLeft w:val="0"/>
          <w:marRight w:val="0"/>
          <w:marTop w:val="0"/>
          <w:marBottom w:val="0"/>
          <w:divBdr>
            <w:top w:val="none" w:sz="0" w:space="0" w:color="auto"/>
            <w:left w:val="none" w:sz="0" w:space="0" w:color="auto"/>
            <w:bottom w:val="none" w:sz="0" w:space="0" w:color="auto"/>
            <w:right w:val="none" w:sz="0" w:space="0" w:color="auto"/>
          </w:divBdr>
        </w:div>
        <w:div w:id="1243297544">
          <w:marLeft w:val="0"/>
          <w:marRight w:val="0"/>
          <w:marTop w:val="0"/>
          <w:marBottom w:val="0"/>
          <w:divBdr>
            <w:top w:val="none" w:sz="0" w:space="0" w:color="auto"/>
            <w:left w:val="none" w:sz="0" w:space="0" w:color="auto"/>
            <w:bottom w:val="none" w:sz="0" w:space="0" w:color="auto"/>
            <w:right w:val="none" w:sz="0" w:space="0" w:color="auto"/>
          </w:divBdr>
        </w:div>
        <w:div w:id="1650286584">
          <w:marLeft w:val="0"/>
          <w:marRight w:val="0"/>
          <w:marTop w:val="0"/>
          <w:marBottom w:val="0"/>
          <w:divBdr>
            <w:top w:val="none" w:sz="0" w:space="0" w:color="auto"/>
            <w:left w:val="none" w:sz="0" w:space="0" w:color="auto"/>
            <w:bottom w:val="none" w:sz="0" w:space="0" w:color="auto"/>
            <w:right w:val="none" w:sz="0" w:space="0" w:color="auto"/>
          </w:divBdr>
        </w:div>
        <w:div w:id="1362633467">
          <w:marLeft w:val="0"/>
          <w:marRight w:val="0"/>
          <w:marTop w:val="0"/>
          <w:marBottom w:val="0"/>
          <w:divBdr>
            <w:top w:val="none" w:sz="0" w:space="0" w:color="auto"/>
            <w:left w:val="none" w:sz="0" w:space="0" w:color="auto"/>
            <w:bottom w:val="none" w:sz="0" w:space="0" w:color="auto"/>
            <w:right w:val="none" w:sz="0" w:space="0" w:color="auto"/>
          </w:divBdr>
        </w:div>
        <w:div w:id="2055150787">
          <w:marLeft w:val="0"/>
          <w:marRight w:val="0"/>
          <w:marTop w:val="0"/>
          <w:marBottom w:val="0"/>
          <w:divBdr>
            <w:top w:val="none" w:sz="0" w:space="0" w:color="auto"/>
            <w:left w:val="none" w:sz="0" w:space="0" w:color="auto"/>
            <w:bottom w:val="none" w:sz="0" w:space="0" w:color="auto"/>
            <w:right w:val="none" w:sz="0" w:space="0" w:color="auto"/>
          </w:divBdr>
        </w:div>
        <w:div w:id="120271754">
          <w:marLeft w:val="0"/>
          <w:marRight w:val="0"/>
          <w:marTop w:val="0"/>
          <w:marBottom w:val="0"/>
          <w:divBdr>
            <w:top w:val="none" w:sz="0" w:space="0" w:color="auto"/>
            <w:left w:val="none" w:sz="0" w:space="0" w:color="auto"/>
            <w:bottom w:val="none" w:sz="0" w:space="0" w:color="auto"/>
            <w:right w:val="none" w:sz="0" w:space="0" w:color="auto"/>
          </w:divBdr>
        </w:div>
        <w:div w:id="1366060628">
          <w:marLeft w:val="0"/>
          <w:marRight w:val="0"/>
          <w:marTop w:val="0"/>
          <w:marBottom w:val="0"/>
          <w:divBdr>
            <w:top w:val="none" w:sz="0" w:space="0" w:color="auto"/>
            <w:left w:val="none" w:sz="0" w:space="0" w:color="auto"/>
            <w:bottom w:val="none" w:sz="0" w:space="0" w:color="auto"/>
            <w:right w:val="none" w:sz="0" w:space="0" w:color="auto"/>
          </w:divBdr>
        </w:div>
        <w:div w:id="942612926">
          <w:marLeft w:val="0"/>
          <w:marRight w:val="0"/>
          <w:marTop w:val="0"/>
          <w:marBottom w:val="0"/>
          <w:divBdr>
            <w:top w:val="none" w:sz="0" w:space="0" w:color="auto"/>
            <w:left w:val="none" w:sz="0" w:space="0" w:color="auto"/>
            <w:bottom w:val="none" w:sz="0" w:space="0" w:color="auto"/>
            <w:right w:val="none" w:sz="0" w:space="0" w:color="auto"/>
          </w:divBdr>
        </w:div>
        <w:div w:id="766773296">
          <w:marLeft w:val="0"/>
          <w:marRight w:val="0"/>
          <w:marTop w:val="0"/>
          <w:marBottom w:val="0"/>
          <w:divBdr>
            <w:top w:val="none" w:sz="0" w:space="0" w:color="auto"/>
            <w:left w:val="none" w:sz="0" w:space="0" w:color="auto"/>
            <w:bottom w:val="none" w:sz="0" w:space="0" w:color="auto"/>
            <w:right w:val="none" w:sz="0" w:space="0" w:color="auto"/>
          </w:divBdr>
        </w:div>
        <w:div w:id="659499411">
          <w:marLeft w:val="0"/>
          <w:marRight w:val="0"/>
          <w:marTop w:val="0"/>
          <w:marBottom w:val="0"/>
          <w:divBdr>
            <w:top w:val="none" w:sz="0" w:space="0" w:color="auto"/>
            <w:left w:val="none" w:sz="0" w:space="0" w:color="auto"/>
            <w:bottom w:val="none" w:sz="0" w:space="0" w:color="auto"/>
            <w:right w:val="none" w:sz="0" w:space="0" w:color="auto"/>
          </w:divBdr>
        </w:div>
        <w:div w:id="154029727">
          <w:marLeft w:val="0"/>
          <w:marRight w:val="0"/>
          <w:marTop w:val="0"/>
          <w:marBottom w:val="0"/>
          <w:divBdr>
            <w:top w:val="none" w:sz="0" w:space="0" w:color="auto"/>
            <w:left w:val="none" w:sz="0" w:space="0" w:color="auto"/>
            <w:bottom w:val="none" w:sz="0" w:space="0" w:color="auto"/>
            <w:right w:val="none" w:sz="0" w:space="0" w:color="auto"/>
          </w:divBdr>
        </w:div>
        <w:div w:id="775294215">
          <w:marLeft w:val="0"/>
          <w:marRight w:val="0"/>
          <w:marTop w:val="0"/>
          <w:marBottom w:val="0"/>
          <w:divBdr>
            <w:top w:val="none" w:sz="0" w:space="0" w:color="auto"/>
            <w:left w:val="none" w:sz="0" w:space="0" w:color="auto"/>
            <w:bottom w:val="none" w:sz="0" w:space="0" w:color="auto"/>
            <w:right w:val="none" w:sz="0" w:space="0" w:color="auto"/>
          </w:divBdr>
        </w:div>
        <w:div w:id="1889687475">
          <w:marLeft w:val="0"/>
          <w:marRight w:val="0"/>
          <w:marTop w:val="0"/>
          <w:marBottom w:val="0"/>
          <w:divBdr>
            <w:top w:val="none" w:sz="0" w:space="0" w:color="auto"/>
            <w:left w:val="none" w:sz="0" w:space="0" w:color="auto"/>
            <w:bottom w:val="none" w:sz="0" w:space="0" w:color="auto"/>
            <w:right w:val="none" w:sz="0" w:space="0" w:color="auto"/>
          </w:divBdr>
        </w:div>
        <w:div w:id="1243417239">
          <w:marLeft w:val="0"/>
          <w:marRight w:val="0"/>
          <w:marTop w:val="0"/>
          <w:marBottom w:val="0"/>
          <w:divBdr>
            <w:top w:val="none" w:sz="0" w:space="0" w:color="auto"/>
            <w:left w:val="none" w:sz="0" w:space="0" w:color="auto"/>
            <w:bottom w:val="none" w:sz="0" w:space="0" w:color="auto"/>
            <w:right w:val="none" w:sz="0" w:space="0" w:color="auto"/>
          </w:divBdr>
        </w:div>
        <w:div w:id="91316002">
          <w:marLeft w:val="0"/>
          <w:marRight w:val="0"/>
          <w:marTop w:val="0"/>
          <w:marBottom w:val="0"/>
          <w:divBdr>
            <w:top w:val="none" w:sz="0" w:space="0" w:color="auto"/>
            <w:left w:val="none" w:sz="0" w:space="0" w:color="auto"/>
            <w:bottom w:val="none" w:sz="0" w:space="0" w:color="auto"/>
            <w:right w:val="none" w:sz="0" w:space="0" w:color="auto"/>
          </w:divBdr>
        </w:div>
        <w:div w:id="1991014429">
          <w:marLeft w:val="0"/>
          <w:marRight w:val="0"/>
          <w:marTop w:val="0"/>
          <w:marBottom w:val="0"/>
          <w:divBdr>
            <w:top w:val="none" w:sz="0" w:space="0" w:color="auto"/>
            <w:left w:val="none" w:sz="0" w:space="0" w:color="auto"/>
            <w:bottom w:val="none" w:sz="0" w:space="0" w:color="auto"/>
            <w:right w:val="none" w:sz="0" w:space="0" w:color="auto"/>
          </w:divBdr>
        </w:div>
        <w:div w:id="423384283">
          <w:marLeft w:val="0"/>
          <w:marRight w:val="0"/>
          <w:marTop w:val="0"/>
          <w:marBottom w:val="0"/>
          <w:divBdr>
            <w:top w:val="none" w:sz="0" w:space="0" w:color="auto"/>
            <w:left w:val="none" w:sz="0" w:space="0" w:color="auto"/>
            <w:bottom w:val="none" w:sz="0" w:space="0" w:color="auto"/>
            <w:right w:val="none" w:sz="0" w:space="0" w:color="auto"/>
          </w:divBdr>
        </w:div>
        <w:div w:id="1684435469">
          <w:marLeft w:val="0"/>
          <w:marRight w:val="0"/>
          <w:marTop w:val="0"/>
          <w:marBottom w:val="0"/>
          <w:divBdr>
            <w:top w:val="none" w:sz="0" w:space="0" w:color="auto"/>
            <w:left w:val="none" w:sz="0" w:space="0" w:color="auto"/>
            <w:bottom w:val="none" w:sz="0" w:space="0" w:color="auto"/>
            <w:right w:val="none" w:sz="0" w:space="0" w:color="auto"/>
          </w:divBdr>
        </w:div>
        <w:div w:id="1295140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AFAECD83CE847BC7CF15E2E2504E1" ma:contentTypeVersion="18" ma:contentTypeDescription="Create a new document." ma:contentTypeScope="" ma:versionID="643a79c942b9030539dab694c2706928">
  <xsd:schema xmlns:xsd="http://www.w3.org/2001/XMLSchema" xmlns:xs="http://www.w3.org/2001/XMLSchema" xmlns:p="http://schemas.microsoft.com/office/2006/metadata/properties" xmlns:ns2="9f8ea73d-9d98-4a34-89be-f21bbdb0f599" xmlns:ns3="73249fef-445e-4174-98fc-1982c703ec1d" targetNamespace="http://schemas.microsoft.com/office/2006/metadata/properties" ma:root="true" ma:fieldsID="e8ee3a364121fe0a72c50a0134eb128e" ns2:_="" ns3:_="">
    <xsd:import namespace="9f8ea73d-9d98-4a34-89be-f21bbdb0f599"/>
    <xsd:import namespace="73249fef-445e-4174-98fc-1982c703e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ea73d-9d98-4a34-89be-f21bbdb0f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49fef-445e-4174-98fc-1982c703ec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e69c4d-7f80-44f4-9cee-ac827c5d1753}" ma:internalName="TaxCatchAll" ma:showField="CatchAllData" ma:web="73249fef-445e-4174-98fc-1982c703e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8ea73d-9d98-4a34-89be-f21bbdb0f599">
      <Terms xmlns="http://schemas.microsoft.com/office/infopath/2007/PartnerControls"/>
    </lcf76f155ced4ddcb4097134ff3c332f>
    <TaxCatchAll xmlns="73249fef-445e-4174-98fc-1982c703ec1d" xsi:nil="true"/>
  </documentManagement>
</p:properties>
</file>

<file path=customXml/itemProps1.xml><?xml version="1.0" encoding="utf-8"?>
<ds:datastoreItem xmlns:ds="http://schemas.openxmlformats.org/officeDocument/2006/customXml" ds:itemID="{F9D5390D-4660-4CBC-89FE-FE10D7B3C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ea73d-9d98-4a34-89be-f21bbdb0f599"/>
    <ds:schemaRef ds:uri="73249fef-445e-4174-98fc-1982c703e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B10AA-EE50-44E5-BF18-62B4B3E0CE50}">
  <ds:schemaRefs>
    <ds:schemaRef ds:uri="http://schemas.microsoft.com/sharepoint/v3/contenttype/forms"/>
  </ds:schemaRefs>
</ds:datastoreItem>
</file>

<file path=customXml/itemProps3.xml><?xml version="1.0" encoding="utf-8"?>
<ds:datastoreItem xmlns:ds="http://schemas.openxmlformats.org/officeDocument/2006/customXml" ds:itemID="{128277FE-DBE8-430C-8990-60D988E21D2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9f8ea73d-9d98-4a34-89be-f21bbdb0f599"/>
    <ds:schemaRef ds:uri="73249fef-445e-4174-98fc-1982c703ec1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2251</Words>
  <Characters>12835</Characters>
  <Application>Microsoft Office Word</Application>
  <DocSecurity>0</DocSecurity>
  <Lines>106</Lines>
  <Paragraphs>30</Paragraphs>
  <ScaleCrop>false</ScaleCrop>
  <Company>Armstrong World Industries</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Bryan F. Shipp</cp:lastModifiedBy>
  <cp:revision>116</cp:revision>
  <dcterms:created xsi:type="dcterms:W3CDTF">2024-07-26T16:29:00Z</dcterms:created>
  <dcterms:modified xsi:type="dcterms:W3CDTF">2024-09-30T16:09:00Z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2024-07-26T16:27:07Z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ad57dac6-9ef7-4196-9630-00388b63317b</vt:lpwstr>
  </property>
  <property fmtid="{D5CDD505-2E9C-101B-9397-08002B2CF9AE}" pid="8" name="MSIP_Label_bb3c70bd-a540-4766-8684-7ff6e174893c_ContentBits">
    <vt:lpwstr>0</vt:lpwstr>
  </property>
  <property fmtid="{D5CDD505-2E9C-101B-9397-08002B2CF9AE}" pid="9" name="ContentTypeId">
    <vt:lpwstr>0x01010039AAFAECD83CE847BC7CF15E2E2504E1</vt:lpwstr>
  </property>
  <property fmtid="{D5CDD505-2E9C-101B-9397-08002B2CF9AE}" pid="10" name="MediaServiceImageTags">
    <vt:lpwstr/>
  </property>
</Properties>
</file>