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471362" w:rsidRDefault="00F75A42">
      <w:pPr>
        <w:rPr>
          <w:rFonts w:ascii="Arial" w:hAnsi="Arial" w:cs="Arial"/>
        </w:rPr>
      </w:pPr>
      <w:r>
        <w:rPr>
          <w:rFonts w:ascii="Arial" w:hAnsi="Arial" w:cs="Arial"/>
          <w:b/>
          <w:bCs/>
        </w:rPr>
        <w:t xml:space="preserve">Product Name: </w:t>
      </w:r>
      <w:r w:rsidR="006E134B">
        <w:rPr>
          <w:rFonts w:ascii="Arial" w:hAnsi="Arial" w:cs="Arial"/>
          <w:bCs/>
        </w:rPr>
        <w:t>Sand</w:t>
      </w:r>
      <w:r w:rsidR="00F87EAF">
        <w:rPr>
          <w:rFonts w:ascii="Arial" w:hAnsi="Arial" w:cs="Arial"/>
          <w:bCs/>
        </w:rPr>
        <w:t xml:space="preserve"> Micro</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140CF9" w:rsidRPr="00A2695C" w:rsidRDefault="00140CF9" w:rsidP="00140CF9">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140CF9" w:rsidRPr="00FE636A" w:rsidRDefault="00140CF9" w:rsidP="00140CF9">
      <w:pPr>
        <w:numPr>
          <w:ilvl w:val="0"/>
          <w:numId w:val="3"/>
        </w:numPr>
        <w:rPr>
          <w:i/>
        </w:rPr>
      </w:pPr>
      <w:r w:rsidRPr="00D01366">
        <w:rPr>
          <w:rFonts w:ascii="Arial" w:hAnsi="Arial" w:cs="Arial"/>
        </w:rPr>
        <w:t xml:space="preserve">ASTM A653 </w:t>
      </w:r>
      <w:r>
        <w:rPr>
          <w:rFonts w:ascii="Arial" w:hAnsi="Arial" w:cs="Arial"/>
        </w:rPr>
        <w:t xml:space="preserve">– </w:t>
      </w:r>
      <w:r w:rsidRPr="00FE636A">
        <w:rPr>
          <w:rFonts w:ascii="Arial" w:hAnsi="Arial" w:cs="Arial"/>
          <w:i/>
        </w:rPr>
        <w:t>Standard Specification for Steel Sheet, Zinc-Coated (Galvanized) or Zinc-Iron Alloy-Coated (</w:t>
      </w:r>
      <w:proofErr w:type="spellStart"/>
      <w:r w:rsidRPr="00FE636A">
        <w:rPr>
          <w:rFonts w:ascii="Arial" w:hAnsi="Arial" w:cs="Arial"/>
          <w:i/>
        </w:rPr>
        <w:t>Galv</w:t>
      </w:r>
      <w:proofErr w:type="spellEnd"/>
      <w:r w:rsidRPr="00FE636A">
        <w:rPr>
          <w:rFonts w:ascii="Arial" w:hAnsi="Arial" w:cs="Arial"/>
          <w:i/>
        </w:rPr>
        <w:t>-annealed) by the Hot-Dip Process</w:t>
      </w:r>
    </w:p>
    <w:p w:rsidR="00140CF9" w:rsidRDefault="00140CF9" w:rsidP="00140CF9">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140CF9" w:rsidRDefault="00140CF9" w:rsidP="00140CF9">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140CF9" w:rsidRDefault="00140CF9" w:rsidP="00140CF9">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140CF9" w:rsidRPr="00C615B3" w:rsidRDefault="00140CF9" w:rsidP="00140CF9">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140CF9" w:rsidRDefault="00140CF9" w:rsidP="00140CF9">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140CF9" w:rsidRDefault="00140CF9" w:rsidP="00140CF9">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140CF9" w:rsidRDefault="00140CF9" w:rsidP="00140CF9">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140CF9" w:rsidRDefault="00140CF9" w:rsidP="00140CF9">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140CF9" w:rsidRDefault="00140CF9" w:rsidP="00140CF9">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140CF9" w:rsidRDefault="00140CF9" w:rsidP="00140CF9">
      <w:pPr>
        <w:numPr>
          <w:ilvl w:val="0"/>
          <w:numId w:val="3"/>
        </w:numPr>
        <w:rPr>
          <w:rFonts w:ascii="Arial" w:hAnsi="Arial" w:cs="Arial"/>
        </w:rPr>
      </w:pPr>
      <w:r>
        <w:rPr>
          <w:rFonts w:ascii="Arial" w:hAnsi="Arial" w:cs="Arial"/>
        </w:rPr>
        <w:t xml:space="preserve">ASTM E1477 – </w:t>
      </w:r>
      <w:r>
        <w:rPr>
          <w:rFonts w:ascii="Arial" w:hAnsi="Arial" w:cs="Arial"/>
          <w:i/>
          <w:iCs/>
        </w:rPr>
        <w:t>Standard Test Method for Luminous Reflectance Factor of Acoustical Materials by Use of Integrating Sphere Reflectometer</w:t>
      </w:r>
    </w:p>
    <w:p w:rsidR="00140CF9" w:rsidRPr="007313BB" w:rsidRDefault="00140CF9" w:rsidP="00140CF9">
      <w:pPr>
        <w:numPr>
          <w:ilvl w:val="0"/>
          <w:numId w:val="3"/>
        </w:numPr>
        <w:rPr>
          <w:rFonts w:ascii="Arial" w:hAnsi="Arial" w:cs="Arial"/>
        </w:rPr>
      </w:pPr>
      <w:r>
        <w:rPr>
          <w:rFonts w:ascii="Arial" w:hAnsi="Arial" w:cs="Arial"/>
        </w:rPr>
        <w:lastRenderedPageBreak/>
        <w:t xml:space="preserve">CAN/ULC-S102 – </w:t>
      </w:r>
      <w:r>
        <w:rPr>
          <w:rFonts w:ascii="Arial" w:hAnsi="Arial" w:cs="Arial"/>
          <w:i/>
        </w:rPr>
        <w:t xml:space="preserve">Method of Test for Surface Burning Characteristics of Building Materials and Assemblies </w:t>
      </w:r>
    </w:p>
    <w:p w:rsidR="00140CF9" w:rsidRPr="00BD6D18" w:rsidRDefault="00140CF9" w:rsidP="00140CF9">
      <w:pPr>
        <w:numPr>
          <w:ilvl w:val="0"/>
          <w:numId w:val="3"/>
        </w:numPr>
        <w:rPr>
          <w:rFonts w:ascii="Arial" w:hAnsi="Arial" w:cs="Arial"/>
        </w:rPr>
      </w:pPr>
      <w:r w:rsidRPr="00BD6D18">
        <w:rPr>
          <w:rFonts w:ascii="Arial" w:hAnsi="Arial" w:cs="Arial"/>
        </w:rPr>
        <w:t>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140CF9" w:rsidRPr="00BD6D18" w:rsidRDefault="00140CF9" w:rsidP="00140CF9">
      <w:pPr>
        <w:numPr>
          <w:ilvl w:val="0"/>
          <w:numId w:val="3"/>
        </w:numPr>
        <w:rPr>
          <w:rFonts w:ascii="Arial" w:hAnsi="Arial" w:cs="Arial"/>
        </w:rPr>
      </w:pPr>
      <w:r w:rsidRPr="00FC2182">
        <w:rPr>
          <w:rFonts w:ascii="Arial" w:hAnsi="Arial" w:cs="Arial"/>
        </w:rPr>
        <w:t xml:space="preserve">ISO 14025 - </w:t>
      </w:r>
      <w:r w:rsidRPr="00FC2182">
        <w:rPr>
          <w:rFonts w:ascii="Arial" w:hAnsi="Arial" w:cs="Arial"/>
          <w:i/>
        </w:rPr>
        <w:t>Environmental Labels and Declarations -- Type III Environmental Declarations -- Principles and Procedures</w:t>
      </w:r>
    </w:p>
    <w:p w:rsidR="00140CF9" w:rsidRPr="00BD6D18" w:rsidRDefault="00140CF9" w:rsidP="00140CF9">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140CF9" w:rsidRDefault="00140CF9" w:rsidP="00140CF9">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140CF9" w:rsidRDefault="00140CF9" w:rsidP="00140CF9">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140CF9" w:rsidRDefault="00140CF9" w:rsidP="00140CF9">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 xml:space="preserve">Guidelines </w:t>
      </w:r>
      <w:proofErr w:type="gramStart"/>
      <w:r>
        <w:rPr>
          <w:rFonts w:ascii="Arial" w:hAnsi="Arial" w:cs="Arial"/>
          <w:i/>
          <w:iCs/>
        </w:rPr>
        <w:t>For</w:t>
      </w:r>
      <w:proofErr w:type="gramEnd"/>
      <w:r>
        <w:rPr>
          <w:rFonts w:ascii="Arial" w:hAnsi="Arial" w:cs="Arial"/>
          <w:i/>
          <w:iCs/>
        </w:rPr>
        <w:t xml:space="preserve"> Seismic Restraint Direct Hung Suspended Ceiling Assemblies</w:t>
      </w:r>
    </w:p>
    <w:p w:rsidR="00140CF9" w:rsidRDefault="00140CF9" w:rsidP="00140CF9">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rsidR="00140CF9" w:rsidRDefault="00140CF9" w:rsidP="00140CF9">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rsidR="00140CF9" w:rsidRDefault="00140CF9" w:rsidP="00140CF9">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140CF9" w:rsidRDefault="00140CF9" w:rsidP="00140CF9">
      <w:pPr>
        <w:numPr>
          <w:ilvl w:val="0"/>
          <w:numId w:val="4"/>
        </w:numPr>
        <w:rPr>
          <w:rFonts w:ascii="Arial" w:hAnsi="Arial" w:cs="Arial"/>
        </w:rPr>
      </w:pPr>
      <w:r>
        <w:rPr>
          <w:rFonts w:ascii="Arial" w:hAnsi="Arial" w:cs="Arial"/>
        </w:rPr>
        <w:t>Product Data</w:t>
      </w:r>
    </w:p>
    <w:p w:rsidR="00140CF9" w:rsidRDefault="00140CF9" w:rsidP="00140CF9">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140CF9" w:rsidRDefault="00140CF9" w:rsidP="00140CF9">
      <w:pPr>
        <w:numPr>
          <w:ilvl w:val="0"/>
          <w:numId w:val="4"/>
        </w:numPr>
        <w:rPr>
          <w:rFonts w:ascii="Arial" w:hAnsi="Arial" w:cs="Arial"/>
        </w:rPr>
      </w:pPr>
      <w:r>
        <w:rPr>
          <w:rFonts w:ascii="Arial" w:hAnsi="Arial" w:cs="Arial"/>
        </w:rPr>
        <w:t>Shop Drawings</w:t>
      </w:r>
    </w:p>
    <w:p w:rsidR="00140CF9" w:rsidRDefault="00140CF9" w:rsidP="00140CF9">
      <w:pPr>
        <w:pStyle w:val="ThomasSpec-Paragraph"/>
        <w:numPr>
          <w:ilvl w:val="0"/>
          <w:numId w:val="13"/>
        </w:numPr>
        <w:rPr>
          <w:rFonts w:ascii="Arial" w:hAnsi="Arial" w:cs="Arial"/>
        </w:rPr>
      </w:pPr>
      <w:r>
        <w:rPr>
          <w:rFonts w:ascii="Arial" w:hAnsi="Arial" w:cs="Arial"/>
        </w:rPr>
        <w:t>Submit reflected ceiling plans drawn to scale prescribed by Architect</w:t>
      </w:r>
    </w:p>
    <w:p w:rsidR="00140CF9" w:rsidRDefault="00140CF9" w:rsidP="00140CF9">
      <w:pPr>
        <w:numPr>
          <w:ilvl w:val="1"/>
          <w:numId w:val="13"/>
        </w:numPr>
        <w:rPr>
          <w:rFonts w:ascii="Arial" w:hAnsi="Arial" w:cs="Arial"/>
        </w:rPr>
      </w:pPr>
      <w:r>
        <w:rPr>
          <w:rFonts w:ascii="Arial" w:hAnsi="Arial" w:cs="Arial"/>
        </w:rPr>
        <w:t>Include coordinated penetrations and ceiling-mounted items</w:t>
      </w:r>
    </w:p>
    <w:p w:rsidR="00140CF9" w:rsidRDefault="00140CF9" w:rsidP="00140CF9">
      <w:pPr>
        <w:numPr>
          <w:ilvl w:val="1"/>
          <w:numId w:val="13"/>
        </w:numPr>
        <w:rPr>
          <w:rFonts w:ascii="Arial" w:hAnsi="Arial" w:cs="Arial"/>
        </w:rPr>
      </w:pPr>
      <w:r>
        <w:rPr>
          <w:rFonts w:ascii="Arial" w:hAnsi="Arial" w:cs="Arial"/>
        </w:rPr>
        <w:t>Include any necessary details or drawings from the manufacturer regarding recommended installation</w:t>
      </w:r>
    </w:p>
    <w:p w:rsidR="00140CF9" w:rsidRDefault="00140CF9" w:rsidP="00140CF9">
      <w:pPr>
        <w:numPr>
          <w:ilvl w:val="0"/>
          <w:numId w:val="4"/>
        </w:numPr>
        <w:rPr>
          <w:rFonts w:ascii="Arial" w:hAnsi="Arial" w:cs="Arial"/>
        </w:rPr>
      </w:pPr>
      <w:r>
        <w:rPr>
          <w:rFonts w:ascii="Arial" w:hAnsi="Arial" w:cs="Arial"/>
        </w:rPr>
        <w:t>Samples</w:t>
      </w:r>
    </w:p>
    <w:p w:rsidR="00140CF9" w:rsidRDefault="00140CF9" w:rsidP="00140CF9">
      <w:pPr>
        <w:pStyle w:val="ThomasSpec-Paragraph"/>
        <w:numPr>
          <w:ilvl w:val="0"/>
          <w:numId w:val="35"/>
        </w:numPr>
        <w:rPr>
          <w:rFonts w:ascii="Arial" w:hAnsi="Arial" w:cs="Arial"/>
        </w:rPr>
      </w:pPr>
      <w:r>
        <w:rPr>
          <w:rFonts w:ascii="Arial" w:hAnsi="Arial" w:cs="Arial"/>
        </w:rPr>
        <w:t>Submit representative manufacturer’s sample of each panel indicated</w:t>
      </w:r>
    </w:p>
    <w:p w:rsidR="00140CF9" w:rsidRDefault="00140CF9" w:rsidP="00140CF9">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140CF9" w:rsidRDefault="00140CF9" w:rsidP="00140CF9">
      <w:pPr>
        <w:numPr>
          <w:ilvl w:val="0"/>
          <w:numId w:val="4"/>
        </w:numPr>
        <w:rPr>
          <w:rFonts w:ascii="Arial" w:hAnsi="Arial" w:cs="Arial"/>
        </w:rPr>
      </w:pPr>
      <w:r>
        <w:rPr>
          <w:rFonts w:ascii="Arial" w:hAnsi="Arial" w:cs="Arial"/>
        </w:rPr>
        <w:t>Certifications</w:t>
      </w:r>
    </w:p>
    <w:p w:rsidR="00140CF9" w:rsidRDefault="00140CF9" w:rsidP="00140CF9">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140CF9" w:rsidRDefault="00140CF9" w:rsidP="00140CF9">
      <w:pPr>
        <w:numPr>
          <w:ilvl w:val="0"/>
          <w:numId w:val="34"/>
        </w:numPr>
        <w:rPr>
          <w:rFonts w:ascii="Arial" w:hAnsi="Arial" w:cs="Arial"/>
        </w:rPr>
      </w:pPr>
      <w:r>
        <w:rPr>
          <w:rFonts w:ascii="Arial" w:hAnsi="Arial" w:cs="Arial"/>
        </w:rPr>
        <w:t>Provide laboratory reports that certify compliance with specified tests</w:t>
      </w:r>
    </w:p>
    <w:p w:rsidR="00140CF9" w:rsidRDefault="00140CF9" w:rsidP="00140CF9">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Pr>
          <w:rFonts w:ascii="Arial" w:hAnsi="Arial" w:cs="Arial"/>
        </w:rPr>
        <w:t xml:space="preserve"> (EPD) </w:t>
      </w:r>
    </w:p>
    <w:p w:rsidR="00140CF9" w:rsidRPr="009A17DA" w:rsidRDefault="00140CF9" w:rsidP="00140CF9">
      <w:pPr>
        <w:numPr>
          <w:ilvl w:val="1"/>
          <w:numId w:val="34"/>
        </w:numPr>
        <w:rPr>
          <w:rFonts w:ascii="Arial" w:hAnsi="Arial" w:cs="Arial"/>
        </w:rPr>
      </w:pPr>
      <w:r>
        <w:rPr>
          <w:rFonts w:ascii="Arial" w:hAnsi="Arial" w:cs="Arial"/>
        </w:rPr>
        <w:t xml:space="preserve">Per ISO 14025 </w:t>
      </w:r>
      <w:r w:rsidRPr="00BD6D18">
        <w:rPr>
          <w:rFonts w:ascii="Arial" w:hAnsi="Arial" w:cs="Arial"/>
          <w:i/>
        </w:rPr>
        <w:t>Environmental Labels and Declarations - Type III Environmental Declarations - Principles and Procedures</w:t>
      </w:r>
    </w:p>
    <w:p w:rsidR="00140CF9" w:rsidRDefault="00140CF9">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140CF9" w:rsidRDefault="00140CF9" w:rsidP="00140CF9">
      <w:pPr>
        <w:numPr>
          <w:ilvl w:val="0"/>
          <w:numId w:val="5"/>
        </w:numPr>
        <w:rPr>
          <w:rFonts w:ascii="Arial" w:hAnsi="Arial" w:cs="Arial"/>
        </w:rPr>
      </w:pPr>
      <w:r>
        <w:rPr>
          <w:rFonts w:ascii="Arial" w:hAnsi="Arial" w:cs="Arial"/>
        </w:rPr>
        <w:t>Source Limitations</w:t>
      </w:r>
    </w:p>
    <w:p w:rsidR="00140CF9" w:rsidRDefault="00140CF9" w:rsidP="00140CF9">
      <w:pPr>
        <w:pStyle w:val="ThomasSpec-Paragraph"/>
        <w:numPr>
          <w:ilvl w:val="0"/>
          <w:numId w:val="15"/>
        </w:numPr>
        <w:rPr>
          <w:rFonts w:ascii="Arial" w:hAnsi="Arial" w:cs="Arial"/>
        </w:rPr>
      </w:pPr>
      <w:r>
        <w:rPr>
          <w:rFonts w:ascii="Arial" w:hAnsi="Arial" w:cs="Arial"/>
        </w:rPr>
        <w:t>Acoustic Ceiling Panel</w:t>
      </w:r>
    </w:p>
    <w:p w:rsidR="00140CF9" w:rsidRDefault="00140CF9" w:rsidP="00140CF9">
      <w:pPr>
        <w:numPr>
          <w:ilvl w:val="1"/>
          <w:numId w:val="15"/>
        </w:numPr>
        <w:rPr>
          <w:rFonts w:ascii="Arial" w:hAnsi="Arial" w:cs="Arial"/>
        </w:rPr>
      </w:pPr>
      <w:r>
        <w:rPr>
          <w:rFonts w:ascii="Arial" w:hAnsi="Arial" w:cs="Arial"/>
        </w:rPr>
        <w:lastRenderedPageBreak/>
        <w:t>Obtain each type through one source from a single manufacturer</w:t>
      </w:r>
    </w:p>
    <w:p w:rsidR="00140CF9" w:rsidRDefault="00140CF9" w:rsidP="00140CF9">
      <w:pPr>
        <w:pStyle w:val="ThomasSpec-Paragraph"/>
        <w:numPr>
          <w:ilvl w:val="0"/>
          <w:numId w:val="15"/>
        </w:numPr>
        <w:tabs>
          <w:tab w:val="num" w:pos="2520"/>
        </w:tabs>
        <w:rPr>
          <w:rFonts w:ascii="Arial" w:hAnsi="Arial" w:cs="Arial"/>
        </w:rPr>
      </w:pPr>
      <w:r>
        <w:rPr>
          <w:rFonts w:ascii="Arial" w:hAnsi="Arial" w:cs="Arial"/>
        </w:rPr>
        <w:t>Suspension System</w:t>
      </w:r>
    </w:p>
    <w:p w:rsidR="00140CF9" w:rsidRDefault="00140CF9" w:rsidP="00140CF9">
      <w:pPr>
        <w:numPr>
          <w:ilvl w:val="0"/>
          <w:numId w:val="16"/>
        </w:numPr>
        <w:rPr>
          <w:rFonts w:ascii="Arial" w:hAnsi="Arial" w:cs="Arial"/>
        </w:rPr>
      </w:pPr>
      <w:r>
        <w:rPr>
          <w:rFonts w:ascii="Arial" w:hAnsi="Arial" w:cs="Arial"/>
        </w:rPr>
        <w:t>Obtain each type through one source from a single manufacturer</w:t>
      </w:r>
    </w:p>
    <w:p w:rsidR="00140CF9" w:rsidRDefault="00140CF9" w:rsidP="00140CF9">
      <w:pPr>
        <w:numPr>
          <w:ilvl w:val="0"/>
          <w:numId w:val="5"/>
        </w:numPr>
        <w:rPr>
          <w:rFonts w:ascii="Arial" w:hAnsi="Arial" w:cs="Arial"/>
        </w:rPr>
      </w:pPr>
      <w:r>
        <w:rPr>
          <w:rFonts w:ascii="Arial" w:hAnsi="Arial" w:cs="Arial"/>
        </w:rPr>
        <w:t>Installer Qualifications</w:t>
      </w:r>
    </w:p>
    <w:p w:rsidR="00140CF9" w:rsidRDefault="00140CF9" w:rsidP="00140CF9">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140CF9" w:rsidRDefault="00140CF9" w:rsidP="00140CF9">
      <w:pPr>
        <w:numPr>
          <w:ilvl w:val="0"/>
          <w:numId w:val="5"/>
        </w:numPr>
        <w:rPr>
          <w:rFonts w:ascii="Arial" w:hAnsi="Arial" w:cs="Arial"/>
        </w:rPr>
      </w:pPr>
      <w:r>
        <w:rPr>
          <w:rFonts w:ascii="Arial" w:hAnsi="Arial" w:cs="Arial"/>
        </w:rPr>
        <w:t>Surface Burning Characteristics</w:t>
      </w:r>
    </w:p>
    <w:p w:rsidR="00140CF9" w:rsidRDefault="00140CF9" w:rsidP="00140CF9">
      <w:pPr>
        <w:pStyle w:val="ThomasSpec-Paragraph"/>
        <w:numPr>
          <w:ilvl w:val="0"/>
          <w:numId w:val="18"/>
        </w:numPr>
        <w:rPr>
          <w:rFonts w:ascii="Arial" w:hAnsi="Arial" w:cs="Arial"/>
        </w:rPr>
      </w:pPr>
      <w:r>
        <w:rPr>
          <w:rFonts w:ascii="Arial" w:hAnsi="Arial" w:cs="Arial"/>
        </w:rPr>
        <w:t>ASTM E1264</w:t>
      </w:r>
    </w:p>
    <w:p w:rsidR="00140CF9" w:rsidRDefault="00140CF9" w:rsidP="00140CF9">
      <w:pPr>
        <w:pStyle w:val="ThomasSpec-Paragraph"/>
        <w:numPr>
          <w:ilvl w:val="1"/>
          <w:numId w:val="18"/>
        </w:numPr>
        <w:rPr>
          <w:rFonts w:ascii="Arial" w:hAnsi="Arial" w:cs="Arial"/>
        </w:rPr>
      </w:pPr>
      <w:r>
        <w:rPr>
          <w:rFonts w:ascii="Arial" w:hAnsi="Arial" w:cs="Arial"/>
        </w:rPr>
        <w:t>Class A</w:t>
      </w:r>
    </w:p>
    <w:p w:rsidR="00140CF9" w:rsidRDefault="00140CF9" w:rsidP="00140CF9">
      <w:pPr>
        <w:pStyle w:val="ThomasSpec-Paragraph"/>
        <w:numPr>
          <w:ilvl w:val="0"/>
          <w:numId w:val="18"/>
        </w:numPr>
        <w:rPr>
          <w:rFonts w:ascii="Arial" w:hAnsi="Arial" w:cs="Arial"/>
        </w:rPr>
      </w:pPr>
      <w:r>
        <w:rPr>
          <w:rFonts w:ascii="Arial" w:hAnsi="Arial" w:cs="Arial"/>
        </w:rPr>
        <w:t>ASTM E84 [United States]</w:t>
      </w:r>
    </w:p>
    <w:p w:rsidR="00140CF9" w:rsidRDefault="00140CF9" w:rsidP="00140CF9">
      <w:pPr>
        <w:pStyle w:val="ThomasSpec-Paragraph"/>
        <w:numPr>
          <w:ilvl w:val="1"/>
          <w:numId w:val="18"/>
        </w:numPr>
        <w:rPr>
          <w:rFonts w:ascii="Arial" w:hAnsi="Arial" w:cs="Arial"/>
        </w:rPr>
      </w:pPr>
      <w:r>
        <w:rPr>
          <w:rFonts w:ascii="Arial" w:hAnsi="Arial" w:cs="Arial"/>
        </w:rPr>
        <w:t>Flame spread of 25 or less</w:t>
      </w:r>
    </w:p>
    <w:p w:rsidR="00140CF9" w:rsidRDefault="00140CF9" w:rsidP="00140CF9">
      <w:pPr>
        <w:pStyle w:val="ThomasSpec-Paragraph"/>
        <w:numPr>
          <w:ilvl w:val="1"/>
          <w:numId w:val="18"/>
        </w:numPr>
        <w:rPr>
          <w:rFonts w:ascii="Arial" w:hAnsi="Arial" w:cs="Arial"/>
        </w:rPr>
      </w:pPr>
      <w:r>
        <w:rPr>
          <w:rFonts w:ascii="Arial" w:hAnsi="Arial" w:cs="Arial"/>
        </w:rPr>
        <w:t>Smoke developed of 50 or less</w:t>
      </w:r>
    </w:p>
    <w:p w:rsidR="00140CF9" w:rsidRDefault="00140CF9" w:rsidP="00140CF9">
      <w:pPr>
        <w:pStyle w:val="ThomasSpec-Paragraph"/>
        <w:numPr>
          <w:ilvl w:val="0"/>
          <w:numId w:val="18"/>
        </w:numPr>
        <w:rPr>
          <w:rFonts w:ascii="Arial" w:hAnsi="Arial" w:cs="Arial"/>
        </w:rPr>
      </w:pPr>
      <w:r>
        <w:rPr>
          <w:rFonts w:ascii="Arial" w:hAnsi="Arial" w:cs="Arial"/>
        </w:rPr>
        <w:t>CAN/ULC-S102 [Canada]</w:t>
      </w:r>
    </w:p>
    <w:p w:rsidR="00140CF9" w:rsidRDefault="00140CF9" w:rsidP="00140CF9">
      <w:pPr>
        <w:pStyle w:val="ThomasSpec-Paragraph"/>
        <w:numPr>
          <w:ilvl w:val="1"/>
          <w:numId w:val="18"/>
        </w:numPr>
        <w:rPr>
          <w:rFonts w:ascii="Arial" w:hAnsi="Arial" w:cs="Arial"/>
        </w:rPr>
      </w:pPr>
      <w:r>
        <w:rPr>
          <w:rFonts w:ascii="Arial" w:hAnsi="Arial" w:cs="Arial"/>
        </w:rPr>
        <w:t>Flame spread of 25 or less</w:t>
      </w:r>
    </w:p>
    <w:p w:rsidR="00140CF9" w:rsidRPr="0005524F" w:rsidRDefault="00140CF9" w:rsidP="00140CF9">
      <w:pPr>
        <w:pStyle w:val="ThomasSpec-Paragraph"/>
        <w:numPr>
          <w:ilvl w:val="1"/>
          <w:numId w:val="18"/>
        </w:numPr>
        <w:rPr>
          <w:rFonts w:ascii="Arial" w:hAnsi="Arial" w:cs="Arial"/>
        </w:rPr>
      </w:pPr>
      <w:r>
        <w:rPr>
          <w:rFonts w:ascii="Arial" w:hAnsi="Arial" w:cs="Arial"/>
        </w:rPr>
        <w:t>Smoke developed of 50 or less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140CF9" w:rsidRDefault="00140CF9" w:rsidP="00140CF9">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140CF9" w:rsidRDefault="00140CF9" w:rsidP="00140CF9">
      <w:pPr>
        <w:numPr>
          <w:ilvl w:val="0"/>
          <w:numId w:val="7"/>
        </w:numPr>
        <w:rPr>
          <w:rFonts w:ascii="Arial" w:hAnsi="Arial" w:cs="Arial"/>
        </w:rPr>
      </w:pPr>
      <w:r>
        <w:rPr>
          <w:rFonts w:ascii="Arial" w:hAnsi="Arial" w:cs="Arial"/>
        </w:rPr>
        <w:t>Handling and storage should be in accordance with the manufacturer’s Safety Data Sheets (SDS)</w:t>
      </w:r>
    </w:p>
    <w:p w:rsidR="00140CF9" w:rsidRDefault="00140CF9" w:rsidP="00140CF9">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140CF9" w:rsidRDefault="00140CF9">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lastRenderedPageBreak/>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140CF9" w:rsidRDefault="00140CF9" w:rsidP="00140CF9">
      <w:pPr>
        <w:numPr>
          <w:ilvl w:val="0"/>
          <w:numId w:val="21"/>
        </w:numPr>
        <w:rPr>
          <w:rFonts w:ascii="Arial" w:hAnsi="Arial" w:cs="Arial"/>
        </w:rPr>
      </w:pPr>
      <w:r>
        <w:rPr>
          <w:rFonts w:ascii="Arial" w:hAnsi="Arial" w:cs="Arial"/>
        </w:rPr>
        <w:t xml:space="preserve">CertainTeed Ceilings </w:t>
      </w:r>
    </w:p>
    <w:p w:rsidR="00140CF9" w:rsidRDefault="00140CF9" w:rsidP="00140CF9">
      <w:pPr>
        <w:pStyle w:val="ThomasSpec-Paragraph"/>
        <w:numPr>
          <w:ilvl w:val="0"/>
          <w:numId w:val="22"/>
        </w:numPr>
        <w:rPr>
          <w:rFonts w:ascii="Arial" w:hAnsi="Arial" w:cs="Arial"/>
        </w:rPr>
      </w:pPr>
      <w:r>
        <w:rPr>
          <w:rFonts w:ascii="Arial" w:hAnsi="Arial" w:cs="Arial"/>
        </w:rPr>
        <w:t>Address: 20 Moores Road, Malvern, PA 19355</w:t>
      </w:r>
    </w:p>
    <w:p w:rsidR="00140CF9" w:rsidRDefault="00140CF9" w:rsidP="00140CF9">
      <w:pPr>
        <w:pStyle w:val="ThomasSpec-Paragraph"/>
        <w:numPr>
          <w:ilvl w:val="0"/>
          <w:numId w:val="22"/>
        </w:numPr>
        <w:rPr>
          <w:rFonts w:ascii="Arial" w:hAnsi="Arial" w:cs="Arial"/>
        </w:rPr>
      </w:pPr>
      <w:r>
        <w:rPr>
          <w:rFonts w:ascii="Arial" w:hAnsi="Arial" w:cs="Arial"/>
        </w:rPr>
        <w:t xml:space="preserve">Telephone: 800-233-8990 </w:t>
      </w:r>
    </w:p>
    <w:p w:rsidR="00140CF9" w:rsidRDefault="00140CF9" w:rsidP="00140CF9">
      <w:pPr>
        <w:numPr>
          <w:ilvl w:val="0"/>
          <w:numId w:val="22"/>
        </w:numPr>
        <w:rPr>
          <w:rFonts w:ascii="Arial" w:hAnsi="Arial" w:cs="Arial"/>
        </w:rPr>
      </w:pPr>
      <w:r>
        <w:rPr>
          <w:rFonts w:ascii="Arial" w:hAnsi="Arial" w:cs="Arial"/>
        </w:rPr>
        <w:t xml:space="preserve">Web: </w:t>
      </w:r>
      <w:hyperlink r:id="rId7" w:history="1">
        <w:r w:rsidRPr="00177C8E">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6A7B70">
        <w:rPr>
          <w:rFonts w:ascii="Arial" w:hAnsi="Arial" w:cs="Arial"/>
        </w:rPr>
        <w:t>Sand</w:t>
      </w:r>
      <w:r w:rsidR="00F87EAF">
        <w:rPr>
          <w:rFonts w:ascii="Arial" w:hAnsi="Arial" w:cs="Arial"/>
        </w:rPr>
        <w:t xml:space="preserve"> Micro</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Type: III</w:t>
      </w:r>
      <w:r w:rsidR="00F75A42" w:rsidRPr="005249B6">
        <w:rPr>
          <w:rFonts w:ascii="Arial" w:hAnsi="Arial" w:cs="Arial"/>
          <w:lang w:val="nl-NL"/>
        </w:rPr>
        <w:t xml:space="preserve"> (per ASTM E1264)</w:t>
      </w:r>
    </w:p>
    <w:p w:rsidR="00F75A42" w:rsidRPr="005249B6" w:rsidRDefault="000E42E1">
      <w:pPr>
        <w:numPr>
          <w:ilvl w:val="1"/>
          <w:numId w:val="24"/>
        </w:numPr>
        <w:rPr>
          <w:rFonts w:ascii="Arial" w:hAnsi="Arial" w:cs="Arial"/>
          <w:lang w:val="sv-SE"/>
        </w:rPr>
      </w:pPr>
      <w:r>
        <w:rPr>
          <w:rFonts w:ascii="Arial" w:hAnsi="Arial" w:cs="Arial"/>
          <w:lang w:val="sv-SE"/>
        </w:rPr>
        <w:t>Form: 2</w:t>
      </w:r>
      <w:r w:rsidR="00F75A42" w:rsidRPr="005249B6">
        <w:rPr>
          <w:rFonts w:ascii="Arial" w:hAnsi="Arial" w:cs="Arial"/>
          <w:lang w:val="sv-SE"/>
        </w:rPr>
        <w:t xml:space="preserve"> (per ASTM E1264)</w:t>
      </w:r>
    </w:p>
    <w:p w:rsidR="00F75A42" w:rsidRPr="00484EFE" w:rsidRDefault="000E42E1">
      <w:pPr>
        <w:numPr>
          <w:ilvl w:val="1"/>
          <w:numId w:val="24"/>
        </w:numPr>
        <w:rPr>
          <w:rFonts w:ascii="Arial" w:hAnsi="Arial" w:cs="Arial"/>
          <w:lang w:val="sv-SE"/>
        </w:rPr>
      </w:pPr>
      <w:r>
        <w:rPr>
          <w:rFonts w:ascii="Arial" w:hAnsi="Arial" w:cs="Arial"/>
          <w:lang w:val="sv-SE"/>
        </w:rPr>
        <w:t xml:space="preserve">Pattern: </w:t>
      </w:r>
      <w:r w:rsidR="00F87EAF">
        <w:rPr>
          <w:rFonts w:ascii="Arial" w:hAnsi="Arial" w:cs="Arial"/>
          <w:lang w:val="sv-SE"/>
        </w:rPr>
        <w:t xml:space="preserve">C E </w:t>
      </w:r>
      <w:r w:rsidR="006A7B70">
        <w:rPr>
          <w:rFonts w:ascii="Arial" w:hAnsi="Arial" w:cs="Arial"/>
          <w:lang w:val="sv-SE"/>
        </w:rPr>
        <w:t xml:space="preserve"> </w:t>
      </w:r>
      <w:r w:rsidR="00F75A42" w:rsidRPr="00484EFE">
        <w:rPr>
          <w:rFonts w:ascii="Arial" w:hAnsi="Arial" w:cs="Arial"/>
          <w:lang w:val="sv-SE"/>
        </w:rPr>
        <w:t>(per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 xml:space="preserve">[2’x2’, </w:t>
      </w:r>
      <w:r w:rsidR="005249B6">
        <w:rPr>
          <w:rFonts w:ascii="Arial" w:hAnsi="Arial" w:cs="Arial"/>
        </w:rPr>
        <w:t>2’x4’</w:t>
      </w:r>
      <w:r w:rsidR="006A7B70">
        <w:rPr>
          <w:rFonts w:ascii="Arial" w:hAnsi="Arial" w:cs="Arial"/>
        </w:rPr>
        <w:t>]</w:t>
      </w:r>
    </w:p>
    <w:p w:rsidR="00F75A42" w:rsidRDefault="00EB4997">
      <w:pPr>
        <w:numPr>
          <w:ilvl w:val="1"/>
          <w:numId w:val="24"/>
        </w:numPr>
        <w:rPr>
          <w:rFonts w:ascii="Arial" w:hAnsi="Arial" w:cs="Arial"/>
        </w:rPr>
      </w:pPr>
      <w:r>
        <w:rPr>
          <w:rFonts w:ascii="Arial" w:hAnsi="Arial" w:cs="Arial"/>
        </w:rPr>
        <w:t xml:space="preserve">Thickness: </w:t>
      </w:r>
      <w:r w:rsidR="00736003">
        <w:rPr>
          <w:rFonts w:ascii="Arial" w:hAnsi="Arial" w:cs="Arial"/>
        </w:rPr>
        <w:t>[</w:t>
      </w:r>
      <w:r>
        <w:rPr>
          <w:rFonts w:ascii="Arial" w:hAnsi="Arial" w:cs="Arial"/>
        </w:rPr>
        <w:t>5/8</w:t>
      </w:r>
      <w:r w:rsidR="006A7B70">
        <w:rPr>
          <w:rFonts w:ascii="Arial" w:hAnsi="Arial" w:cs="Arial"/>
        </w:rPr>
        <w:t>”</w:t>
      </w:r>
      <w:r w:rsidR="00736003">
        <w:rPr>
          <w:rFonts w:ascii="Arial" w:hAnsi="Arial" w:cs="Arial"/>
        </w:rPr>
        <w:t>]</w:t>
      </w:r>
    </w:p>
    <w:p w:rsidR="000E42E1" w:rsidRDefault="00F75A42" w:rsidP="005249B6">
      <w:pPr>
        <w:numPr>
          <w:ilvl w:val="1"/>
          <w:numId w:val="24"/>
        </w:numPr>
        <w:rPr>
          <w:rFonts w:ascii="Arial" w:hAnsi="Arial" w:cs="Arial"/>
        </w:rPr>
      </w:pPr>
      <w:r>
        <w:rPr>
          <w:rFonts w:ascii="Arial" w:hAnsi="Arial" w:cs="Arial"/>
        </w:rPr>
        <w:t xml:space="preserve">Edges: </w:t>
      </w:r>
      <w:r w:rsidR="001F36C8">
        <w:rPr>
          <w:rFonts w:ascii="Arial" w:hAnsi="Arial" w:cs="Arial"/>
        </w:rPr>
        <w:t>[</w:t>
      </w:r>
      <w:r w:rsidR="00E645D9">
        <w:rPr>
          <w:rFonts w:ascii="Arial" w:hAnsi="Arial" w:cs="Arial"/>
        </w:rPr>
        <w:t xml:space="preserve">Square, Reveal for 15/16” grid, </w:t>
      </w:r>
      <w:bookmarkStart w:id="0" w:name="OLE_LINK1"/>
      <w:bookmarkStart w:id="1" w:name="OLE_LINK2"/>
      <w:bookmarkStart w:id="2" w:name="OLE_LINK3"/>
      <w:r w:rsidR="00E645D9">
        <w:rPr>
          <w:rFonts w:ascii="Arial" w:hAnsi="Arial" w:cs="Arial"/>
        </w:rPr>
        <w:t>Narrow Reveal for 9/16” grid</w:t>
      </w:r>
      <w:bookmarkEnd w:id="0"/>
      <w:bookmarkEnd w:id="1"/>
      <w:bookmarkEnd w:id="2"/>
      <w:r w:rsidR="00E645D9">
        <w:rPr>
          <w:rFonts w:ascii="Arial" w:hAnsi="Arial" w:cs="Arial"/>
        </w:rPr>
        <w:t>]</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rsidR="009334ED" w:rsidRDefault="009334ED" w:rsidP="009334ED">
      <w:pPr>
        <w:numPr>
          <w:ilvl w:val="2"/>
          <w:numId w:val="24"/>
        </w:numPr>
        <w:rPr>
          <w:rFonts w:ascii="Arial" w:hAnsi="Arial" w:cs="Arial"/>
        </w:rPr>
      </w:pPr>
      <w:r>
        <w:rPr>
          <w:rFonts w:ascii="Arial" w:hAnsi="Arial" w:cs="Arial"/>
        </w:rPr>
        <w:t>Mold/Mildew inhibitor: [BioShield]</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453471" w:rsidRDefault="00107620">
      <w:pPr>
        <w:numPr>
          <w:ilvl w:val="1"/>
          <w:numId w:val="24"/>
        </w:numPr>
        <w:rPr>
          <w:rFonts w:ascii="Arial" w:hAnsi="Arial" w:cs="Arial"/>
        </w:rPr>
      </w:pPr>
      <w:r>
        <w:rPr>
          <w:rFonts w:ascii="Arial" w:hAnsi="Arial" w:cs="Arial"/>
        </w:rPr>
        <w:t xml:space="preserve">Recycled Content: </w:t>
      </w:r>
      <w:r w:rsidR="00F51FB9">
        <w:rPr>
          <w:rFonts w:ascii="Arial" w:hAnsi="Arial" w:cs="Arial"/>
        </w:rPr>
        <w:t>33</w:t>
      </w:r>
      <w:r w:rsidR="003D245C">
        <w:rPr>
          <w:rFonts w:ascii="Arial" w:hAnsi="Arial" w:cs="Arial"/>
        </w:rPr>
        <w:t>%</w:t>
      </w:r>
    </w:p>
    <w:p w:rsidR="00140CF9" w:rsidRDefault="00140CF9" w:rsidP="00140CF9">
      <w:pPr>
        <w:numPr>
          <w:ilvl w:val="2"/>
          <w:numId w:val="24"/>
        </w:numPr>
        <w:rPr>
          <w:rFonts w:ascii="Arial" w:hAnsi="Arial" w:cs="Arial"/>
        </w:rPr>
      </w:pPr>
      <w:r>
        <w:rPr>
          <w:rFonts w:ascii="Arial" w:hAnsi="Arial" w:cs="Arial"/>
        </w:rPr>
        <w:t>28% (pre-consumer)</w:t>
      </w:r>
    </w:p>
    <w:p w:rsidR="00140CF9" w:rsidRDefault="00140CF9" w:rsidP="00140CF9">
      <w:pPr>
        <w:numPr>
          <w:ilvl w:val="2"/>
          <w:numId w:val="24"/>
        </w:numPr>
        <w:rPr>
          <w:rFonts w:ascii="Arial" w:hAnsi="Arial" w:cs="Arial"/>
        </w:rPr>
      </w:pPr>
      <w:r>
        <w:rPr>
          <w:rFonts w:ascii="Arial" w:hAnsi="Arial" w:cs="Arial"/>
        </w:rPr>
        <w:t>5% (post-consumer)</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5976B5" w:rsidRDefault="005976B5" w:rsidP="005976B5">
      <w:pPr>
        <w:ind w:left="2160"/>
        <w:rPr>
          <w:rFonts w:ascii="Arial" w:hAnsi="Arial" w:cs="Arial"/>
        </w:rPr>
      </w:pPr>
      <w:r>
        <w:rPr>
          <w:rFonts w:ascii="Arial" w:hAnsi="Arial" w:cs="Arial"/>
        </w:rPr>
        <w:t xml:space="preserve">   1)  </w:t>
      </w:r>
      <w:r w:rsidR="001B25B2">
        <w:rPr>
          <w:rFonts w:ascii="Arial" w:hAnsi="Arial" w:cs="Arial"/>
        </w:rPr>
        <w:t>0</w:t>
      </w:r>
      <w:r w:rsidR="00E645D9">
        <w:rPr>
          <w:rFonts w:ascii="Arial" w:hAnsi="Arial" w:cs="Arial"/>
        </w:rPr>
        <w:t>.50</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B94CB0">
      <w:pPr>
        <w:numPr>
          <w:ilvl w:val="2"/>
          <w:numId w:val="24"/>
        </w:numPr>
        <w:rPr>
          <w:rFonts w:ascii="Arial" w:hAnsi="Arial" w:cs="Arial"/>
        </w:rPr>
      </w:pPr>
      <w:r>
        <w:rPr>
          <w:rFonts w:ascii="Arial" w:hAnsi="Arial" w:cs="Arial"/>
        </w:rPr>
        <w:t>0.</w:t>
      </w:r>
      <w:r w:rsidR="00C379B5">
        <w:rPr>
          <w:rFonts w:ascii="Arial" w:hAnsi="Arial" w:cs="Arial"/>
        </w:rPr>
        <w:t>88</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C379B5" w:rsidRDefault="00C379B5">
      <w:pPr>
        <w:numPr>
          <w:ilvl w:val="2"/>
          <w:numId w:val="24"/>
        </w:numPr>
        <w:rPr>
          <w:rFonts w:ascii="Arial" w:hAnsi="Arial" w:cs="Arial"/>
          <w:lang w:val="fr-FR"/>
        </w:rPr>
      </w:pPr>
      <w:r>
        <w:rPr>
          <w:rFonts w:ascii="Arial" w:hAnsi="Arial" w:cs="Arial"/>
          <w:lang w:val="fr-FR"/>
        </w:rPr>
        <w:t>33 [Sand Micro 2x2]</w:t>
      </w:r>
    </w:p>
    <w:p w:rsidR="00B94CB0" w:rsidRPr="00B94CB0" w:rsidRDefault="008D551E">
      <w:pPr>
        <w:numPr>
          <w:ilvl w:val="2"/>
          <w:numId w:val="24"/>
        </w:numPr>
        <w:rPr>
          <w:rFonts w:ascii="Arial" w:hAnsi="Arial" w:cs="Arial"/>
          <w:lang w:val="fr-FR"/>
        </w:rPr>
      </w:pPr>
      <w:r>
        <w:rPr>
          <w:rFonts w:ascii="Arial" w:hAnsi="Arial" w:cs="Arial"/>
          <w:lang w:val="fr-FR"/>
        </w:rPr>
        <w:t>35</w:t>
      </w:r>
      <w:r w:rsidR="00C379B5">
        <w:rPr>
          <w:rFonts w:ascii="Arial" w:hAnsi="Arial" w:cs="Arial"/>
          <w:lang w:val="fr-FR"/>
        </w:rPr>
        <w:t xml:space="preserve"> [Sand Micro 2x4]</w:t>
      </w:r>
    </w:p>
    <w:p w:rsidR="00A0519B" w:rsidRDefault="00A0519B" w:rsidP="00A0519B">
      <w:pPr>
        <w:numPr>
          <w:ilvl w:val="1"/>
          <w:numId w:val="24"/>
        </w:numPr>
        <w:rPr>
          <w:rFonts w:ascii="Arial" w:hAnsi="Arial" w:cs="Arial"/>
        </w:rPr>
      </w:pPr>
      <w:r>
        <w:rPr>
          <w:rFonts w:ascii="Arial" w:hAnsi="Arial" w:cs="Arial"/>
        </w:rPr>
        <w:t xml:space="preserve">Humidity Resistance </w:t>
      </w:r>
    </w:p>
    <w:p w:rsidR="00A0519B" w:rsidRDefault="00A0519B" w:rsidP="00A0519B">
      <w:pPr>
        <w:numPr>
          <w:ilvl w:val="2"/>
          <w:numId w:val="24"/>
        </w:numPr>
        <w:rPr>
          <w:rFonts w:ascii="Arial" w:hAnsi="Arial" w:cs="Arial"/>
        </w:rPr>
      </w:pPr>
      <w:r>
        <w:rPr>
          <w:rFonts w:ascii="Arial" w:hAnsi="Arial" w:cs="Arial"/>
        </w:rPr>
        <w:t>Warranted  to withstand relative humidity of up to 90% at 104ºF without sagging, warping or delaminating for 10-years</w:t>
      </w:r>
    </w:p>
    <w:p w:rsidR="00140CF9" w:rsidRDefault="00140CF9" w:rsidP="00140CF9">
      <w:pPr>
        <w:numPr>
          <w:ilvl w:val="1"/>
          <w:numId w:val="24"/>
        </w:numPr>
        <w:rPr>
          <w:rFonts w:ascii="Arial" w:hAnsi="Arial" w:cs="Arial"/>
        </w:rPr>
      </w:pPr>
      <w:r>
        <w:rPr>
          <w:rFonts w:ascii="Arial" w:hAnsi="Arial" w:cs="Arial"/>
        </w:rPr>
        <w:t>Flame Spread Classification per ASTM E84, CAN/ULC-S102: Class A</w:t>
      </w:r>
    </w:p>
    <w:p w:rsidR="00E50EA3" w:rsidRPr="00E50EA3" w:rsidRDefault="00E50EA3" w:rsidP="00E50EA3">
      <w:pPr>
        <w:numPr>
          <w:ilvl w:val="0"/>
          <w:numId w:val="24"/>
        </w:numPr>
        <w:rPr>
          <w:rFonts w:ascii="Arial" w:hAnsi="Arial" w:cs="Arial"/>
        </w:rPr>
      </w:pPr>
      <w:r w:rsidRPr="00E50EA3">
        <w:rPr>
          <w:rFonts w:ascii="Arial" w:hAnsi="Arial" w:cs="Arial"/>
        </w:rPr>
        <w:t xml:space="preserve">Independent Environmental Certifications </w:t>
      </w:r>
    </w:p>
    <w:p w:rsidR="00140CF9" w:rsidRPr="00021F46" w:rsidRDefault="00140CF9" w:rsidP="00140CF9">
      <w:pPr>
        <w:numPr>
          <w:ilvl w:val="1"/>
          <w:numId w:val="24"/>
        </w:numPr>
        <w:rPr>
          <w:rFonts w:ascii="Arial" w:hAnsi="Arial" w:cs="Arial"/>
        </w:rPr>
      </w:pPr>
      <w:r w:rsidRPr="00021F46">
        <w:rPr>
          <w:rFonts w:ascii="Arial" w:hAnsi="Arial" w:cs="Arial"/>
        </w:rPr>
        <w:t>VOC content</w:t>
      </w:r>
    </w:p>
    <w:p w:rsidR="00140CF9" w:rsidRPr="00021F46" w:rsidRDefault="00140CF9" w:rsidP="00140CF9">
      <w:pPr>
        <w:numPr>
          <w:ilvl w:val="2"/>
          <w:numId w:val="24"/>
        </w:numPr>
        <w:rPr>
          <w:rFonts w:ascii="Arial" w:hAnsi="Arial" w:cs="Arial"/>
        </w:rPr>
      </w:pPr>
      <w:r w:rsidRPr="00021F46">
        <w:rPr>
          <w:rFonts w:ascii="Arial" w:hAnsi="Arial" w:cs="Arial"/>
        </w:rPr>
        <w:t>Third-party certification of compliance</w:t>
      </w:r>
    </w:p>
    <w:p w:rsidR="00140CF9" w:rsidRPr="00EA5310" w:rsidRDefault="00140CF9" w:rsidP="00140CF9">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rsidR="00140CF9" w:rsidRDefault="00140CF9" w:rsidP="00140CF9">
      <w:pPr>
        <w:numPr>
          <w:ilvl w:val="1"/>
          <w:numId w:val="24"/>
        </w:numPr>
        <w:rPr>
          <w:rFonts w:ascii="Arial" w:hAnsi="Arial" w:cs="Arial"/>
        </w:rPr>
      </w:pPr>
      <w:r>
        <w:rPr>
          <w:rFonts w:ascii="Arial" w:hAnsi="Arial" w:cs="Arial"/>
        </w:rPr>
        <w:t>Recycled content</w:t>
      </w:r>
    </w:p>
    <w:p w:rsidR="00140CF9" w:rsidRPr="002F7293" w:rsidRDefault="00140CF9" w:rsidP="00140CF9">
      <w:pPr>
        <w:numPr>
          <w:ilvl w:val="2"/>
          <w:numId w:val="24"/>
        </w:numPr>
        <w:rPr>
          <w:rFonts w:ascii="Arial" w:hAnsi="Arial" w:cs="Arial"/>
        </w:rPr>
      </w:pPr>
      <w:r w:rsidRPr="00FC2182">
        <w:rPr>
          <w:rFonts w:ascii="Arial" w:hAnsi="Arial" w:cs="Arial"/>
        </w:rPr>
        <w:t xml:space="preserve">Third-party </w:t>
      </w:r>
      <w:r>
        <w:rPr>
          <w:rFonts w:ascii="Arial" w:hAnsi="Arial" w:cs="Arial"/>
        </w:rPr>
        <w:t>verified</w:t>
      </w:r>
      <w:r w:rsidRPr="00FC2182">
        <w:rPr>
          <w:rFonts w:ascii="Arial" w:hAnsi="Arial" w:cs="Arial"/>
        </w:rPr>
        <w:t xml:space="preserve"> </w:t>
      </w:r>
      <w:r w:rsidRPr="002F7293">
        <w:rPr>
          <w:rFonts w:ascii="Arial" w:hAnsi="Arial" w:cs="Arial"/>
        </w:rPr>
        <w:t>Type I Environmental Label</w:t>
      </w:r>
    </w:p>
    <w:p w:rsidR="00140CF9" w:rsidRPr="00FC2182" w:rsidRDefault="00140CF9" w:rsidP="00140CF9">
      <w:pPr>
        <w:numPr>
          <w:ilvl w:val="3"/>
          <w:numId w:val="24"/>
        </w:numPr>
        <w:rPr>
          <w:rFonts w:ascii="Arial" w:hAnsi="Arial" w:cs="Arial"/>
        </w:rPr>
      </w:pPr>
      <w:r w:rsidRPr="00BD6D18">
        <w:rPr>
          <w:rFonts w:ascii="Arial" w:hAnsi="Arial" w:cs="Arial"/>
        </w:rPr>
        <w:lastRenderedPageBreak/>
        <w:t>Per 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140CF9" w:rsidRPr="00FC2182" w:rsidRDefault="00140CF9" w:rsidP="00140CF9">
      <w:pPr>
        <w:numPr>
          <w:ilvl w:val="1"/>
          <w:numId w:val="24"/>
        </w:numPr>
        <w:rPr>
          <w:rFonts w:ascii="Arial" w:hAnsi="Arial" w:cs="Arial"/>
        </w:rPr>
      </w:pPr>
      <w:r w:rsidRPr="00FC2182">
        <w:rPr>
          <w:rFonts w:ascii="Arial" w:hAnsi="Arial" w:cs="Arial"/>
        </w:rPr>
        <w:t>Environmental Product Declaration</w:t>
      </w:r>
    </w:p>
    <w:p w:rsidR="00140CF9" w:rsidRPr="00BD6D18" w:rsidRDefault="00140CF9" w:rsidP="00140CF9">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140CF9" w:rsidRPr="004F1EFD" w:rsidRDefault="00140CF9" w:rsidP="00140CF9">
      <w:pPr>
        <w:numPr>
          <w:ilvl w:val="3"/>
          <w:numId w:val="24"/>
        </w:numPr>
        <w:rPr>
          <w:rFonts w:ascii="Arial" w:hAnsi="Arial" w:cs="Arial"/>
        </w:rPr>
      </w:pPr>
      <w:r w:rsidRPr="00BD6D18">
        <w:rPr>
          <w:rFonts w:ascii="Arial" w:hAnsi="Arial" w:cs="Arial"/>
        </w:rPr>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p>
    <w:p w:rsidR="00140CF9" w:rsidRDefault="00140CF9" w:rsidP="00140CF9">
      <w:pPr>
        <w:numPr>
          <w:ilvl w:val="1"/>
          <w:numId w:val="24"/>
        </w:numPr>
        <w:rPr>
          <w:rFonts w:ascii="Arial" w:hAnsi="Arial" w:cs="Arial"/>
        </w:rPr>
      </w:pPr>
      <w:r>
        <w:rPr>
          <w:rFonts w:ascii="Arial" w:hAnsi="Arial" w:cs="Arial"/>
        </w:rPr>
        <w:t>Health Product Declaration</w:t>
      </w:r>
    </w:p>
    <w:p w:rsidR="00140CF9" w:rsidRDefault="00140CF9" w:rsidP="00140CF9">
      <w:pPr>
        <w:numPr>
          <w:ilvl w:val="2"/>
          <w:numId w:val="24"/>
        </w:numPr>
        <w:rPr>
          <w:rFonts w:ascii="Arial" w:hAnsi="Arial" w:cs="Arial"/>
        </w:rPr>
      </w:pPr>
      <w:r>
        <w:rPr>
          <w:rFonts w:ascii="Arial" w:hAnsi="Arial" w:cs="Arial"/>
        </w:rPr>
        <w:t>Per Health Product Declaration Standard v2.0</w:t>
      </w:r>
    </w:p>
    <w:p w:rsidR="00140CF9" w:rsidRPr="00BD40E6" w:rsidRDefault="00140CF9" w:rsidP="00140CF9">
      <w:pPr>
        <w:numPr>
          <w:ilvl w:val="3"/>
          <w:numId w:val="24"/>
        </w:numPr>
        <w:rPr>
          <w:rFonts w:ascii="Arial" w:hAnsi="Arial" w:cs="Arial"/>
        </w:rPr>
      </w:pPr>
      <w:r>
        <w:rPr>
          <w:rFonts w:ascii="Arial" w:hAnsi="Arial" w:cs="Arial"/>
        </w:rPr>
        <w:t>hpdcollaborative.org</w:t>
      </w:r>
    </w:p>
    <w:p w:rsidR="00C379B5" w:rsidRDefault="00C379B5" w:rsidP="00C379B5">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140CF9" w:rsidRDefault="00140CF9" w:rsidP="00140CF9">
      <w:pPr>
        <w:numPr>
          <w:ilvl w:val="0"/>
          <w:numId w:val="25"/>
        </w:numPr>
        <w:rPr>
          <w:rFonts w:ascii="Arial" w:hAnsi="Arial" w:cs="Arial"/>
        </w:rPr>
      </w:pPr>
      <w:r>
        <w:rPr>
          <w:rFonts w:ascii="Arial" w:hAnsi="Arial" w:cs="Arial"/>
        </w:rPr>
        <w:t>Manufacturer: CertainTeed Ceilings</w:t>
      </w:r>
    </w:p>
    <w:p w:rsidR="00140CF9" w:rsidRPr="00DA72BA" w:rsidRDefault="00140CF9" w:rsidP="00140CF9">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F75A42" w:rsidRDefault="00F75A42">
      <w:pPr>
        <w:pStyle w:val="Heading2"/>
      </w:pPr>
      <w:r>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bookmarkStart w:id="3" w:name="_GoBack"/>
    </w:p>
    <w:p w:rsidR="00140CF9" w:rsidRDefault="00140CF9" w:rsidP="00140CF9">
      <w:pPr>
        <w:numPr>
          <w:ilvl w:val="0"/>
          <w:numId w:val="41"/>
        </w:numPr>
        <w:rPr>
          <w:rFonts w:ascii="Arial" w:hAnsi="Arial" w:cs="Arial"/>
        </w:rPr>
      </w:pPr>
      <w:r>
        <w:rPr>
          <w:rFonts w:ascii="Arial" w:hAnsi="Arial" w:cs="Arial"/>
        </w:rPr>
        <w:t>Install the ceiling system in accordance with the following:</w:t>
      </w:r>
    </w:p>
    <w:p w:rsidR="00140CF9" w:rsidRDefault="00140CF9" w:rsidP="00140CF9">
      <w:pPr>
        <w:pStyle w:val="ThomasSpec-Paragraph"/>
        <w:numPr>
          <w:ilvl w:val="0"/>
          <w:numId w:val="42"/>
        </w:numPr>
        <w:rPr>
          <w:rFonts w:ascii="Arial" w:hAnsi="Arial" w:cs="Arial"/>
        </w:rPr>
      </w:pPr>
      <w:r>
        <w:rPr>
          <w:rFonts w:ascii="Arial" w:hAnsi="Arial" w:cs="Arial"/>
        </w:rPr>
        <w:t>Manufacturer’s printed instructions</w:t>
      </w:r>
    </w:p>
    <w:p w:rsidR="00140CF9" w:rsidRDefault="00140CF9" w:rsidP="00140CF9">
      <w:pPr>
        <w:pStyle w:val="ThomasSpec-Paragraph"/>
        <w:numPr>
          <w:ilvl w:val="1"/>
          <w:numId w:val="42"/>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140CF9" w:rsidRDefault="00140CF9" w:rsidP="00140CF9">
      <w:pPr>
        <w:pStyle w:val="ThomasSpec-Paragraph"/>
        <w:numPr>
          <w:ilvl w:val="0"/>
          <w:numId w:val="32"/>
        </w:numPr>
        <w:rPr>
          <w:rFonts w:ascii="Arial" w:hAnsi="Arial" w:cs="Arial"/>
        </w:rPr>
      </w:pPr>
      <w:r>
        <w:rPr>
          <w:rFonts w:ascii="Arial" w:hAnsi="Arial" w:cs="Arial"/>
        </w:rPr>
        <w:t>ASTM C636</w:t>
      </w:r>
    </w:p>
    <w:p w:rsidR="00140CF9" w:rsidRDefault="00140CF9" w:rsidP="00140CF9">
      <w:pPr>
        <w:numPr>
          <w:ilvl w:val="0"/>
          <w:numId w:val="32"/>
        </w:numPr>
        <w:rPr>
          <w:rFonts w:ascii="Arial" w:hAnsi="Arial" w:cs="Arial"/>
        </w:rPr>
      </w:pPr>
      <w:r>
        <w:rPr>
          <w:rFonts w:ascii="Arial" w:hAnsi="Arial" w:cs="Arial"/>
        </w:rPr>
        <w:t>Ceilings &amp; Interior Systems Construction Association (CISCA) recommendations</w:t>
      </w:r>
    </w:p>
    <w:p w:rsidR="00140CF9" w:rsidRDefault="00140CF9" w:rsidP="00140CF9">
      <w:pPr>
        <w:numPr>
          <w:ilvl w:val="0"/>
          <w:numId w:val="32"/>
        </w:numPr>
        <w:rPr>
          <w:rFonts w:ascii="Arial" w:hAnsi="Arial" w:cs="Arial"/>
        </w:rPr>
      </w:pPr>
      <w:r>
        <w:rPr>
          <w:rFonts w:ascii="Arial" w:hAnsi="Arial" w:cs="Arial"/>
        </w:rPr>
        <w:t>Applicable local code requirements</w:t>
      </w:r>
    </w:p>
    <w:p w:rsidR="00140CF9" w:rsidRDefault="00140CF9" w:rsidP="00140CF9">
      <w:pPr>
        <w:numPr>
          <w:ilvl w:val="0"/>
          <w:numId w:val="32"/>
        </w:numPr>
        <w:rPr>
          <w:rFonts w:ascii="Arial" w:hAnsi="Arial" w:cs="Arial"/>
        </w:rPr>
      </w:pPr>
      <w:r>
        <w:rPr>
          <w:rFonts w:ascii="Arial" w:hAnsi="Arial" w:cs="Arial"/>
        </w:rPr>
        <w:t>Approved shop drawings</w:t>
      </w:r>
    </w:p>
    <w:bookmarkEnd w:id="3"/>
    <w:p w:rsidR="00F75A42" w:rsidRDefault="00F75A42">
      <w:pPr>
        <w:rPr>
          <w:rFonts w:ascii="Arial" w:hAnsi="Arial" w:cs="Arial"/>
        </w:rPr>
      </w:pPr>
    </w:p>
    <w:p w:rsidR="00140CF9" w:rsidRDefault="00140CF9">
      <w:pPr>
        <w:rPr>
          <w:rFonts w:ascii="Arial" w:hAnsi="Arial" w:cs="Arial"/>
        </w:rPr>
      </w:pPr>
    </w:p>
    <w:p w:rsidR="00F75A42" w:rsidRDefault="00F75A42">
      <w:pPr>
        <w:rPr>
          <w:rFonts w:ascii="Arial" w:hAnsi="Arial" w:cs="Arial"/>
        </w:rPr>
      </w:pPr>
      <w:r>
        <w:rPr>
          <w:rFonts w:ascii="Arial" w:hAnsi="Arial" w:cs="Arial"/>
        </w:rPr>
        <w:lastRenderedPageBreak/>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p w:rsidR="00F75A42" w:rsidRDefault="00F75A42" w:rsidP="00394B75">
      <w:pPr>
        <w:ind w:left="1080"/>
        <w:jc w:val="center"/>
        <w:rPr>
          <w:rFonts w:ascii="Arial" w:hAnsi="Arial" w:cs="Arial"/>
        </w:rPr>
      </w:pPr>
    </w:p>
    <w:p w:rsidR="00F75A42" w:rsidRDefault="00F75A42">
      <w:pPr>
        <w:rPr>
          <w:rFonts w:ascii="Arial" w:hAnsi="Arial" w:cs="Arial"/>
        </w:rPr>
      </w:pPr>
    </w:p>
    <w:sectPr w:rsidR="00F75A42" w:rsidSect="00874F9E">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CA" w:rsidRDefault="00A402CA" w:rsidP="00874F9E">
      <w:r>
        <w:separator/>
      </w:r>
    </w:p>
  </w:endnote>
  <w:endnote w:type="continuationSeparator" w:id="0">
    <w:p w:rsidR="00A402CA" w:rsidRDefault="00A402CA" w:rsidP="0087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CA" w:rsidRDefault="00A402CA" w:rsidP="00874F9E">
      <w:r>
        <w:separator/>
      </w:r>
    </w:p>
  </w:footnote>
  <w:footnote w:type="continuationSeparator" w:id="0">
    <w:p w:rsidR="00A402CA" w:rsidRDefault="00A402CA" w:rsidP="0087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F9E" w:rsidRDefault="00874F9E">
    <w:pPr>
      <w:pStyle w:val="Header"/>
    </w:pPr>
    <w:r>
      <w:t>[</w:t>
    </w:r>
    <w:r w:rsidR="00140CF9">
      <w:t>1910</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2FB6A9DA"/>
    <w:lvl w:ilvl="0" w:tplc="BC849B94">
      <w:start w:val="1"/>
      <w:numFmt w:val="decimal"/>
      <w:lvlText w:val="%1."/>
      <w:lvlJc w:val="left"/>
      <w:pPr>
        <w:tabs>
          <w:tab w:val="num" w:pos="1080"/>
        </w:tabs>
        <w:ind w:left="1080" w:hanging="360"/>
      </w:pPr>
    </w:lvl>
    <w:lvl w:ilvl="1" w:tplc="2280CF20">
      <w:numFmt w:val="none"/>
      <w:lvlText w:val=""/>
      <w:lvlJc w:val="left"/>
      <w:pPr>
        <w:tabs>
          <w:tab w:val="num" w:pos="360"/>
        </w:tabs>
      </w:pPr>
    </w:lvl>
    <w:lvl w:ilvl="2" w:tplc="A7561ED4">
      <w:numFmt w:val="none"/>
      <w:lvlText w:val=""/>
      <w:lvlJc w:val="left"/>
      <w:pPr>
        <w:tabs>
          <w:tab w:val="num" w:pos="360"/>
        </w:tabs>
      </w:pPr>
    </w:lvl>
    <w:lvl w:ilvl="3" w:tplc="2BFE24B8">
      <w:numFmt w:val="none"/>
      <w:lvlText w:val=""/>
      <w:lvlJc w:val="left"/>
      <w:pPr>
        <w:tabs>
          <w:tab w:val="num" w:pos="360"/>
        </w:tabs>
      </w:pPr>
    </w:lvl>
    <w:lvl w:ilvl="4" w:tplc="1662363A">
      <w:numFmt w:val="none"/>
      <w:lvlText w:val=""/>
      <w:lvlJc w:val="left"/>
      <w:pPr>
        <w:tabs>
          <w:tab w:val="num" w:pos="360"/>
        </w:tabs>
      </w:pPr>
    </w:lvl>
    <w:lvl w:ilvl="5" w:tplc="AAAC07E8">
      <w:numFmt w:val="none"/>
      <w:lvlText w:val=""/>
      <w:lvlJc w:val="left"/>
      <w:pPr>
        <w:tabs>
          <w:tab w:val="num" w:pos="360"/>
        </w:tabs>
      </w:pPr>
    </w:lvl>
    <w:lvl w:ilvl="6" w:tplc="93A49FFE">
      <w:numFmt w:val="none"/>
      <w:lvlText w:val=""/>
      <w:lvlJc w:val="left"/>
      <w:pPr>
        <w:tabs>
          <w:tab w:val="num" w:pos="360"/>
        </w:tabs>
      </w:pPr>
    </w:lvl>
    <w:lvl w:ilvl="7" w:tplc="4FC0CF54">
      <w:numFmt w:val="none"/>
      <w:lvlText w:val=""/>
      <w:lvlJc w:val="left"/>
      <w:pPr>
        <w:tabs>
          <w:tab w:val="num" w:pos="360"/>
        </w:tabs>
      </w:pPr>
    </w:lvl>
    <w:lvl w:ilvl="8" w:tplc="7B9EDE20">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B16618C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516F8"/>
    <w:rsid w:val="000D24B4"/>
    <w:rsid w:val="000D2898"/>
    <w:rsid w:val="000E42E1"/>
    <w:rsid w:val="000E7580"/>
    <w:rsid w:val="00107620"/>
    <w:rsid w:val="0010774E"/>
    <w:rsid w:val="00113CBD"/>
    <w:rsid w:val="00140CF9"/>
    <w:rsid w:val="001B25B2"/>
    <w:rsid w:val="001C34A7"/>
    <w:rsid w:val="001E199A"/>
    <w:rsid w:val="001F36C8"/>
    <w:rsid w:val="0020222A"/>
    <w:rsid w:val="00271EFC"/>
    <w:rsid w:val="002E5A51"/>
    <w:rsid w:val="002F6B9F"/>
    <w:rsid w:val="00323BBC"/>
    <w:rsid w:val="0037085B"/>
    <w:rsid w:val="0038538F"/>
    <w:rsid w:val="00394B75"/>
    <w:rsid w:val="003A6FCD"/>
    <w:rsid w:val="003D245C"/>
    <w:rsid w:val="00453471"/>
    <w:rsid w:val="00471362"/>
    <w:rsid w:val="00484EFE"/>
    <w:rsid w:val="004A1F62"/>
    <w:rsid w:val="00501193"/>
    <w:rsid w:val="005049B5"/>
    <w:rsid w:val="005249B6"/>
    <w:rsid w:val="00530DE4"/>
    <w:rsid w:val="00542A65"/>
    <w:rsid w:val="005940EA"/>
    <w:rsid w:val="005976B5"/>
    <w:rsid w:val="005A3D0E"/>
    <w:rsid w:val="005B0E8B"/>
    <w:rsid w:val="005F21DA"/>
    <w:rsid w:val="00630872"/>
    <w:rsid w:val="00674825"/>
    <w:rsid w:val="006A7B70"/>
    <w:rsid w:val="006E134B"/>
    <w:rsid w:val="006E5EB0"/>
    <w:rsid w:val="00725140"/>
    <w:rsid w:val="0073354D"/>
    <w:rsid w:val="00736003"/>
    <w:rsid w:val="0075196D"/>
    <w:rsid w:val="007D767C"/>
    <w:rsid w:val="008020EA"/>
    <w:rsid w:val="0082246A"/>
    <w:rsid w:val="008236AC"/>
    <w:rsid w:val="00874F9E"/>
    <w:rsid w:val="00891C93"/>
    <w:rsid w:val="00895F20"/>
    <w:rsid w:val="008C5DF5"/>
    <w:rsid w:val="008D551E"/>
    <w:rsid w:val="009334ED"/>
    <w:rsid w:val="009A17DA"/>
    <w:rsid w:val="009A7E9B"/>
    <w:rsid w:val="00A0228E"/>
    <w:rsid w:val="00A0519B"/>
    <w:rsid w:val="00A402CA"/>
    <w:rsid w:val="00A5035B"/>
    <w:rsid w:val="00AA1D0E"/>
    <w:rsid w:val="00AB4EAC"/>
    <w:rsid w:val="00AB5FD5"/>
    <w:rsid w:val="00AD7697"/>
    <w:rsid w:val="00B775FA"/>
    <w:rsid w:val="00B83C42"/>
    <w:rsid w:val="00B94CB0"/>
    <w:rsid w:val="00BA2753"/>
    <w:rsid w:val="00BA7E70"/>
    <w:rsid w:val="00BD2523"/>
    <w:rsid w:val="00BD48A6"/>
    <w:rsid w:val="00BF4182"/>
    <w:rsid w:val="00C06B8C"/>
    <w:rsid w:val="00C379B5"/>
    <w:rsid w:val="00C615B3"/>
    <w:rsid w:val="00C73A64"/>
    <w:rsid w:val="00CA3274"/>
    <w:rsid w:val="00CD5EA8"/>
    <w:rsid w:val="00D3275B"/>
    <w:rsid w:val="00E06067"/>
    <w:rsid w:val="00E50EA3"/>
    <w:rsid w:val="00E521B5"/>
    <w:rsid w:val="00E624F5"/>
    <w:rsid w:val="00E645D9"/>
    <w:rsid w:val="00E75D7B"/>
    <w:rsid w:val="00E812C8"/>
    <w:rsid w:val="00E82DFD"/>
    <w:rsid w:val="00E9518C"/>
    <w:rsid w:val="00EA5752"/>
    <w:rsid w:val="00EB4997"/>
    <w:rsid w:val="00F51FB9"/>
    <w:rsid w:val="00F53204"/>
    <w:rsid w:val="00F75A42"/>
    <w:rsid w:val="00F87EAF"/>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993EE"/>
  <w15:docId w15:val="{25FA591D-DFC9-4363-B9FC-76CF92DF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E50EA3"/>
    <w:pPr>
      <w:ind w:left="720"/>
      <w:contextualSpacing/>
    </w:pPr>
  </w:style>
  <w:style w:type="paragraph" w:styleId="Header">
    <w:name w:val="header"/>
    <w:basedOn w:val="Normal"/>
    <w:link w:val="HeaderChar"/>
    <w:rsid w:val="00874F9E"/>
    <w:pPr>
      <w:tabs>
        <w:tab w:val="center" w:pos="4680"/>
        <w:tab w:val="right" w:pos="9360"/>
      </w:tabs>
    </w:pPr>
  </w:style>
  <w:style w:type="character" w:customStyle="1" w:styleId="HeaderChar">
    <w:name w:val="Header Char"/>
    <w:basedOn w:val="DefaultParagraphFont"/>
    <w:link w:val="Header"/>
    <w:rsid w:val="00874F9E"/>
    <w:rPr>
      <w:sz w:val="24"/>
      <w:szCs w:val="24"/>
    </w:rPr>
  </w:style>
  <w:style w:type="paragraph" w:styleId="Footer">
    <w:name w:val="footer"/>
    <w:basedOn w:val="Normal"/>
    <w:link w:val="FooterChar"/>
    <w:rsid w:val="00874F9E"/>
    <w:pPr>
      <w:tabs>
        <w:tab w:val="center" w:pos="4680"/>
        <w:tab w:val="right" w:pos="9360"/>
      </w:tabs>
    </w:pPr>
  </w:style>
  <w:style w:type="character" w:customStyle="1" w:styleId="FooterChar">
    <w:name w:val="Footer Char"/>
    <w:basedOn w:val="DefaultParagraphFont"/>
    <w:link w:val="Footer"/>
    <w:rsid w:val="00874F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6897">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8655</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5</cp:revision>
  <dcterms:created xsi:type="dcterms:W3CDTF">2014-08-27T20:04:00Z</dcterms:created>
  <dcterms:modified xsi:type="dcterms:W3CDTF">2019-10-02T21:13:00Z</dcterms:modified>
</cp:coreProperties>
</file>