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42" w:rsidRPr="009801D7" w:rsidRDefault="00F75A42">
      <w:pPr>
        <w:rPr>
          <w:rFonts w:ascii="Arial" w:hAnsi="Arial" w:cs="Arial"/>
        </w:rPr>
      </w:pPr>
      <w:r>
        <w:rPr>
          <w:rFonts w:ascii="Arial" w:hAnsi="Arial" w:cs="Arial"/>
          <w:b/>
          <w:bCs/>
        </w:rPr>
        <w:t xml:space="preserve">Product Name: </w:t>
      </w:r>
      <w:r w:rsidR="00C4724C">
        <w:rPr>
          <w:rFonts w:ascii="Arial" w:hAnsi="Arial" w:cs="Arial"/>
          <w:bCs/>
        </w:rPr>
        <w:t xml:space="preserve">Symphony </w:t>
      </w:r>
      <w:r w:rsidR="00EA7270">
        <w:rPr>
          <w:rFonts w:ascii="Arial" w:hAnsi="Arial" w:cs="Arial"/>
          <w:bCs/>
          <w:i/>
        </w:rPr>
        <w:t>m</w:t>
      </w:r>
      <w:r w:rsidR="009801D7">
        <w:rPr>
          <w:rFonts w:ascii="Arial" w:hAnsi="Arial" w:cs="Arial"/>
          <w:bCs/>
          <w:i/>
        </w:rPr>
        <w:t xml:space="preserve"> </w:t>
      </w:r>
      <w:r w:rsidR="00445064">
        <w:rPr>
          <w:rFonts w:ascii="Arial" w:hAnsi="Arial" w:cs="Arial"/>
          <w:bCs/>
        </w:rPr>
        <w:t>HNRC</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F75A42" w:rsidRDefault="00F75A42">
      <w:pPr>
        <w:rPr>
          <w:rFonts w:ascii="Arial" w:hAnsi="Arial" w:cs="Arial"/>
        </w:rPr>
      </w:pPr>
    </w:p>
    <w:p w:rsidR="009A7E9B" w:rsidRDefault="009A7E9B" w:rsidP="009A7E9B">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446DA4" w:rsidRPr="009E18D1" w:rsidRDefault="00446DA4" w:rsidP="00446DA4">
      <w:pPr>
        <w:numPr>
          <w:ilvl w:val="0"/>
          <w:numId w:val="3"/>
        </w:numPr>
        <w:rPr>
          <w:rFonts w:ascii="Arial" w:hAnsi="Arial" w:cs="Arial"/>
        </w:rPr>
      </w:pPr>
      <w:r>
        <w:rPr>
          <w:rFonts w:ascii="Arial" w:hAnsi="Arial" w:cs="Arial"/>
        </w:rPr>
        <w:t>ASTM A641 –</w:t>
      </w:r>
      <w:r w:rsidRPr="0075196D">
        <w:rPr>
          <w:rFonts w:ascii="Arial" w:hAnsi="Arial" w:cs="Arial"/>
        </w:rPr>
        <w:t xml:space="preserve"> </w:t>
      </w:r>
      <w:r w:rsidRPr="0075196D">
        <w:rPr>
          <w:rFonts w:ascii="Arial" w:hAnsi="Arial" w:cs="Arial"/>
          <w:i/>
        </w:rPr>
        <w:t>Specification for Steel Sheet, Zinc-Coated (galvanized) Carbon Steel Wire</w:t>
      </w:r>
    </w:p>
    <w:p w:rsidR="00446DA4" w:rsidRPr="00D01366" w:rsidRDefault="00446DA4" w:rsidP="00446DA4">
      <w:pPr>
        <w:numPr>
          <w:ilvl w:val="0"/>
          <w:numId w:val="3"/>
        </w:numPr>
      </w:pPr>
      <w:r w:rsidRPr="00D01366">
        <w:rPr>
          <w:rFonts w:ascii="Arial" w:hAnsi="Arial" w:cs="Arial"/>
        </w:rPr>
        <w:t xml:space="preserve">ASTM A653 </w:t>
      </w:r>
      <w:r>
        <w:rPr>
          <w:rFonts w:ascii="Arial" w:hAnsi="Arial" w:cs="Arial"/>
        </w:rPr>
        <w:t xml:space="preserve">– </w:t>
      </w:r>
      <w:r w:rsidRPr="00F9237A">
        <w:rPr>
          <w:rFonts w:ascii="Arial" w:hAnsi="Arial" w:cs="Arial"/>
          <w:i/>
        </w:rPr>
        <w:t>Standard Specification for Steel Sheet, Zinc-Coated (Galvanized) or Zinc-Iron Alloy-Coated (</w:t>
      </w:r>
      <w:proofErr w:type="spellStart"/>
      <w:r w:rsidRPr="00F9237A">
        <w:rPr>
          <w:rFonts w:ascii="Arial" w:hAnsi="Arial" w:cs="Arial"/>
          <w:i/>
        </w:rPr>
        <w:t>Galv</w:t>
      </w:r>
      <w:proofErr w:type="spellEnd"/>
      <w:r w:rsidRPr="00F9237A">
        <w:rPr>
          <w:rFonts w:ascii="Arial" w:hAnsi="Arial" w:cs="Arial"/>
          <w:i/>
        </w:rPr>
        <w:t>-annealed) by the Hot-Dip Process</w:t>
      </w:r>
    </w:p>
    <w:p w:rsidR="00446DA4" w:rsidRPr="0075196D" w:rsidRDefault="00446DA4" w:rsidP="00446DA4">
      <w:pPr>
        <w:numPr>
          <w:ilvl w:val="0"/>
          <w:numId w:val="3"/>
        </w:numPr>
        <w:rPr>
          <w:rFonts w:ascii="Arial" w:hAnsi="Arial" w:cs="Arial"/>
        </w:rPr>
      </w:pPr>
      <w:r w:rsidRPr="0075196D">
        <w:rPr>
          <w:rFonts w:ascii="Arial" w:hAnsi="Arial" w:cs="Arial"/>
        </w:rPr>
        <w:t xml:space="preserve">ASTM C423 – </w:t>
      </w:r>
      <w:r w:rsidRPr="0075196D">
        <w:rPr>
          <w:rFonts w:ascii="Arial" w:hAnsi="Arial" w:cs="Arial"/>
          <w:i/>
          <w:iCs/>
        </w:rPr>
        <w:t>Sound Absorption and Sound Absorption Coefficients by the Reverberation Room Method</w:t>
      </w:r>
    </w:p>
    <w:p w:rsidR="00446DA4" w:rsidRPr="0075196D" w:rsidRDefault="00446DA4" w:rsidP="00446DA4">
      <w:pPr>
        <w:numPr>
          <w:ilvl w:val="0"/>
          <w:numId w:val="3"/>
        </w:numPr>
        <w:rPr>
          <w:rFonts w:ascii="Arial" w:hAnsi="Arial" w:cs="Arial"/>
        </w:rPr>
      </w:pPr>
      <w:r w:rsidRPr="0075196D">
        <w:rPr>
          <w:rFonts w:ascii="Arial" w:hAnsi="Arial" w:cs="Arial"/>
        </w:rPr>
        <w:t xml:space="preserve">ASTM C635 – </w:t>
      </w:r>
      <w:r w:rsidRPr="0075196D">
        <w:rPr>
          <w:rFonts w:ascii="Arial" w:hAnsi="Arial" w:cs="Arial"/>
          <w:i/>
          <w:iCs/>
        </w:rPr>
        <w:t>Standard Specification for Metal Suspension Systems for Acoustic Tile and Lay-in Panel Ceilings</w:t>
      </w:r>
      <w:r w:rsidRPr="0075196D">
        <w:rPr>
          <w:rFonts w:ascii="Arial" w:hAnsi="Arial" w:cs="Arial"/>
        </w:rPr>
        <w:tab/>
      </w:r>
    </w:p>
    <w:p w:rsidR="00446DA4" w:rsidRPr="0075196D" w:rsidRDefault="00446DA4" w:rsidP="00446DA4">
      <w:pPr>
        <w:numPr>
          <w:ilvl w:val="0"/>
          <w:numId w:val="3"/>
        </w:numPr>
        <w:rPr>
          <w:rFonts w:ascii="Arial" w:hAnsi="Arial" w:cs="Arial"/>
        </w:rPr>
      </w:pPr>
      <w:r w:rsidRPr="0075196D">
        <w:rPr>
          <w:rFonts w:ascii="Arial" w:hAnsi="Arial" w:cs="Arial"/>
        </w:rPr>
        <w:t xml:space="preserve">ASTM C636 – </w:t>
      </w:r>
      <w:r w:rsidRPr="0075196D">
        <w:rPr>
          <w:rFonts w:ascii="Arial" w:hAnsi="Arial" w:cs="Arial"/>
          <w:i/>
          <w:iCs/>
        </w:rPr>
        <w:t>Recommended Practice for Installation of Metal Ceiling Suspension Systems for Acoustical Tile and Lay-in Panel Ceilings</w:t>
      </w:r>
    </w:p>
    <w:p w:rsidR="00446DA4" w:rsidRDefault="00446DA4" w:rsidP="00446DA4">
      <w:pPr>
        <w:numPr>
          <w:ilvl w:val="0"/>
          <w:numId w:val="3"/>
        </w:numPr>
        <w:rPr>
          <w:rFonts w:ascii="Arial" w:hAnsi="Arial" w:cs="Arial"/>
        </w:rPr>
      </w:pPr>
      <w:r>
        <w:rPr>
          <w:rFonts w:ascii="Arial" w:hAnsi="Arial" w:cs="Arial"/>
        </w:rPr>
        <w:t xml:space="preserve">ASTM D6866 – </w:t>
      </w:r>
      <w:r>
        <w:rPr>
          <w:rFonts w:ascii="Arial" w:hAnsi="Arial" w:cs="Arial"/>
          <w:i/>
        </w:rPr>
        <w:t xml:space="preserve">Standard Test Methods for Determining the </w:t>
      </w:r>
      <w:proofErr w:type="spellStart"/>
      <w:r>
        <w:rPr>
          <w:rFonts w:ascii="Arial" w:hAnsi="Arial" w:cs="Arial"/>
          <w:i/>
        </w:rPr>
        <w:t>Biobased</w:t>
      </w:r>
      <w:proofErr w:type="spellEnd"/>
      <w:r>
        <w:rPr>
          <w:rFonts w:ascii="Arial" w:hAnsi="Arial" w:cs="Arial"/>
          <w:i/>
        </w:rPr>
        <w:t xml:space="preserve"> Content of Solid, Liquid, and Gaseous Samples Using Radiocarbon Analysis</w:t>
      </w:r>
    </w:p>
    <w:p w:rsidR="00446DA4" w:rsidRPr="00E7730A" w:rsidRDefault="00446DA4" w:rsidP="00446DA4">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446DA4" w:rsidRDefault="00446DA4" w:rsidP="00446DA4">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446DA4" w:rsidRDefault="00446DA4" w:rsidP="00446DA4">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446DA4" w:rsidRDefault="00446DA4" w:rsidP="00446DA4">
      <w:pPr>
        <w:numPr>
          <w:ilvl w:val="0"/>
          <w:numId w:val="3"/>
        </w:numPr>
        <w:rPr>
          <w:rFonts w:ascii="Arial" w:hAnsi="Arial" w:cs="Arial"/>
        </w:rPr>
      </w:pPr>
      <w:r>
        <w:rPr>
          <w:rFonts w:ascii="Arial" w:hAnsi="Arial" w:cs="Arial"/>
        </w:rPr>
        <w:t xml:space="preserve">ASTM E1111 – </w:t>
      </w:r>
      <w:r>
        <w:rPr>
          <w:rFonts w:ascii="Arial" w:hAnsi="Arial" w:cs="Arial"/>
          <w:i/>
          <w:iCs/>
        </w:rPr>
        <w:t xml:space="preserve">Test Method for Measuring </w:t>
      </w:r>
      <w:proofErr w:type="spellStart"/>
      <w:r>
        <w:rPr>
          <w:rFonts w:ascii="Arial" w:hAnsi="Arial" w:cs="Arial"/>
          <w:i/>
          <w:iCs/>
        </w:rPr>
        <w:t>Interzone</w:t>
      </w:r>
      <w:proofErr w:type="spellEnd"/>
      <w:r>
        <w:rPr>
          <w:rFonts w:ascii="Arial" w:hAnsi="Arial" w:cs="Arial"/>
          <w:i/>
          <w:iCs/>
        </w:rPr>
        <w:t xml:space="preserve"> Attenuation of Ceiling Systems</w:t>
      </w:r>
    </w:p>
    <w:p w:rsidR="00446DA4" w:rsidRDefault="00446DA4" w:rsidP="00446DA4">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446DA4" w:rsidRPr="0075196D" w:rsidRDefault="00446DA4" w:rsidP="00446DA4">
      <w:pPr>
        <w:numPr>
          <w:ilvl w:val="0"/>
          <w:numId w:val="3"/>
        </w:numPr>
        <w:rPr>
          <w:rFonts w:ascii="Arial" w:hAnsi="Arial" w:cs="Arial"/>
        </w:rPr>
      </w:pPr>
      <w:r w:rsidRPr="0075196D">
        <w:rPr>
          <w:rFonts w:ascii="Arial" w:hAnsi="Arial" w:cs="Arial"/>
        </w:rPr>
        <w:lastRenderedPageBreak/>
        <w:t xml:space="preserve">ASTM E1414 – </w:t>
      </w:r>
      <w:r w:rsidRPr="0075196D">
        <w:rPr>
          <w:rFonts w:ascii="Arial" w:hAnsi="Arial" w:cs="Arial"/>
          <w:i/>
          <w:iCs/>
        </w:rPr>
        <w:t>Test Method for Airborne Sound Attenuation Between Rooms Sharing a Common Ceiling Plenum</w:t>
      </w:r>
    </w:p>
    <w:p w:rsidR="00446DA4" w:rsidRPr="0075196D" w:rsidRDefault="00446DA4" w:rsidP="00446DA4">
      <w:pPr>
        <w:numPr>
          <w:ilvl w:val="0"/>
          <w:numId w:val="3"/>
        </w:numPr>
        <w:rPr>
          <w:rFonts w:ascii="Arial" w:hAnsi="Arial" w:cs="Arial"/>
        </w:rPr>
      </w:pPr>
      <w:r w:rsidRPr="0075196D">
        <w:rPr>
          <w:rFonts w:ascii="Arial" w:hAnsi="Arial" w:cs="Arial"/>
        </w:rPr>
        <w:t xml:space="preserve">ASTM E1477 – </w:t>
      </w:r>
      <w:r w:rsidRPr="0075196D">
        <w:rPr>
          <w:rFonts w:ascii="Arial" w:hAnsi="Arial" w:cs="Arial"/>
          <w:i/>
          <w:iCs/>
        </w:rPr>
        <w:t>Standard Test Method for Luminous Reflectance Factor of Acoustical Materials by Use of Integrating Sphere Reflectometer</w:t>
      </w:r>
    </w:p>
    <w:p w:rsidR="00446DA4" w:rsidRPr="007313BB" w:rsidRDefault="00446DA4" w:rsidP="00446DA4">
      <w:pPr>
        <w:numPr>
          <w:ilvl w:val="0"/>
          <w:numId w:val="3"/>
        </w:numPr>
        <w:rPr>
          <w:rFonts w:ascii="Arial" w:hAnsi="Arial" w:cs="Arial"/>
        </w:rPr>
      </w:pPr>
      <w:r>
        <w:rPr>
          <w:rFonts w:ascii="Arial" w:hAnsi="Arial" w:cs="Arial"/>
        </w:rPr>
        <w:t xml:space="preserve">CAN/ULC-S102 – </w:t>
      </w:r>
      <w:r>
        <w:rPr>
          <w:rFonts w:ascii="Arial" w:hAnsi="Arial" w:cs="Arial"/>
          <w:i/>
        </w:rPr>
        <w:t xml:space="preserve">Method of Test for Surface Burning Characteristics of Building Materials and Assemblies </w:t>
      </w:r>
    </w:p>
    <w:p w:rsidR="00446DA4" w:rsidRPr="00021F46" w:rsidRDefault="00446DA4" w:rsidP="00446DA4">
      <w:pPr>
        <w:numPr>
          <w:ilvl w:val="0"/>
          <w:numId w:val="3"/>
        </w:numPr>
        <w:rPr>
          <w:rFonts w:ascii="Arial" w:hAnsi="Arial" w:cs="Arial"/>
        </w:rPr>
      </w:pPr>
      <w:r w:rsidRPr="0075196D">
        <w:rPr>
          <w:rFonts w:ascii="Arial" w:hAnsi="Arial" w:cs="Arial"/>
        </w:rPr>
        <w:t xml:space="preserve">ISO 14644 – </w:t>
      </w:r>
      <w:r w:rsidRPr="0075196D">
        <w:rPr>
          <w:rFonts w:ascii="Arial" w:hAnsi="Arial" w:cs="Arial"/>
          <w:i/>
          <w:iCs/>
        </w:rPr>
        <w:t>Classification of Air Cleanliness</w:t>
      </w:r>
    </w:p>
    <w:p w:rsidR="00446DA4" w:rsidRPr="00021F46" w:rsidRDefault="00446DA4" w:rsidP="00446DA4">
      <w:pPr>
        <w:numPr>
          <w:ilvl w:val="0"/>
          <w:numId w:val="3"/>
        </w:numPr>
        <w:rPr>
          <w:rFonts w:ascii="Arial" w:hAnsi="Arial" w:cs="Arial"/>
        </w:rPr>
      </w:pPr>
      <w:r w:rsidRPr="00021F46">
        <w:rPr>
          <w:rFonts w:ascii="Arial" w:hAnsi="Arial" w:cs="Arial"/>
        </w:rPr>
        <w:t>ISO 14024</w:t>
      </w:r>
      <w:r w:rsidRPr="00021F46">
        <w:rPr>
          <w:rFonts w:ascii="Arial" w:hAnsi="Arial" w:cs="Arial"/>
          <w:i/>
        </w:rPr>
        <w:t xml:space="preserve"> Environmental Labels and Declarations - Type I Environmental Labeling - Principles and Procedures</w:t>
      </w:r>
    </w:p>
    <w:p w:rsidR="00446DA4" w:rsidRPr="0075196D" w:rsidRDefault="00446DA4" w:rsidP="00446DA4">
      <w:pPr>
        <w:numPr>
          <w:ilvl w:val="0"/>
          <w:numId w:val="3"/>
        </w:numPr>
        <w:rPr>
          <w:rFonts w:ascii="Arial" w:hAnsi="Arial" w:cs="Arial"/>
        </w:rPr>
      </w:pPr>
      <w:r w:rsidRPr="0075196D">
        <w:rPr>
          <w:rFonts w:ascii="Arial" w:hAnsi="Arial" w:cs="Arial"/>
        </w:rPr>
        <w:t xml:space="preserve">ISO 14025 - </w:t>
      </w:r>
      <w:r w:rsidRPr="0075196D">
        <w:rPr>
          <w:rFonts w:ascii="Arial" w:hAnsi="Arial" w:cs="Arial"/>
          <w:i/>
        </w:rPr>
        <w:t>Environmental Labels and Declarations -- Type III Environmental Declarations -- Principles and Procedures</w:t>
      </w:r>
    </w:p>
    <w:p w:rsidR="00446DA4" w:rsidRPr="0075196D" w:rsidRDefault="00446DA4" w:rsidP="00446DA4">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Ceilings Systems Handbook</w:t>
      </w:r>
    </w:p>
    <w:p w:rsidR="00446DA4" w:rsidRPr="0075196D" w:rsidRDefault="00446DA4" w:rsidP="00446DA4">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Acoustical Ceilings – Use and Practice</w:t>
      </w:r>
    </w:p>
    <w:p w:rsidR="00446DA4" w:rsidRPr="0075196D" w:rsidRDefault="00446DA4" w:rsidP="00446DA4">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 xml:space="preserve">Guidelines </w:t>
      </w:r>
      <w:proofErr w:type="gramStart"/>
      <w:r w:rsidRPr="0075196D">
        <w:rPr>
          <w:rFonts w:ascii="Arial" w:hAnsi="Arial" w:cs="Arial"/>
          <w:i/>
          <w:iCs/>
        </w:rPr>
        <w:t>For</w:t>
      </w:r>
      <w:proofErr w:type="gramEnd"/>
      <w:r w:rsidRPr="0075196D">
        <w:rPr>
          <w:rFonts w:ascii="Arial" w:hAnsi="Arial" w:cs="Arial"/>
          <w:i/>
          <w:iCs/>
        </w:rPr>
        <w:t xml:space="preserve"> Seismic Restraint Direct Hung Suspended Ceiling Assemblies</w:t>
      </w:r>
    </w:p>
    <w:p w:rsidR="00446DA4" w:rsidRDefault="00446DA4" w:rsidP="00446DA4">
      <w:pPr>
        <w:numPr>
          <w:ilvl w:val="0"/>
          <w:numId w:val="3"/>
        </w:numPr>
        <w:rPr>
          <w:rFonts w:ascii="Arial" w:hAnsi="Arial" w:cs="Arial"/>
        </w:rPr>
      </w:pPr>
      <w:r w:rsidRPr="00D87E7E">
        <w:rPr>
          <w:rFonts w:ascii="Arial" w:hAnsi="Arial" w:cs="Arial"/>
        </w:rPr>
        <w:t>S</w:t>
      </w:r>
      <w:r>
        <w:rPr>
          <w:rFonts w:ascii="Arial" w:hAnsi="Arial" w:cs="Arial"/>
        </w:rPr>
        <w:t>tandard Method for the Testing and Evaluation o</w:t>
      </w:r>
      <w:r w:rsidRPr="00D87E7E">
        <w:rPr>
          <w:rFonts w:ascii="Arial" w:hAnsi="Arial" w:cs="Arial"/>
        </w:rPr>
        <w:t>f Volat</w:t>
      </w:r>
      <w:r>
        <w:rPr>
          <w:rFonts w:ascii="Arial" w:hAnsi="Arial" w:cs="Arial"/>
        </w:rPr>
        <w:t>ile Organic Chemical Emissions f</w:t>
      </w:r>
      <w:r w:rsidRPr="00D87E7E">
        <w:rPr>
          <w:rFonts w:ascii="Arial" w:hAnsi="Arial" w:cs="Arial"/>
        </w:rPr>
        <w:t>rom Indoor Source</w:t>
      </w:r>
      <w:r>
        <w:rPr>
          <w:rFonts w:ascii="Arial" w:hAnsi="Arial" w:cs="Arial"/>
        </w:rPr>
        <w:t>s Using Environmental Chambers V</w:t>
      </w:r>
      <w:r w:rsidRPr="00D87E7E">
        <w:rPr>
          <w:rFonts w:ascii="Arial" w:hAnsi="Arial" w:cs="Arial"/>
        </w:rPr>
        <w:t>ersion 1.2</w:t>
      </w:r>
    </w:p>
    <w:p w:rsidR="00446DA4" w:rsidRDefault="00446DA4" w:rsidP="00446DA4">
      <w:pPr>
        <w:numPr>
          <w:ilvl w:val="1"/>
          <w:numId w:val="3"/>
        </w:numPr>
        <w:rPr>
          <w:rFonts w:ascii="Arial" w:hAnsi="Arial" w:cs="Arial"/>
        </w:rPr>
      </w:pPr>
      <w:r>
        <w:rPr>
          <w:rFonts w:ascii="Arial" w:hAnsi="Arial" w:cs="Arial"/>
        </w:rPr>
        <w:t xml:space="preserve">California Dept. of Public Health CDPH/EHLB/Standard Method v1.2, </w:t>
      </w:r>
      <w:r w:rsidRPr="00EA5310">
        <w:rPr>
          <w:rFonts w:ascii="Arial" w:hAnsi="Arial" w:cs="Arial"/>
        </w:rPr>
        <w:t>2017</w:t>
      </w:r>
    </w:p>
    <w:p w:rsidR="00446DA4" w:rsidRDefault="00446DA4" w:rsidP="00446DA4">
      <w:pPr>
        <w:numPr>
          <w:ilvl w:val="0"/>
          <w:numId w:val="3"/>
        </w:numPr>
        <w:rPr>
          <w:rFonts w:ascii="Arial" w:hAnsi="Arial" w:cs="Arial"/>
        </w:rPr>
      </w:pPr>
      <w:r w:rsidRPr="004F1EFD">
        <w:rPr>
          <w:rFonts w:ascii="Arial" w:hAnsi="Arial" w:cs="Arial"/>
        </w:rPr>
        <w:t>Health</w:t>
      </w:r>
      <w:r>
        <w:rPr>
          <w:rFonts w:ascii="Arial" w:hAnsi="Arial" w:cs="Arial"/>
        </w:rPr>
        <w:t xml:space="preserve"> Product Declaration Standard v2</w:t>
      </w:r>
      <w:r w:rsidRPr="004F1EFD">
        <w:rPr>
          <w:rFonts w:ascii="Arial" w:hAnsi="Arial" w:cs="Arial"/>
        </w:rPr>
        <w:t>.0</w:t>
      </w:r>
      <w:r>
        <w:rPr>
          <w:rFonts w:ascii="Arial" w:hAnsi="Arial" w:cs="Arial"/>
        </w:rPr>
        <w:t xml:space="preserve"> – hpdcollaborative.org</w:t>
      </w:r>
    </w:p>
    <w:p w:rsidR="00592C59" w:rsidRPr="00592C59" w:rsidRDefault="00592C59" w:rsidP="00592C59">
      <w:pPr>
        <w:numPr>
          <w:ilvl w:val="0"/>
          <w:numId w:val="3"/>
        </w:numPr>
        <w:rPr>
          <w:rFonts w:ascii="Arial" w:hAnsi="Arial" w:cs="Arial"/>
        </w:rPr>
      </w:pPr>
      <w:r>
        <w:rPr>
          <w:rFonts w:ascii="Arial" w:hAnsi="Arial" w:cs="Arial"/>
        </w:rPr>
        <w:t xml:space="preserve">International Living Future Institute – </w:t>
      </w:r>
      <w:r w:rsidRPr="00C95689">
        <w:rPr>
          <w:rFonts w:ascii="Arial" w:hAnsi="Arial" w:cs="Arial"/>
          <w:i/>
        </w:rPr>
        <w:t>LBC Declare Label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533A14" w:rsidRDefault="00533A14" w:rsidP="00533A14">
      <w:pPr>
        <w:numPr>
          <w:ilvl w:val="0"/>
          <w:numId w:val="4"/>
        </w:numPr>
        <w:rPr>
          <w:rFonts w:ascii="Arial" w:hAnsi="Arial" w:cs="Arial"/>
        </w:rPr>
      </w:pPr>
      <w:r>
        <w:rPr>
          <w:rFonts w:ascii="Arial" w:hAnsi="Arial" w:cs="Arial"/>
        </w:rPr>
        <w:t>Certifications</w:t>
      </w:r>
    </w:p>
    <w:p w:rsidR="00533A14" w:rsidRDefault="00533A14" w:rsidP="00533A14">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533A14" w:rsidRDefault="00533A14" w:rsidP="00533A14">
      <w:pPr>
        <w:numPr>
          <w:ilvl w:val="0"/>
          <w:numId w:val="34"/>
        </w:numPr>
        <w:rPr>
          <w:rFonts w:ascii="Arial" w:hAnsi="Arial" w:cs="Arial"/>
        </w:rPr>
      </w:pPr>
      <w:r>
        <w:rPr>
          <w:rFonts w:ascii="Arial" w:hAnsi="Arial" w:cs="Arial"/>
        </w:rPr>
        <w:t xml:space="preserve">Provide laboratory reports that certify </w:t>
      </w:r>
      <w:r w:rsidR="00E32006">
        <w:rPr>
          <w:rFonts w:ascii="Arial" w:hAnsi="Arial" w:cs="Arial"/>
        </w:rPr>
        <w:t>compliance with specified tests</w:t>
      </w:r>
    </w:p>
    <w:p w:rsidR="00E32006" w:rsidRDefault="00E32006" w:rsidP="00E32006">
      <w:pPr>
        <w:numPr>
          <w:ilvl w:val="0"/>
          <w:numId w:val="34"/>
        </w:numPr>
        <w:rPr>
          <w:rFonts w:ascii="Arial" w:hAnsi="Arial" w:cs="Arial"/>
        </w:rPr>
      </w:pPr>
      <w:r w:rsidRPr="00FC2182">
        <w:rPr>
          <w:rFonts w:ascii="Arial" w:hAnsi="Arial" w:cs="Arial"/>
        </w:rPr>
        <w:t>Provide third party verified life cycle information with published environmental product declaration</w:t>
      </w:r>
      <w:r>
        <w:rPr>
          <w:rFonts w:ascii="Arial" w:hAnsi="Arial" w:cs="Arial"/>
        </w:rPr>
        <w:t xml:space="preserve"> (EPD) </w:t>
      </w:r>
    </w:p>
    <w:p w:rsidR="00E32006" w:rsidRPr="00E32006" w:rsidRDefault="00E32006" w:rsidP="00E32006">
      <w:pPr>
        <w:numPr>
          <w:ilvl w:val="1"/>
          <w:numId w:val="34"/>
        </w:numPr>
        <w:rPr>
          <w:rFonts w:ascii="Arial" w:hAnsi="Arial" w:cs="Arial"/>
        </w:rPr>
      </w:pPr>
      <w:r>
        <w:rPr>
          <w:rFonts w:ascii="Arial" w:hAnsi="Arial" w:cs="Arial"/>
        </w:rPr>
        <w:t xml:space="preserve">Per ISO 14025 </w:t>
      </w:r>
      <w:r w:rsidRPr="00BD6D18">
        <w:rPr>
          <w:rFonts w:ascii="Arial" w:hAnsi="Arial" w:cs="Arial"/>
          <w:i/>
        </w:rPr>
        <w:t>Environmental Labels and Declarations - Type III Environmental Declarations - Principles and Procedures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t>Obtain each type through one source from a single manufacturer</w:t>
      </w:r>
    </w:p>
    <w:p w:rsidR="00F75A42" w:rsidRDefault="00F75A42">
      <w:pPr>
        <w:numPr>
          <w:ilvl w:val="0"/>
          <w:numId w:val="5"/>
        </w:numPr>
        <w:rPr>
          <w:rFonts w:ascii="Arial" w:hAnsi="Arial" w:cs="Arial"/>
        </w:rPr>
      </w:pPr>
      <w:r>
        <w:rPr>
          <w:rFonts w:ascii="Arial" w:hAnsi="Arial" w:cs="Arial"/>
        </w:rPr>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446DA4" w:rsidRDefault="00446DA4" w:rsidP="00446DA4">
      <w:pPr>
        <w:numPr>
          <w:ilvl w:val="0"/>
          <w:numId w:val="5"/>
        </w:numPr>
        <w:rPr>
          <w:rFonts w:ascii="Arial" w:hAnsi="Arial" w:cs="Arial"/>
        </w:rPr>
      </w:pPr>
      <w:r>
        <w:rPr>
          <w:rFonts w:ascii="Arial" w:hAnsi="Arial" w:cs="Arial"/>
        </w:rPr>
        <w:t>Surface Burning Characteristics</w:t>
      </w:r>
    </w:p>
    <w:p w:rsidR="00446DA4" w:rsidRDefault="00446DA4" w:rsidP="00446DA4">
      <w:pPr>
        <w:pStyle w:val="ThomasSpec-Paragraph"/>
        <w:numPr>
          <w:ilvl w:val="0"/>
          <w:numId w:val="18"/>
        </w:numPr>
        <w:rPr>
          <w:rFonts w:ascii="Arial" w:hAnsi="Arial" w:cs="Arial"/>
        </w:rPr>
      </w:pPr>
      <w:r>
        <w:rPr>
          <w:rFonts w:ascii="Arial" w:hAnsi="Arial" w:cs="Arial"/>
        </w:rPr>
        <w:t>ASTM E1264</w:t>
      </w:r>
    </w:p>
    <w:p w:rsidR="00446DA4" w:rsidRDefault="00446DA4" w:rsidP="00446DA4">
      <w:pPr>
        <w:pStyle w:val="ThomasSpec-Paragraph"/>
        <w:numPr>
          <w:ilvl w:val="1"/>
          <w:numId w:val="18"/>
        </w:numPr>
        <w:rPr>
          <w:rFonts w:ascii="Arial" w:hAnsi="Arial" w:cs="Arial"/>
        </w:rPr>
      </w:pPr>
      <w:r>
        <w:rPr>
          <w:rFonts w:ascii="Arial" w:hAnsi="Arial" w:cs="Arial"/>
        </w:rPr>
        <w:t>Class A</w:t>
      </w:r>
    </w:p>
    <w:p w:rsidR="00446DA4" w:rsidRDefault="00446DA4" w:rsidP="00446DA4">
      <w:pPr>
        <w:pStyle w:val="ThomasSpec-Paragraph"/>
        <w:numPr>
          <w:ilvl w:val="0"/>
          <w:numId w:val="18"/>
        </w:numPr>
        <w:rPr>
          <w:rFonts w:ascii="Arial" w:hAnsi="Arial" w:cs="Arial"/>
        </w:rPr>
      </w:pPr>
      <w:r>
        <w:rPr>
          <w:rFonts w:ascii="Arial" w:hAnsi="Arial" w:cs="Arial"/>
        </w:rPr>
        <w:t>ASTM E84 [United States]</w:t>
      </w:r>
    </w:p>
    <w:p w:rsidR="00446DA4" w:rsidRDefault="00446DA4" w:rsidP="00446DA4">
      <w:pPr>
        <w:pStyle w:val="ThomasSpec-Paragraph"/>
        <w:numPr>
          <w:ilvl w:val="1"/>
          <w:numId w:val="18"/>
        </w:numPr>
        <w:rPr>
          <w:rFonts w:ascii="Arial" w:hAnsi="Arial" w:cs="Arial"/>
        </w:rPr>
      </w:pPr>
      <w:r>
        <w:rPr>
          <w:rFonts w:ascii="Arial" w:hAnsi="Arial" w:cs="Arial"/>
        </w:rPr>
        <w:t>Flame spread of 25 or less</w:t>
      </w:r>
    </w:p>
    <w:p w:rsidR="00446DA4" w:rsidRDefault="00446DA4" w:rsidP="00446DA4">
      <w:pPr>
        <w:pStyle w:val="ThomasSpec-Paragraph"/>
        <w:numPr>
          <w:ilvl w:val="1"/>
          <w:numId w:val="18"/>
        </w:numPr>
        <w:rPr>
          <w:rFonts w:ascii="Arial" w:hAnsi="Arial" w:cs="Arial"/>
        </w:rPr>
      </w:pPr>
      <w:r>
        <w:rPr>
          <w:rFonts w:ascii="Arial" w:hAnsi="Arial" w:cs="Arial"/>
        </w:rPr>
        <w:t>Smoke developed of 50 or less</w:t>
      </w:r>
    </w:p>
    <w:p w:rsidR="00446DA4" w:rsidRDefault="00446DA4" w:rsidP="00446DA4">
      <w:pPr>
        <w:pStyle w:val="ThomasSpec-Paragraph"/>
        <w:numPr>
          <w:ilvl w:val="0"/>
          <w:numId w:val="18"/>
        </w:numPr>
        <w:rPr>
          <w:rFonts w:ascii="Arial" w:hAnsi="Arial" w:cs="Arial"/>
        </w:rPr>
      </w:pPr>
      <w:r>
        <w:rPr>
          <w:rFonts w:ascii="Arial" w:hAnsi="Arial" w:cs="Arial"/>
        </w:rPr>
        <w:t>CAN/ULC-S102 [Canada]</w:t>
      </w:r>
    </w:p>
    <w:p w:rsidR="00446DA4" w:rsidRDefault="00446DA4" w:rsidP="00446DA4">
      <w:pPr>
        <w:pStyle w:val="ThomasSpec-Paragraph"/>
        <w:numPr>
          <w:ilvl w:val="1"/>
          <w:numId w:val="18"/>
        </w:numPr>
        <w:rPr>
          <w:rFonts w:ascii="Arial" w:hAnsi="Arial" w:cs="Arial"/>
        </w:rPr>
      </w:pPr>
      <w:r>
        <w:rPr>
          <w:rFonts w:ascii="Arial" w:hAnsi="Arial" w:cs="Arial"/>
        </w:rPr>
        <w:t>Flame spread of 25 or less</w:t>
      </w:r>
    </w:p>
    <w:p w:rsidR="00446DA4" w:rsidRPr="0005524F" w:rsidRDefault="00446DA4" w:rsidP="00446DA4">
      <w:pPr>
        <w:pStyle w:val="ThomasSpec-Paragraph"/>
        <w:numPr>
          <w:ilvl w:val="1"/>
          <w:numId w:val="18"/>
        </w:numPr>
        <w:rPr>
          <w:rFonts w:ascii="Arial" w:hAnsi="Arial" w:cs="Arial"/>
        </w:rPr>
      </w:pPr>
      <w:r>
        <w:rPr>
          <w:rFonts w:ascii="Arial" w:hAnsi="Arial" w:cs="Arial"/>
        </w:rPr>
        <w:t>Smoke developed of 50 or less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F75A42" w:rsidRDefault="00F75A42">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F75A42" w:rsidRDefault="00F75A42">
      <w:pPr>
        <w:numPr>
          <w:ilvl w:val="0"/>
          <w:numId w:val="7"/>
        </w:numPr>
        <w:rPr>
          <w:rFonts w:ascii="Arial" w:hAnsi="Arial" w:cs="Arial"/>
        </w:rPr>
      </w:pPr>
      <w:r>
        <w:rPr>
          <w:rFonts w:ascii="Arial" w:hAnsi="Arial" w:cs="Arial"/>
        </w:rPr>
        <w:t xml:space="preserve">Handling and storage should be in accordance </w:t>
      </w:r>
      <w:r w:rsidR="009801D7">
        <w:rPr>
          <w:rFonts w:ascii="Arial" w:hAnsi="Arial" w:cs="Arial"/>
        </w:rPr>
        <w:t>with the manufacturer’s Safety Data Sheets (</w:t>
      </w:r>
      <w:r>
        <w:rPr>
          <w:rFonts w:ascii="Arial" w:hAnsi="Arial" w:cs="Arial"/>
        </w:rPr>
        <w:t>SDS)</w:t>
      </w:r>
    </w:p>
    <w:p w:rsidR="00F75A42" w:rsidRDefault="00F75A42">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446DA4" w:rsidRDefault="00446DA4">
      <w:pPr>
        <w:rPr>
          <w:rFonts w:ascii="Arial" w:hAnsi="Arial" w:cs="Arial"/>
        </w:rPr>
      </w:pPr>
    </w:p>
    <w:p w:rsidR="00446DA4" w:rsidRDefault="00446DA4">
      <w:pPr>
        <w:rPr>
          <w:rFonts w:ascii="Arial" w:hAnsi="Arial" w:cs="Arial"/>
        </w:rPr>
      </w:pPr>
    </w:p>
    <w:p w:rsidR="00F75A42" w:rsidRDefault="00F75A42">
      <w:pPr>
        <w:numPr>
          <w:ilvl w:val="1"/>
          <w:numId w:val="2"/>
        </w:numPr>
        <w:rPr>
          <w:rFonts w:ascii="Arial" w:hAnsi="Arial" w:cs="Arial"/>
        </w:rPr>
      </w:pPr>
      <w:r>
        <w:rPr>
          <w:rFonts w:ascii="Arial" w:hAnsi="Arial" w:cs="Arial"/>
        </w:rPr>
        <w:lastRenderedPageBreak/>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F75A42" w:rsidRDefault="00E812C8">
      <w:pPr>
        <w:numPr>
          <w:ilvl w:val="0"/>
          <w:numId w:val="21"/>
        </w:numPr>
        <w:rPr>
          <w:rFonts w:ascii="Arial" w:hAnsi="Arial" w:cs="Arial"/>
        </w:rPr>
      </w:pPr>
      <w:r>
        <w:rPr>
          <w:rFonts w:ascii="Arial" w:hAnsi="Arial" w:cs="Arial"/>
        </w:rPr>
        <w:t>CertainTeed Ceilings</w:t>
      </w:r>
      <w:r w:rsidR="00F75A42">
        <w:rPr>
          <w:rFonts w:ascii="Arial" w:hAnsi="Arial" w:cs="Arial"/>
        </w:rPr>
        <w:t xml:space="preserve"> </w:t>
      </w:r>
    </w:p>
    <w:p w:rsidR="00F75A42" w:rsidRDefault="00F75A42">
      <w:pPr>
        <w:pStyle w:val="ThomasSpec-Paragraph"/>
        <w:numPr>
          <w:ilvl w:val="0"/>
          <w:numId w:val="22"/>
        </w:numPr>
        <w:rPr>
          <w:rFonts w:ascii="Arial" w:hAnsi="Arial" w:cs="Arial"/>
        </w:rPr>
      </w:pPr>
      <w:r>
        <w:rPr>
          <w:rFonts w:ascii="Arial" w:hAnsi="Arial" w:cs="Arial"/>
        </w:rPr>
        <w:t xml:space="preserve">Address: </w:t>
      </w:r>
      <w:r w:rsidR="009801D7">
        <w:rPr>
          <w:rFonts w:ascii="Arial" w:hAnsi="Arial" w:cs="Arial"/>
        </w:rPr>
        <w:t>20 Moores Road, Malvern, PA 19355</w:t>
      </w:r>
    </w:p>
    <w:p w:rsidR="00F75A42" w:rsidRDefault="004A1F62">
      <w:pPr>
        <w:pStyle w:val="ThomasSpec-Paragraph"/>
        <w:numPr>
          <w:ilvl w:val="0"/>
          <w:numId w:val="22"/>
        </w:numPr>
        <w:rPr>
          <w:rFonts w:ascii="Arial" w:hAnsi="Arial" w:cs="Arial"/>
        </w:rPr>
      </w:pPr>
      <w:r>
        <w:rPr>
          <w:rFonts w:ascii="Arial" w:hAnsi="Arial" w:cs="Arial"/>
        </w:rPr>
        <w:t>Telephone: 800-233-8990</w:t>
      </w:r>
      <w:r w:rsidR="00F75A42">
        <w:rPr>
          <w:rFonts w:ascii="Arial" w:hAnsi="Arial" w:cs="Arial"/>
        </w:rPr>
        <w:t xml:space="preserve"> </w:t>
      </w:r>
    </w:p>
    <w:p w:rsidR="004A1F62" w:rsidRDefault="00F75A42" w:rsidP="004A1F62">
      <w:pPr>
        <w:numPr>
          <w:ilvl w:val="0"/>
          <w:numId w:val="22"/>
        </w:numPr>
        <w:rPr>
          <w:rFonts w:ascii="Arial" w:hAnsi="Arial" w:cs="Arial"/>
        </w:rPr>
      </w:pPr>
      <w:r>
        <w:rPr>
          <w:rFonts w:ascii="Arial" w:hAnsi="Arial" w:cs="Arial"/>
        </w:rPr>
        <w:t xml:space="preserve">Web: </w:t>
      </w:r>
      <w:hyperlink r:id="rId7" w:history="1">
        <w:r w:rsidR="004A1F62" w:rsidRPr="00177C8E">
          <w:rPr>
            <w:rStyle w:val="Hyperlink"/>
            <w:rFonts w:ascii="Arial" w:hAnsi="Arial" w:cs="Arial"/>
          </w:rPr>
          <w:t>www.certainteed.com</w:t>
        </w:r>
      </w:hyperlink>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w:t>
      </w:r>
      <w:r w:rsidR="00542A65">
        <w:rPr>
          <w:rFonts w:ascii="Arial" w:hAnsi="Arial" w:cs="Arial"/>
        </w:rPr>
        <w:t>– [Type ACP-1]</w:t>
      </w:r>
    </w:p>
    <w:p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r w:rsidR="00C4724C">
        <w:rPr>
          <w:rFonts w:ascii="Arial" w:hAnsi="Arial" w:cs="Arial"/>
          <w:bCs/>
        </w:rPr>
        <w:t xml:space="preserve">Symphony </w:t>
      </w:r>
      <w:r w:rsidR="00EA7270">
        <w:rPr>
          <w:rFonts w:ascii="Arial" w:hAnsi="Arial" w:cs="Arial"/>
          <w:bCs/>
          <w:i/>
        </w:rPr>
        <w:t>m</w:t>
      </w:r>
      <w:r w:rsidR="009801D7">
        <w:rPr>
          <w:rFonts w:ascii="Arial" w:hAnsi="Arial" w:cs="Arial"/>
          <w:bCs/>
          <w:i/>
        </w:rPr>
        <w:t xml:space="preserve"> </w:t>
      </w:r>
      <w:r w:rsidR="007B2BD6">
        <w:rPr>
          <w:rFonts w:ascii="Arial" w:hAnsi="Arial" w:cs="Arial"/>
          <w:bCs/>
        </w:rPr>
        <w:t>High NRC</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7B57F3">
      <w:pPr>
        <w:numPr>
          <w:ilvl w:val="1"/>
          <w:numId w:val="24"/>
        </w:numPr>
        <w:rPr>
          <w:rFonts w:ascii="Arial" w:hAnsi="Arial" w:cs="Arial"/>
          <w:lang w:val="nl-NL"/>
        </w:rPr>
      </w:pPr>
      <w:r>
        <w:rPr>
          <w:rFonts w:ascii="Arial" w:hAnsi="Arial" w:cs="Arial"/>
          <w:lang w:val="nl-NL"/>
        </w:rPr>
        <w:t>Type: IV</w:t>
      </w:r>
      <w:r w:rsidR="00F75A42" w:rsidRPr="005249B6">
        <w:rPr>
          <w:rFonts w:ascii="Arial" w:hAnsi="Arial" w:cs="Arial"/>
          <w:lang w:val="nl-NL"/>
        </w:rPr>
        <w:t xml:space="preserve"> (per ASTM E1264)</w:t>
      </w:r>
    </w:p>
    <w:p w:rsidR="00F75A42" w:rsidRPr="005249B6" w:rsidRDefault="000E42E1">
      <w:pPr>
        <w:numPr>
          <w:ilvl w:val="1"/>
          <w:numId w:val="24"/>
        </w:numPr>
        <w:rPr>
          <w:rFonts w:ascii="Arial" w:hAnsi="Arial" w:cs="Arial"/>
          <w:lang w:val="sv-SE"/>
        </w:rPr>
      </w:pPr>
      <w:r>
        <w:rPr>
          <w:rFonts w:ascii="Arial" w:hAnsi="Arial" w:cs="Arial"/>
          <w:lang w:val="sv-SE"/>
        </w:rPr>
        <w:t>Form: 2</w:t>
      </w:r>
      <w:r w:rsidR="00F75A42" w:rsidRPr="005249B6">
        <w:rPr>
          <w:rFonts w:ascii="Arial" w:hAnsi="Arial" w:cs="Arial"/>
          <w:lang w:val="sv-SE"/>
        </w:rPr>
        <w:t xml:space="preserve"> (per ASTM E1264)</w:t>
      </w:r>
    </w:p>
    <w:p w:rsidR="00F75A42" w:rsidRPr="001E0174" w:rsidRDefault="000E42E1">
      <w:pPr>
        <w:numPr>
          <w:ilvl w:val="1"/>
          <w:numId w:val="24"/>
        </w:numPr>
        <w:rPr>
          <w:rFonts w:ascii="Arial" w:hAnsi="Arial" w:cs="Arial"/>
          <w:lang w:val="de-DE"/>
        </w:rPr>
      </w:pPr>
      <w:r w:rsidRPr="001E0174">
        <w:rPr>
          <w:rFonts w:ascii="Arial" w:hAnsi="Arial" w:cs="Arial"/>
          <w:lang w:val="de-DE"/>
        </w:rPr>
        <w:t xml:space="preserve">Pattern: </w:t>
      </w:r>
      <w:r w:rsidR="00663D07" w:rsidRPr="001E0174">
        <w:rPr>
          <w:rFonts w:ascii="Arial" w:hAnsi="Arial" w:cs="Arial"/>
          <w:lang w:val="de-DE"/>
        </w:rPr>
        <w:t>E</w:t>
      </w:r>
      <w:r w:rsidR="00F22694" w:rsidRPr="001E0174">
        <w:rPr>
          <w:rFonts w:ascii="Arial" w:hAnsi="Arial" w:cs="Arial"/>
          <w:lang w:val="de-DE"/>
        </w:rPr>
        <w:t xml:space="preserve"> </w:t>
      </w:r>
      <w:r w:rsidR="00F75A42" w:rsidRPr="001E0174">
        <w:rPr>
          <w:rFonts w:ascii="Arial" w:hAnsi="Arial" w:cs="Arial"/>
          <w:lang w:val="de-DE"/>
        </w:rPr>
        <w:t>(per ASTM E1264)</w:t>
      </w:r>
    </w:p>
    <w:p w:rsidR="009A6D93" w:rsidRDefault="00674825">
      <w:pPr>
        <w:pStyle w:val="ThomasSpec-Paragraph"/>
        <w:numPr>
          <w:ilvl w:val="1"/>
          <w:numId w:val="24"/>
        </w:numPr>
        <w:rPr>
          <w:rFonts w:ascii="Arial" w:hAnsi="Arial" w:cs="Arial"/>
        </w:rPr>
      </w:pPr>
      <w:r>
        <w:rPr>
          <w:rFonts w:ascii="Arial" w:hAnsi="Arial" w:cs="Arial"/>
        </w:rPr>
        <w:t xml:space="preserve">Size: </w:t>
      </w:r>
    </w:p>
    <w:p w:rsidR="00F75A42" w:rsidRDefault="00EB4997" w:rsidP="00EA7270">
      <w:pPr>
        <w:pStyle w:val="ThomasSpec-Paragraph"/>
        <w:numPr>
          <w:ilvl w:val="2"/>
          <w:numId w:val="24"/>
        </w:numPr>
        <w:rPr>
          <w:rFonts w:ascii="Arial" w:hAnsi="Arial" w:cs="Arial"/>
        </w:rPr>
      </w:pPr>
      <w:r>
        <w:rPr>
          <w:rFonts w:ascii="Arial" w:hAnsi="Arial" w:cs="Arial"/>
        </w:rPr>
        <w:t>[</w:t>
      </w:r>
      <w:r w:rsidR="00101491">
        <w:rPr>
          <w:rFonts w:ascii="Arial" w:hAnsi="Arial" w:cs="Arial"/>
        </w:rPr>
        <w:t>2</w:t>
      </w:r>
      <w:r w:rsidR="00BD273D">
        <w:rPr>
          <w:rFonts w:ascii="Arial" w:hAnsi="Arial" w:cs="Arial"/>
        </w:rPr>
        <w:t>’x2’, 2’x4’, 2’x5’, 2’x6’</w:t>
      </w:r>
      <w:r w:rsidR="009801D7">
        <w:rPr>
          <w:rFonts w:ascii="Arial" w:hAnsi="Arial" w:cs="Arial"/>
        </w:rPr>
        <w:t>, 30”x30”</w:t>
      </w:r>
      <w:r w:rsidR="00EA7270" w:rsidRPr="00EA7270">
        <w:rPr>
          <w:rFonts w:ascii="Arial" w:hAnsi="Arial" w:cs="Arial"/>
        </w:rPr>
        <w:t>]</w:t>
      </w:r>
    </w:p>
    <w:p w:rsidR="00360647" w:rsidRDefault="00360647" w:rsidP="00360647">
      <w:pPr>
        <w:pStyle w:val="ThomasSpec-Paragraph"/>
        <w:numPr>
          <w:ilvl w:val="2"/>
          <w:numId w:val="24"/>
        </w:numPr>
        <w:rPr>
          <w:rFonts w:ascii="Arial" w:hAnsi="Arial" w:cs="Arial"/>
        </w:rPr>
      </w:pPr>
      <w:r>
        <w:rPr>
          <w:rFonts w:ascii="Arial" w:hAnsi="Arial" w:cs="Arial"/>
        </w:rPr>
        <w:t>Custom Sizes available via CertaSize Program</w:t>
      </w:r>
    </w:p>
    <w:p w:rsidR="00F75A42" w:rsidRDefault="00EB4997">
      <w:pPr>
        <w:numPr>
          <w:ilvl w:val="1"/>
          <w:numId w:val="24"/>
        </w:numPr>
        <w:rPr>
          <w:rFonts w:ascii="Arial" w:hAnsi="Arial" w:cs="Arial"/>
        </w:rPr>
      </w:pPr>
      <w:r>
        <w:rPr>
          <w:rFonts w:ascii="Arial" w:hAnsi="Arial" w:cs="Arial"/>
        </w:rPr>
        <w:t xml:space="preserve">Thickness: </w:t>
      </w:r>
      <w:r w:rsidR="003E5C35">
        <w:rPr>
          <w:rFonts w:ascii="Arial" w:hAnsi="Arial" w:cs="Arial"/>
        </w:rPr>
        <w:t>7/8</w:t>
      </w:r>
      <w:r w:rsidR="006A7B70">
        <w:rPr>
          <w:rFonts w:ascii="Arial" w:hAnsi="Arial" w:cs="Arial"/>
        </w:rPr>
        <w:t>”</w:t>
      </w:r>
      <w:r w:rsidR="003E5C35">
        <w:rPr>
          <w:rFonts w:ascii="Arial" w:hAnsi="Arial" w:cs="Arial"/>
        </w:rPr>
        <w:t xml:space="preserve"> [22</w:t>
      </w:r>
      <w:r w:rsidR="00AF7169">
        <w:rPr>
          <w:rFonts w:ascii="Arial" w:hAnsi="Arial" w:cs="Arial"/>
        </w:rPr>
        <w:t>mm]</w:t>
      </w:r>
    </w:p>
    <w:p w:rsidR="000E42E1" w:rsidRDefault="00F75A42" w:rsidP="005249B6">
      <w:pPr>
        <w:numPr>
          <w:ilvl w:val="1"/>
          <w:numId w:val="24"/>
        </w:numPr>
        <w:rPr>
          <w:rFonts w:ascii="Arial" w:hAnsi="Arial" w:cs="Arial"/>
        </w:rPr>
      </w:pPr>
      <w:r>
        <w:rPr>
          <w:rFonts w:ascii="Arial" w:hAnsi="Arial" w:cs="Arial"/>
        </w:rPr>
        <w:t xml:space="preserve">Edges: </w:t>
      </w:r>
      <w:r w:rsidR="001F36C8">
        <w:rPr>
          <w:rFonts w:ascii="Arial" w:hAnsi="Arial" w:cs="Arial"/>
        </w:rPr>
        <w:t>[</w:t>
      </w:r>
      <w:r w:rsidR="00550A20">
        <w:rPr>
          <w:rFonts w:ascii="Arial" w:hAnsi="Arial" w:cs="Arial"/>
        </w:rPr>
        <w:t xml:space="preserve">Square, Reveal </w:t>
      </w:r>
      <w:r w:rsidR="00EA7270">
        <w:rPr>
          <w:rFonts w:ascii="Arial" w:hAnsi="Arial" w:cs="Arial"/>
        </w:rPr>
        <w:t xml:space="preserve">Beveled </w:t>
      </w:r>
      <w:r w:rsidR="00550A20">
        <w:rPr>
          <w:rFonts w:ascii="Arial" w:hAnsi="Arial" w:cs="Arial"/>
        </w:rPr>
        <w:t xml:space="preserve">for 15/16” grid, </w:t>
      </w:r>
      <w:r w:rsidR="00360647">
        <w:rPr>
          <w:rFonts w:ascii="Arial" w:hAnsi="Arial" w:cs="Arial"/>
        </w:rPr>
        <w:t>Narrow Reveal Corner Beveled</w:t>
      </w:r>
      <w:r w:rsidR="001E0174">
        <w:rPr>
          <w:rFonts w:ascii="Arial" w:hAnsi="Arial" w:cs="Arial"/>
        </w:rPr>
        <w:t xml:space="preserve"> for 9/16” grid</w:t>
      </w:r>
      <w:r w:rsidR="00E645D9">
        <w:rPr>
          <w:rFonts w:ascii="Arial" w:hAnsi="Arial" w:cs="Arial"/>
        </w:rPr>
        <w:t>]</w:t>
      </w:r>
    </w:p>
    <w:p w:rsidR="00E66ADE" w:rsidRPr="00E66ADE" w:rsidRDefault="00E66ADE" w:rsidP="00E66ADE">
      <w:pPr>
        <w:numPr>
          <w:ilvl w:val="1"/>
          <w:numId w:val="24"/>
        </w:numPr>
        <w:rPr>
          <w:rFonts w:ascii="Arial" w:hAnsi="Arial" w:cs="Arial"/>
        </w:rPr>
      </w:pPr>
      <w:r w:rsidRPr="00E66ADE">
        <w:rPr>
          <w:rFonts w:ascii="Arial" w:hAnsi="Arial" w:cs="Arial"/>
        </w:rPr>
        <w:t>Finished Surface: Laminated [painted fiberglass mat]</w:t>
      </w:r>
    </w:p>
    <w:p w:rsidR="00E66ADE" w:rsidRPr="00E66ADE" w:rsidRDefault="00360647" w:rsidP="00E66ADE">
      <w:pPr>
        <w:numPr>
          <w:ilvl w:val="2"/>
          <w:numId w:val="24"/>
        </w:numPr>
        <w:rPr>
          <w:rFonts w:ascii="Arial" w:hAnsi="Arial" w:cs="Arial"/>
        </w:rPr>
      </w:pPr>
      <w:r>
        <w:rPr>
          <w:rFonts w:ascii="Arial" w:hAnsi="Arial" w:cs="Arial"/>
        </w:rPr>
        <w:t xml:space="preserve">Improved </w:t>
      </w:r>
      <w:r w:rsidR="00E66ADE" w:rsidRPr="00E66ADE">
        <w:rPr>
          <w:rFonts w:ascii="Arial" w:hAnsi="Arial" w:cs="Arial"/>
        </w:rPr>
        <w:t>Overtone</w:t>
      </w:r>
      <w:r>
        <w:rPr>
          <w:rFonts w:ascii="Arial" w:hAnsi="Arial" w:cs="Arial"/>
        </w:rPr>
        <w:t xml:space="preserve"> Finish</w:t>
      </w:r>
      <w:r w:rsidR="00E66ADE" w:rsidRPr="00E66ADE">
        <w:rPr>
          <w:rFonts w:ascii="Arial" w:hAnsi="Arial" w:cs="Arial"/>
        </w:rPr>
        <w:t xml:space="preserve"> (IOF)</w:t>
      </w:r>
    </w:p>
    <w:p w:rsidR="00446DA4" w:rsidRDefault="00446DA4" w:rsidP="00446DA4">
      <w:pPr>
        <w:numPr>
          <w:ilvl w:val="2"/>
          <w:numId w:val="24"/>
        </w:numPr>
        <w:rPr>
          <w:rFonts w:ascii="Arial" w:hAnsi="Arial" w:cs="Arial"/>
        </w:rPr>
      </w:pPr>
      <w:r>
        <w:rPr>
          <w:rFonts w:ascii="Arial" w:hAnsi="Arial" w:cs="Arial"/>
        </w:rPr>
        <w:t>Mold/Mildew inhibitor: [BioShield]</w:t>
      </w:r>
    </w:p>
    <w:p w:rsidR="00F75A42" w:rsidRDefault="00F75A42">
      <w:pPr>
        <w:numPr>
          <w:ilvl w:val="1"/>
          <w:numId w:val="24"/>
        </w:numPr>
        <w:rPr>
          <w:rFonts w:ascii="Arial" w:hAnsi="Arial" w:cs="Arial"/>
        </w:rPr>
      </w:pPr>
      <w:r>
        <w:rPr>
          <w:rFonts w:ascii="Arial" w:hAnsi="Arial" w:cs="Arial"/>
        </w:rPr>
        <w:t>Finished Surface Color: White</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107620">
        <w:rPr>
          <w:rFonts w:ascii="Arial" w:hAnsi="Arial" w:cs="Arial"/>
        </w:rPr>
        <w:t>Wet-felted mineral fiber</w:t>
      </w:r>
    </w:p>
    <w:p w:rsidR="00453471" w:rsidRDefault="00107620">
      <w:pPr>
        <w:numPr>
          <w:ilvl w:val="1"/>
          <w:numId w:val="24"/>
        </w:numPr>
        <w:rPr>
          <w:rFonts w:ascii="Arial" w:hAnsi="Arial" w:cs="Arial"/>
        </w:rPr>
      </w:pPr>
      <w:r>
        <w:rPr>
          <w:rFonts w:ascii="Arial" w:hAnsi="Arial" w:cs="Arial"/>
        </w:rPr>
        <w:t xml:space="preserve">Recycled Content: </w:t>
      </w:r>
      <w:r w:rsidR="009E53F7">
        <w:rPr>
          <w:rFonts w:ascii="Arial" w:hAnsi="Arial" w:cs="Arial"/>
        </w:rPr>
        <w:t>62</w:t>
      </w:r>
      <w:r w:rsidR="003D245C">
        <w:rPr>
          <w:rFonts w:ascii="Arial" w:hAnsi="Arial" w:cs="Arial"/>
        </w:rPr>
        <w:t>%</w:t>
      </w:r>
    </w:p>
    <w:p w:rsidR="005976B5" w:rsidRDefault="00CE2A53" w:rsidP="00453471">
      <w:pPr>
        <w:numPr>
          <w:ilvl w:val="2"/>
          <w:numId w:val="24"/>
        </w:numPr>
        <w:rPr>
          <w:rFonts w:ascii="Arial" w:hAnsi="Arial" w:cs="Arial"/>
        </w:rPr>
      </w:pPr>
      <w:r>
        <w:rPr>
          <w:rFonts w:ascii="Arial" w:hAnsi="Arial" w:cs="Arial"/>
        </w:rPr>
        <w:t>60</w:t>
      </w:r>
      <w:r w:rsidR="00F75A42">
        <w:rPr>
          <w:rFonts w:ascii="Arial" w:hAnsi="Arial" w:cs="Arial"/>
        </w:rPr>
        <w:t>%</w:t>
      </w:r>
      <w:r w:rsidR="00E521B5">
        <w:rPr>
          <w:rFonts w:ascii="Arial" w:hAnsi="Arial" w:cs="Arial"/>
        </w:rPr>
        <w:t xml:space="preserve"> (pre-</w:t>
      </w:r>
      <w:r w:rsidR="00E812C8">
        <w:rPr>
          <w:rFonts w:ascii="Arial" w:hAnsi="Arial" w:cs="Arial"/>
        </w:rPr>
        <w:t>consumer)</w:t>
      </w:r>
    </w:p>
    <w:p w:rsidR="00F75A42" w:rsidRDefault="00CE2A53" w:rsidP="00453471">
      <w:pPr>
        <w:numPr>
          <w:ilvl w:val="2"/>
          <w:numId w:val="24"/>
        </w:numPr>
        <w:rPr>
          <w:rFonts w:ascii="Arial" w:hAnsi="Arial" w:cs="Arial"/>
        </w:rPr>
      </w:pPr>
      <w:r>
        <w:rPr>
          <w:rFonts w:ascii="Arial" w:hAnsi="Arial" w:cs="Arial"/>
        </w:rPr>
        <w:t>2</w:t>
      </w:r>
      <w:r w:rsidR="00107620">
        <w:rPr>
          <w:rFonts w:ascii="Arial" w:hAnsi="Arial" w:cs="Arial"/>
        </w:rPr>
        <w:t>% (post-consumer)</w:t>
      </w:r>
      <w:r w:rsidR="00453471">
        <w:rPr>
          <w:rFonts w:ascii="Arial" w:hAnsi="Arial" w:cs="Arial"/>
        </w:rPr>
        <w:t xml:space="preserve"> </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5976B5" w:rsidRDefault="005976B5" w:rsidP="005976B5">
      <w:pPr>
        <w:ind w:left="2160"/>
        <w:rPr>
          <w:rFonts w:ascii="Arial" w:hAnsi="Arial" w:cs="Arial"/>
        </w:rPr>
      </w:pPr>
      <w:r>
        <w:rPr>
          <w:rFonts w:ascii="Arial" w:hAnsi="Arial" w:cs="Arial"/>
        </w:rPr>
        <w:t xml:space="preserve">   1)  </w:t>
      </w:r>
      <w:r w:rsidR="00BD273D">
        <w:rPr>
          <w:rFonts w:ascii="Arial" w:hAnsi="Arial" w:cs="Arial"/>
        </w:rPr>
        <w:t>0</w:t>
      </w:r>
      <w:r w:rsidR="00F22694">
        <w:rPr>
          <w:rFonts w:ascii="Arial" w:hAnsi="Arial" w:cs="Arial"/>
        </w:rPr>
        <w:t>.</w:t>
      </w:r>
      <w:r w:rsidR="003E5C35">
        <w:rPr>
          <w:rFonts w:ascii="Arial" w:hAnsi="Arial" w:cs="Arial"/>
        </w:rPr>
        <w:t>80</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B94CB0">
      <w:pPr>
        <w:numPr>
          <w:ilvl w:val="2"/>
          <w:numId w:val="24"/>
        </w:numPr>
        <w:rPr>
          <w:rFonts w:ascii="Arial" w:hAnsi="Arial" w:cs="Arial"/>
        </w:rPr>
      </w:pPr>
      <w:r>
        <w:rPr>
          <w:rFonts w:ascii="Arial" w:hAnsi="Arial" w:cs="Arial"/>
        </w:rPr>
        <w:t>0.</w:t>
      </w:r>
      <w:r w:rsidR="007F4676">
        <w:rPr>
          <w:rFonts w:ascii="Arial" w:hAnsi="Arial" w:cs="Arial"/>
        </w:rPr>
        <w:t>90</w:t>
      </w:r>
    </w:p>
    <w:p w:rsidR="00F75A42" w:rsidRDefault="00F75A42" w:rsidP="00674825">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0706E5" w:rsidRDefault="003E5C35">
      <w:pPr>
        <w:numPr>
          <w:ilvl w:val="2"/>
          <w:numId w:val="24"/>
        </w:numPr>
        <w:rPr>
          <w:rFonts w:ascii="Arial" w:hAnsi="Arial" w:cs="Arial"/>
        </w:rPr>
      </w:pPr>
      <w:r>
        <w:rPr>
          <w:rFonts w:ascii="Arial" w:hAnsi="Arial" w:cs="Arial"/>
        </w:rPr>
        <w:t>35</w:t>
      </w:r>
    </w:p>
    <w:p w:rsidR="00AC736E" w:rsidRPr="00AC736E" w:rsidRDefault="0064498B" w:rsidP="00AC736E">
      <w:pPr>
        <w:pStyle w:val="ListParagraph"/>
        <w:numPr>
          <w:ilvl w:val="1"/>
          <w:numId w:val="24"/>
        </w:numPr>
        <w:rPr>
          <w:rFonts w:ascii="Arial" w:hAnsi="Arial" w:cs="Arial"/>
        </w:rPr>
      </w:pPr>
      <w:r>
        <w:rPr>
          <w:rFonts w:ascii="Arial" w:hAnsi="Arial" w:cs="Arial"/>
        </w:rPr>
        <w:t>Clean</w:t>
      </w:r>
      <w:r w:rsidR="00AC736E" w:rsidRPr="00AC736E">
        <w:rPr>
          <w:rFonts w:ascii="Arial" w:hAnsi="Arial" w:cs="Arial"/>
        </w:rPr>
        <w:t xml:space="preserve"> Room Classificatio</w:t>
      </w:r>
      <w:r w:rsidR="00AC736E">
        <w:rPr>
          <w:rFonts w:ascii="Arial" w:hAnsi="Arial" w:cs="Arial"/>
        </w:rPr>
        <w:t xml:space="preserve">n per </w:t>
      </w:r>
      <w:r w:rsidR="00AC736E" w:rsidRPr="00AC736E">
        <w:rPr>
          <w:rFonts w:ascii="Arial" w:hAnsi="Arial" w:cs="Arial"/>
        </w:rPr>
        <w:t xml:space="preserve">ISO 14644 </w:t>
      </w:r>
    </w:p>
    <w:p w:rsidR="00AC736E" w:rsidRDefault="00AC736E" w:rsidP="00AC736E">
      <w:pPr>
        <w:numPr>
          <w:ilvl w:val="2"/>
          <w:numId w:val="24"/>
        </w:numPr>
        <w:rPr>
          <w:rFonts w:ascii="Arial" w:hAnsi="Arial" w:cs="Arial"/>
        </w:rPr>
      </w:pPr>
      <w:r>
        <w:rPr>
          <w:rFonts w:ascii="Arial" w:hAnsi="Arial" w:cs="Arial"/>
        </w:rPr>
        <w:lastRenderedPageBreak/>
        <w:t>Class 4</w:t>
      </w:r>
      <w:r w:rsidR="00E66ADE">
        <w:rPr>
          <w:rFonts w:ascii="Arial" w:hAnsi="Arial" w:cs="Arial"/>
        </w:rPr>
        <w:t xml:space="preserve"> (square edge only)</w:t>
      </w:r>
    </w:p>
    <w:p w:rsidR="00AC736E" w:rsidRDefault="00AC736E" w:rsidP="00AC736E">
      <w:pPr>
        <w:numPr>
          <w:ilvl w:val="3"/>
          <w:numId w:val="24"/>
        </w:numPr>
        <w:rPr>
          <w:rFonts w:ascii="Arial" w:hAnsi="Arial" w:cs="Arial"/>
        </w:rPr>
      </w:pPr>
      <w:r>
        <w:rPr>
          <w:rFonts w:ascii="Arial" w:hAnsi="Arial" w:cs="Arial"/>
        </w:rPr>
        <w:t>Independently certified</w:t>
      </w:r>
    </w:p>
    <w:p w:rsidR="00EA7270" w:rsidRDefault="00EA7270" w:rsidP="00747A14">
      <w:pPr>
        <w:numPr>
          <w:ilvl w:val="1"/>
          <w:numId w:val="24"/>
        </w:numPr>
        <w:rPr>
          <w:rFonts w:ascii="Arial" w:hAnsi="Arial" w:cs="Arial"/>
        </w:rPr>
      </w:pPr>
      <w:r>
        <w:rPr>
          <w:rFonts w:ascii="Arial" w:hAnsi="Arial" w:cs="Arial"/>
        </w:rPr>
        <w:t>Surface Washability per ASTM D 4828</w:t>
      </w:r>
    </w:p>
    <w:p w:rsidR="00EA7270" w:rsidRDefault="00EA7270" w:rsidP="00EA7270">
      <w:pPr>
        <w:numPr>
          <w:ilvl w:val="2"/>
          <w:numId w:val="24"/>
        </w:numPr>
        <w:rPr>
          <w:rFonts w:ascii="Arial" w:hAnsi="Arial" w:cs="Arial"/>
        </w:rPr>
      </w:pPr>
      <w:r>
        <w:rPr>
          <w:rFonts w:ascii="Arial" w:hAnsi="Arial" w:cs="Arial"/>
        </w:rPr>
        <w:t>Tested to 1000 cycles</w:t>
      </w:r>
    </w:p>
    <w:p w:rsidR="00EA7270" w:rsidRDefault="003C6B12" w:rsidP="00EA7270">
      <w:pPr>
        <w:numPr>
          <w:ilvl w:val="3"/>
          <w:numId w:val="24"/>
        </w:numPr>
        <w:rPr>
          <w:rFonts w:ascii="Arial" w:hAnsi="Arial" w:cs="Arial"/>
        </w:rPr>
      </w:pPr>
      <w:r>
        <w:rPr>
          <w:rFonts w:ascii="Arial" w:hAnsi="Arial" w:cs="Arial"/>
        </w:rPr>
        <w:t>Tested with chemical sanitizers in their manufacturer’s recommended dilution (contact CertainTeed for details)</w:t>
      </w:r>
    </w:p>
    <w:p w:rsidR="00747A14" w:rsidRDefault="00747A14" w:rsidP="00747A14">
      <w:pPr>
        <w:numPr>
          <w:ilvl w:val="1"/>
          <w:numId w:val="24"/>
        </w:numPr>
        <w:rPr>
          <w:rFonts w:ascii="Arial" w:hAnsi="Arial" w:cs="Arial"/>
        </w:rPr>
      </w:pPr>
      <w:r>
        <w:rPr>
          <w:rFonts w:ascii="Arial" w:hAnsi="Arial" w:cs="Arial"/>
        </w:rPr>
        <w:t xml:space="preserve">Humidity Resistance </w:t>
      </w:r>
    </w:p>
    <w:p w:rsidR="00747A14" w:rsidRDefault="00747A14" w:rsidP="00747A14">
      <w:pPr>
        <w:numPr>
          <w:ilvl w:val="2"/>
          <w:numId w:val="24"/>
        </w:numPr>
        <w:rPr>
          <w:rFonts w:ascii="Arial" w:hAnsi="Arial" w:cs="Arial"/>
        </w:rPr>
      </w:pPr>
      <w:r>
        <w:rPr>
          <w:rFonts w:ascii="Arial" w:hAnsi="Arial" w:cs="Arial"/>
        </w:rPr>
        <w:t>Warranted  to withstand relative humidity of up to 90% at 104ºF without sagging, warping or delaminating for 10-years</w:t>
      </w:r>
    </w:p>
    <w:p w:rsidR="00446DA4" w:rsidRPr="009842FF" w:rsidRDefault="00446DA4" w:rsidP="00446DA4">
      <w:pPr>
        <w:numPr>
          <w:ilvl w:val="1"/>
          <w:numId w:val="24"/>
        </w:numPr>
        <w:rPr>
          <w:rFonts w:ascii="Arial" w:hAnsi="Arial" w:cs="Arial"/>
        </w:rPr>
      </w:pPr>
      <w:r>
        <w:rPr>
          <w:rFonts w:ascii="Arial" w:hAnsi="Arial" w:cs="Arial"/>
        </w:rPr>
        <w:t>Flame Spread Classification per ASTM E84, CAN/ULC-S102: Class A</w:t>
      </w:r>
    </w:p>
    <w:p w:rsidR="00446DA4" w:rsidRPr="00856995" w:rsidRDefault="00446DA4" w:rsidP="00446DA4">
      <w:pPr>
        <w:numPr>
          <w:ilvl w:val="0"/>
          <w:numId w:val="24"/>
        </w:numPr>
        <w:rPr>
          <w:rFonts w:ascii="Arial" w:hAnsi="Arial" w:cs="Arial"/>
        </w:rPr>
      </w:pPr>
      <w:r w:rsidRPr="00856995">
        <w:rPr>
          <w:rFonts w:ascii="Arial" w:hAnsi="Arial" w:cs="Arial"/>
        </w:rPr>
        <w:t>Independent Ce</w:t>
      </w:r>
      <w:r>
        <w:rPr>
          <w:rFonts w:ascii="Arial" w:hAnsi="Arial" w:cs="Arial"/>
        </w:rPr>
        <w:t>rtifications [requires third-party documentation]</w:t>
      </w:r>
    </w:p>
    <w:p w:rsidR="00446DA4" w:rsidRPr="00021F46" w:rsidRDefault="00446DA4" w:rsidP="00446DA4">
      <w:pPr>
        <w:numPr>
          <w:ilvl w:val="1"/>
          <w:numId w:val="24"/>
        </w:numPr>
        <w:rPr>
          <w:rFonts w:ascii="Arial" w:hAnsi="Arial" w:cs="Arial"/>
        </w:rPr>
      </w:pPr>
      <w:r w:rsidRPr="00021F46">
        <w:rPr>
          <w:rFonts w:ascii="Arial" w:hAnsi="Arial" w:cs="Arial"/>
        </w:rPr>
        <w:t>VOC content</w:t>
      </w:r>
    </w:p>
    <w:p w:rsidR="00446DA4" w:rsidRPr="00021F46" w:rsidRDefault="00446DA4" w:rsidP="00446DA4">
      <w:pPr>
        <w:numPr>
          <w:ilvl w:val="2"/>
          <w:numId w:val="24"/>
        </w:numPr>
        <w:rPr>
          <w:rFonts w:ascii="Arial" w:hAnsi="Arial" w:cs="Arial"/>
        </w:rPr>
      </w:pPr>
      <w:r w:rsidRPr="00021F46">
        <w:rPr>
          <w:rFonts w:ascii="Arial" w:hAnsi="Arial" w:cs="Arial"/>
        </w:rPr>
        <w:t>Third-party certification of compliance</w:t>
      </w:r>
    </w:p>
    <w:p w:rsidR="00446DA4" w:rsidRPr="00EA5310" w:rsidRDefault="00446DA4" w:rsidP="00446DA4">
      <w:pPr>
        <w:pStyle w:val="ListParagraph"/>
        <w:numPr>
          <w:ilvl w:val="3"/>
          <w:numId w:val="24"/>
        </w:numPr>
        <w:rPr>
          <w:rFonts w:ascii="Arial" w:hAnsi="Arial" w:cs="Arial"/>
          <w:i/>
        </w:rPr>
      </w:pPr>
      <w:r w:rsidRPr="00EA5310">
        <w:rPr>
          <w:rFonts w:ascii="Arial" w:hAnsi="Arial" w:cs="Arial"/>
        </w:rPr>
        <w:t xml:space="preserve">Per </w:t>
      </w:r>
      <w:r>
        <w:rPr>
          <w:rFonts w:ascii="Arial" w:hAnsi="Arial" w:cs="Arial"/>
        </w:rPr>
        <w:t xml:space="preserve">California Dept. of Public Health </w:t>
      </w:r>
      <w:r w:rsidRPr="00EA5310">
        <w:rPr>
          <w:rFonts w:ascii="Arial" w:hAnsi="Arial" w:cs="Arial"/>
          <w:i/>
        </w:rPr>
        <w:t>CDPH/EHLB/Sta</w:t>
      </w:r>
      <w:r>
        <w:rPr>
          <w:rFonts w:ascii="Arial" w:hAnsi="Arial" w:cs="Arial"/>
          <w:i/>
        </w:rPr>
        <w:t>ndard Method v1.2, 2017</w:t>
      </w:r>
    </w:p>
    <w:p w:rsidR="00446DA4" w:rsidRPr="00021F46" w:rsidRDefault="00446DA4" w:rsidP="00446DA4">
      <w:pPr>
        <w:numPr>
          <w:ilvl w:val="1"/>
          <w:numId w:val="24"/>
        </w:numPr>
        <w:rPr>
          <w:rFonts w:ascii="Arial" w:hAnsi="Arial" w:cs="Arial"/>
        </w:rPr>
      </w:pPr>
      <w:r w:rsidRPr="00021F46">
        <w:rPr>
          <w:rFonts w:ascii="Arial" w:hAnsi="Arial" w:cs="Arial"/>
        </w:rPr>
        <w:t>Recycled content</w:t>
      </w:r>
    </w:p>
    <w:p w:rsidR="00446DA4" w:rsidRPr="00021F46" w:rsidRDefault="00446DA4" w:rsidP="00446DA4">
      <w:pPr>
        <w:numPr>
          <w:ilvl w:val="2"/>
          <w:numId w:val="24"/>
        </w:numPr>
        <w:rPr>
          <w:rFonts w:ascii="Arial" w:hAnsi="Arial" w:cs="Arial"/>
        </w:rPr>
      </w:pPr>
      <w:r w:rsidRPr="00021F46">
        <w:rPr>
          <w:rFonts w:ascii="Arial" w:hAnsi="Arial" w:cs="Arial"/>
        </w:rPr>
        <w:t>Third-party verified Type I Environmental Label</w:t>
      </w:r>
    </w:p>
    <w:p w:rsidR="00446DA4" w:rsidRPr="00021F46" w:rsidRDefault="00446DA4" w:rsidP="00446DA4">
      <w:pPr>
        <w:numPr>
          <w:ilvl w:val="3"/>
          <w:numId w:val="24"/>
        </w:numPr>
        <w:rPr>
          <w:rFonts w:ascii="Arial" w:hAnsi="Arial" w:cs="Arial"/>
        </w:rPr>
      </w:pPr>
      <w:r>
        <w:rPr>
          <w:rFonts w:ascii="Arial" w:hAnsi="Arial" w:cs="Arial"/>
        </w:rPr>
        <w:t xml:space="preserve">Per ISO </w:t>
      </w:r>
      <w:r w:rsidRPr="00021F46">
        <w:rPr>
          <w:rFonts w:ascii="Arial" w:hAnsi="Arial" w:cs="Arial"/>
        </w:rPr>
        <w:t>14024</w:t>
      </w:r>
      <w:r w:rsidRPr="00021F46">
        <w:rPr>
          <w:rFonts w:ascii="Arial" w:hAnsi="Arial" w:cs="Arial"/>
          <w:i/>
        </w:rPr>
        <w:t xml:space="preserve"> Environmental Labels and Declarations - Type I Environmental Labeling - Principles and Procedures</w:t>
      </w:r>
    </w:p>
    <w:p w:rsidR="00446DA4" w:rsidRPr="00021F46" w:rsidRDefault="00446DA4" w:rsidP="00446DA4">
      <w:pPr>
        <w:numPr>
          <w:ilvl w:val="1"/>
          <w:numId w:val="24"/>
        </w:numPr>
        <w:rPr>
          <w:rFonts w:ascii="Arial" w:hAnsi="Arial" w:cs="Arial"/>
        </w:rPr>
      </w:pPr>
      <w:r w:rsidRPr="00021F46">
        <w:rPr>
          <w:rFonts w:ascii="Arial" w:hAnsi="Arial" w:cs="Arial"/>
        </w:rPr>
        <w:t>Environmental Product Declaration</w:t>
      </w:r>
    </w:p>
    <w:p w:rsidR="00446DA4" w:rsidRPr="00021F46" w:rsidRDefault="00446DA4" w:rsidP="00446DA4">
      <w:pPr>
        <w:pStyle w:val="ListParagraph"/>
        <w:numPr>
          <w:ilvl w:val="2"/>
          <w:numId w:val="24"/>
        </w:numPr>
        <w:rPr>
          <w:rFonts w:ascii="Arial" w:hAnsi="Arial" w:cs="Arial"/>
        </w:rPr>
      </w:pPr>
      <w:r w:rsidRPr="00021F46">
        <w:rPr>
          <w:rFonts w:ascii="Arial" w:hAnsi="Arial" w:cs="Arial"/>
        </w:rPr>
        <w:t>Third-party verified Type III Environmental Product Declaration</w:t>
      </w:r>
    </w:p>
    <w:p w:rsidR="00446DA4" w:rsidRPr="007B750C" w:rsidRDefault="00446DA4" w:rsidP="00446DA4">
      <w:pPr>
        <w:numPr>
          <w:ilvl w:val="3"/>
          <w:numId w:val="24"/>
        </w:numPr>
        <w:rPr>
          <w:rFonts w:ascii="Arial" w:hAnsi="Arial" w:cs="Arial"/>
        </w:rPr>
      </w:pPr>
      <w:r w:rsidRPr="00021F46">
        <w:rPr>
          <w:rFonts w:ascii="Arial" w:hAnsi="Arial" w:cs="Arial"/>
        </w:rPr>
        <w:t>Per ISO 14025</w:t>
      </w:r>
      <w:r w:rsidRPr="00021F46">
        <w:rPr>
          <w:rFonts w:ascii="Arial" w:hAnsi="Arial" w:cs="Arial"/>
          <w:i/>
        </w:rPr>
        <w:t xml:space="preserve"> - Environmental Labels and Declarations - Type III Environmental Declarations -- Principles and Procedures</w:t>
      </w:r>
    </w:p>
    <w:p w:rsidR="00446DA4" w:rsidRPr="00A03A94" w:rsidRDefault="00446DA4" w:rsidP="00446DA4">
      <w:pPr>
        <w:numPr>
          <w:ilvl w:val="1"/>
          <w:numId w:val="24"/>
        </w:numPr>
        <w:rPr>
          <w:rFonts w:ascii="Arial" w:hAnsi="Arial" w:cs="Arial"/>
        </w:rPr>
      </w:pPr>
      <w:r>
        <w:rPr>
          <w:rFonts w:ascii="Arial" w:hAnsi="Arial" w:cs="Arial"/>
        </w:rPr>
        <w:t xml:space="preserve">USDA Certified </w:t>
      </w:r>
      <w:proofErr w:type="spellStart"/>
      <w:r>
        <w:rPr>
          <w:rFonts w:ascii="Arial" w:hAnsi="Arial" w:cs="Arial"/>
        </w:rPr>
        <w:t>Biobased</w:t>
      </w:r>
      <w:proofErr w:type="spellEnd"/>
      <w:r>
        <w:rPr>
          <w:rFonts w:ascii="Arial" w:hAnsi="Arial" w:cs="Arial"/>
        </w:rPr>
        <w:t xml:space="preserve"> Product – 98%</w:t>
      </w:r>
    </w:p>
    <w:p w:rsidR="00446DA4" w:rsidRDefault="00446DA4" w:rsidP="00446DA4">
      <w:pPr>
        <w:numPr>
          <w:ilvl w:val="1"/>
          <w:numId w:val="24"/>
        </w:numPr>
        <w:rPr>
          <w:rFonts w:ascii="Arial" w:hAnsi="Arial" w:cs="Arial"/>
        </w:rPr>
      </w:pPr>
      <w:r>
        <w:rPr>
          <w:rFonts w:ascii="Arial" w:hAnsi="Arial" w:cs="Arial"/>
        </w:rPr>
        <w:t>Health Product Declaration</w:t>
      </w:r>
    </w:p>
    <w:p w:rsidR="00446DA4" w:rsidRDefault="00446DA4" w:rsidP="00446DA4">
      <w:pPr>
        <w:numPr>
          <w:ilvl w:val="2"/>
          <w:numId w:val="24"/>
        </w:numPr>
        <w:rPr>
          <w:rFonts w:ascii="Arial" w:hAnsi="Arial" w:cs="Arial"/>
        </w:rPr>
      </w:pPr>
      <w:r>
        <w:rPr>
          <w:rFonts w:ascii="Arial" w:hAnsi="Arial" w:cs="Arial"/>
        </w:rPr>
        <w:t>Per Health Product Declaration Standard v2.0</w:t>
      </w:r>
    </w:p>
    <w:p w:rsidR="00446DA4" w:rsidRDefault="00446DA4" w:rsidP="00446DA4">
      <w:pPr>
        <w:numPr>
          <w:ilvl w:val="3"/>
          <w:numId w:val="24"/>
        </w:numPr>
        <w:rPr>
          <w:rFonts w:ascii="Arial" w:hAnsi="Arial" w:cs="Arial"/>
        </w:rPr>
      </w:pPr>
      <w:r>
        <w:rPr>
          <w:rFonts w:ascii="Arial" w:hAnsi="Arial" w:cs="Arial"/>
        </w:rPr>
        <w:t>hpd-collaborative.org</w:t>
      </w:r>
    </w:p>
    <w:p w:rsidR="00446DA4" w:rsidRDefault="00446DA4" w:rsidP="00446DA4">
      <w:pPr>
        <w:pStyle w:val="ThomasSpec-Paragraph"/>
        <w:numPr>
          <w:ilvl w:val="1"/>
          <w:numId w:val="24"/>
        </w:numPr>
        <w:rPr>
          <w:rFonts w:ascii="Arial" w:hAnsi="Arial" w:cs="Arial"/>
        </w:rPr>
      </w:pPr>
      <w:r>
        <w:rPr>
          <w:rFonts w:ascii="Arial" w:hAnsi="Arial" w:cs="Arial"/>
        </w:rPr>
        <w:t>Living Building Challenge Declare Label</w:t>
      </w:r>
    </w:p>
    <w:p w:rsidR="00446DA4" w:rsidRDefault="00446DA4" w:rsidP="00446DA4">
      <w:pPr>
        <w:numPr>
          <w:ilvl w:val="2"/>
          <w:numId w:val="24"/>
        </w:numPr>
        <w:rPr>
          <w:rFonts w:ascii="Arial" w:hAnsi="Arial" w:cs="Arial"/>
        </w:rPr>
      </w:pPr>
      <w:r w:rsidRPr="00C95689">
        <w:rPr>
          <w:rFonts w:ascii="Arial" w:hAnsi="Arial" w:cs="Arial"/>
          <w:i/>
        </w:rPr>
        <w:t>LBC Red List Free</w:t>
      </w:r>
      <w:r>
        <w:rPr>
          <w:rFonts w:ascii="Arial" w:hAnsi="Arial" w:cs="Arial"/>
        </w:rPr>
        <w:t>, per International Living Future Institute</w:t>
      </w:r>
    </w:p>
    <w:p w:rsidR="00F75A42" w:rsidRDefault="00F75A42">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446DA4" w:rsidRDefault="00446DA4" w:rsidP="00446DA4">
      <w:pPr>
        <w:numPr>
          <w:ilvl w:val="0"/>
          <w:numId w:val="25"/>
        </w:numPr>
        <w:rPr>
          <w:rFonts w:ascii="Arial" w:hAnsi="Arial" w:cs="Arial"/>
        </w:rPr>
      </w:pPr>
      <w:r>
        <w:rPr>
          <w:rFonts w:ascii="Arial" w:hAnsi="Arial" w:cs="Arial"/>
        </w:rPr>
        <w:t>Manufacturer: CertainTeed Ceilings</w:t>
      </w:r>
    </w:p>
    <w:p w:rsidR="00446DA4" w:rsidRDefault="00446DA4" w:rsidP="00446DA4">
      <w:pPr>
        <w:numPr>
          <w:ilvl w:val="0"/>
          <w:numId w:val="25"/>
        </w:numPr>
        <w:rPr>
          <w:rFonts w:ascii="Arial" w:hAnsi="Arial" w:cs="Arial"/>
        </w:rPr>
      </w:pPr>
      <w:r>
        <w:rPr>
          <w:rFonts w:ascii="Arial" w:hAnsi="Arial" w:cs="Arial"/>
        </w:rPr>
        <w:t>For information pertaining to specific suspension system offerings, reference CertainTeed Ceilings’ library of Suspension System 3-Part Specifications</w:t>
      </w:r>
    </w:p>
    <w:p w:rsidR="00F75A42" w:rsidRDefault="00F75A42">
      <w:pPr>
        <w:rPr>
          <w:rFonts w:ascii="Arial" w:hAnsi="Arial" w:cs="Arial"/>
        </w:rPr>
      </w:pPr>
    </w:p>
    <w:p w:rsidR="00F75A42" w:rsidRDefault="00F75A42">
      <w:pPr>
        <w:pStyle w:val="Heading2"/>
      </w:pPr>
      <w:r>
        <w:t>PART 3 – EXECUTION</w:t>
      </w:r>
    </w:p>
    <w:p w:rsidR="00F75A42" w:rsidRDefault="00F75A42"/>
    <w:p w:rsidR="00F75A42" w:rsidRPr="00446DA4" w:rsidRDefault="00F75A42">
      <w:pPr>
        <w:rPr>
          <w:rFonts w:ascii="Arial" w:hAnsi="Arial" w:cs="Arial"/>
        </w:rPr>
      </w:pPr>
      <w:r w:rsidRPr="00446DA4">
        <w:rPr>
          <w:rFonts w:ascii="Arial" w:hAnsi="Arial" w:cs="Arial"/>
        </w:rPr>
        <w:t>3.1 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lastRenderedPageBreak/>
        <w:t>3.2 PREPARATION</w:t>
      </w:r>
      <w:bookmarkStart w:id="0" w:name="_GoBack"/>
      <w:bookmarkEnd w:id="0"/>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446DA4" w:rsidRDefault="00446DA4" w:rsidP="00446DA4">
      <w:pPr>
        <w:numPr>
          <w:ilvl w:val="0"/>
          <w:numId w:val="41"/>
        </w:numPr>
        <w:rPr>
          <w:rFonts w:ascii="Arial" w:hAnsi="Arial" w:cs="Arial"/>
        </w:rPr>
      </w:pPr>
      <w:r>
        <w:rPr>
          <w:rFonts w:ascii="Arial" w:hAnsi="Arial" w:cs="Arial"/>
        </w:rPr>
        <w:t>Install the ceiling system in accordance with the following:</w:t>
      </w:r>
    </w:p>
    <w:p w:rsidR="00446DA4" w:rsidRDefault="00446DA4" w:rsidP="00446DA4">
      <w:pPr>
        <w:pStyle w:val="ThomasSpec-Paragraph"/>
        <w:numPr>
          <w:ilvl w:val="0"/>
          <w:numId w:val="42"/>
        </w:numPr>
        <w:rPr>
          <w:rFonts w:ascii="Arial" w:hAnsi="Arial" w:cs="Arial"/>
        </w:rPr>
      </w:pPr>
      <w:r>
        <w:rPr>
          <w:rFonts w:ascii="Arial" w:hAnsi="Arial" w:cs="Arial"/>
        </w:rPr>
        <w:t>Manufacturer’s printed instructions</w:t>
      </w:r>
    </w:p>
    <w:p w:rsidR="00446DA4" w:rsidRDefault="00446DA4" w:rsidP="00446DA4">
      <w:pPr>
        <w:pStyle w:val="ThomasSpec-Paragraph"/>
        <w:numPr>
          <w:ilvl w:val="1"/>
          <w:numId w:val="42"/>
        </w:numPr>
        <w:rPr>
          <w:rFonts w:ascii="Arial" w:hAnsi="Arial" w:cs="Arial"/>
        </w:rPr>
      </w:pPr>
      <w:r>
        <w:rPr>
          <w:rFonts w:ascii="Arial" w:hAnsi="Arial" w:cs="Arial"/>
        </w:rPr>
        <w:t xml:space="preserve">Available online at </w:t>
      </w:r>
      <w:hyperlink r:id="rId8" w:history="1">
        <w:r>
          <w:rPr>
            <w:rStyle w:val="Hyperlink"/>
            <w:rFonts w:ascii="Arial" w:hAnsi="Arial" w:cs="Arial"/>
          </w:rPr>
          <w:t>www.certainteed.com/commercial-ceilings</w:t>
        </w:r>
      </w:hyperlink>
    </w:p>
    <w:p w:rsidR="00446DA4" w:rsidRDefault="00446DA4" w:rsidP="00446DA4">
      <w:pPr>
        <w:pStyle w:val="ThomasSpec-Paragraph"/>
        <w:numPr>
          <w:ilvl w:val="0"/>
          <w:numId w:val="32"/>
        </w:numPr>
        <w:rPr>
          <w:rFonts w:ascii="Arial" w:hAnsi="Arial" w:cs="Arial"/>
        </w:rPr>
      </w:pPr>
      <w:r>
        <w:rPr>
          <w:rFonts w:ascii="Arial" w:hAnsi="Arial" w:cs="Arial"/>
        </w:rPr>
        <w:t>ASTM C636</w:t>
      </w:r>
    </w:p>
    <w:p w:rsidR="00446DA4" w:rsidRDefault="00446DA4" w:rsidP="00446DA4">
      <w:pPr>
        <w:numPr>
          <w:ilvl w:val="0"/>
          <w:numId w:val="32"/>
        </w:numPr>
        <w:rPr>
          <w:rFonts w:ascii="Arial" w:hAnsi="Arial" w:cs="Arial"/>
        </w:rPr>
      </w:pPr>
      <w:r>
        <w:rPr>
          <w:rFonts w:ascii="Arial" w:hAnsi="Arial" w:cs="Arial"/>
        </w:rPr>
        <w:t>Ceilings &amp; Interior Systems Construction Association (CISCA) recommendations</w:t>
      </w:r>
    </w:p>
    <w:p w:rsidR="00446DA4" w:rsidRDefault="00446DA4" w:rsidP="00446DA4">
      <w:pPr>
        <w:numPr>
          <w:ilvl w:val="0"/>
          <w:numId w:val="32"/>
        </w:numPr>
        <w:rPr>
          <w:rFonts w:ascii="Arial" w:hAnsi="Arial" w:cs="Arial"/>
        </w:rPr>
      </w:pPr>
      <w:r>
        <w:rPr>
          <w:rFonts w:ascii="Arial" w:hAnsi="Arial" w:cs="Arial"/>
        </w:rPr>
        <w:t>Applicable local code requirements</w:t>
      </w:r>
    </w:p>
    <w:p w:rsidR="00446DA4" w:rsidRDefault="00446DA4" w:rsidP="00446DA4">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394B75" w:rsidRPr="00394B75" w:rsidRDefault="00394B75" w:rsidP="00394B75">
      <w:pPr>
        <w:pBdr>
          <w:top w:val="single" w:sz="4" w:space="1" w:color="auto"/>
          <w:left w:val="single" w:sz="4" w:space="4" w:color="auto"/>
          <w:bottom w:val="single" w:sz="4" w:space="1" w:color="auto"/>
          <w:right w:val="single" w:sz="4" w:space="4" w:color="auto"/>
        </w:pBdr>
        <w:jc w:val="center"/>
        <w:rPr>
          <w:rFonts w:ascii="Arial" w:hAnsi="Arial" w:cs="Arial"/>
          <w:b/>
        </w:rPr>
      </w:pPr>
      <w:r w:rsidRPr="00394B75">
        <w:rPr>
          <w:rFonts w:ascii="Arial" w:hAnsi="Arial" w:cs="Arial"/>
          <w:b/>
        </w:rPr>
        <w:t>CertainTeed Ceilings shall be held harmless for any damages resulting from the use of this specification guide</w:t>
      </w:r>
    </w:p>
    <w:p w:rsidR="00F75A42" w:rsidRDefault="00F75A42" w:rsidP="00394B75">
      <w:pPr>
        <w:ind w:left="1080"/>
        <w:jc w:val="center"/>
        <w:rPr>
          <w:rFonts w:ascii="Arial" w:hAnsi="Arial" w:cs="Arial"/>
        </w:rPr>
      </w:pPr>
    </w:p>
    <w:p w:rsidR="00F75A42" w:rsidRDefault="00F75A42">
      <w:pPr>
        <w:rPr>
          <w:rFonts w:ascii="Arial" w:hAnsi="Arial" w:cs="Arial"/>
        </w:rPr>
      </w:pPr>
    </w:p>
    <w:sectPr w:rsidR="00F75A42" w:rsidSect="007817F3">
      <w:headerReference w:type="first" r:id="rId9"/>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1E5" w:rsidRDefault="00A451E5" w:rsidP="00B85CC6">
      <w:r>
        <w:separator/>
      </w:r>
    </w:p>
  </w:endnote>
  <w:endnote w:type="continuationSeparator" w:id="0">
    <w:p w:rsidR="00A451E5" w:rsidRDefault="00A451E5" w:rsidP="00B8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1E5" w:rsidRDefault="00A451E5" w:rsidP="00B85CC6">
      <w:r>
        <w:separator/>
      </w:r>
    </w:p>
  </w:footnote>
  <w:footnote w:type="continuationSeparator" w:id="0">
    <w:p w:rsidR="00A451E5" w:rsidRDefault="00A451E5" w:rsidP="00B8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7F3" w:rsidRDefault="00B85CC6">
    <w:pPr>
      <w:pStyle w:val="Header"/>
    </w:pPr>
    <w:r>
      <w:t>[</w:t>
    </w:r>
    <w:r w:rsidR="00446DA4">
      <w:t>1910</w:t>
    </w:r>
    <w:r>
      <w:t>]</w:t>
    </w:r>
    <w:r w:rsidR="007817F3">
      <w:tab/>
    </w:r>
  </w:p>
  <w:p w:rsidR="007817F3" w:rsidRDefault="00781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2FB6A9DA"/>
    <w:lvl w:ilvl="0" w:tplc="BC849B94">
      <w:start w:val="1"/>
      <w:numFmt w:val="decimal"/>
      <w:lvlText w:val="%1."/>
      <w:lvlJc w:val="left"/>
      <w:pPr>
        <w:tabs>
          <w:tab w:val="num" w:pos="1080"/>
        </w:tabs>
        <w:ind w:left="1080" w:hanging="360"/>
      </w:pPr>
    </w:lvl>
    <w:lvl w:ilvl="1" w:tplc="2280CF20">
      <w:numFmt w:val="none"/>
      <w:lvlText w:val=""/>
      <w:lvlJc w:val="left"/>
      <w:pPr>
        <w:tabs>
          <w:tab w:val="num" w:pos="360"/>
        </w:tabs>
      </w:pPr>
    </w:lvl>
    <w:lvl w:ilvl="2" w:tplc="A7561ED4">
      <w:numFmt w:val="none"/>
      <w:lvlText w:val=""/>
      <w:lvlJc w:val="left"/>
      <w:pPr>
        <w:tabs>
          <w:tab w:val="num" w:pos="360"/>
        </w:tabs>
      </w:pPr>
    </w:lvl>
    <w:lvl w:ilvl="3" w:tplc="2BFE24B8">
      <w:numFmt w:val="none"/>
      <w:lvlText w:val=""/>
      <w:lvlJc w:val="left"/>
      <w:pPr>
        <w:tabs>
          <w:tab w:val="num" w:pos="360"/>
        </w:tabs>
      </w:pPr>
    </w:lvl>
    <w:lvl w:ilvl="4" w:tplc="1662363A">
      <w:numFmt w:val="none"/>
      <w:lvlText w:val=""/>
      <w:lvlJc w:val="left"/>
      <w:pPr>
        <w:tabs>
          <w:tab w:val="num" w:pos="360"/>
        </w:tabs>
      </w:pPr>
    </w:lvl>
    <w:lvl w:ilvl="5" w:tplc="AAAC07E8">
      <w:numFmt w:val="none"/>
      <w:lvlText w:val=""/>
      <w:lvlJc w:val="left"/>
      <w:pPr>
        <w:tabs>
          <w:tab w:val="num" w:pos="360"/>
        </w:tabs>
      </w:pPr>
    </w:lvl>
    <w:lvl w:ilvl="6" w:tplc="93A49FFE">
      <w:numFmt w:val="none"/>
      <w:lvlText w:val=""/>
      <w:lvlJc w:val="left"/>
      <w:pPr>
        <w:tabs>
          <w:tab w:val="num" w:pos="360"/>
        </w:tabs>
      </w:pPr>
    </w:lvl>
    <w:lvl w:ilvl="7" w:tplc="4FC0CF54">
      <w:numFmt w:val="none"/>
      <w:lvlText w:val=""/>
      <w:lvlJc w:val="left"/>
      <w:pPr>
        <w:tabs>
          <w:tab w:val="num" w:pos="360"/>
        </w:tabs>
      </w:pPr>
    </w:lvl>
    <w:lvl w:ilvl="8" w:tplc="7B9EDE20">
      <w:numFmt w:val="none"/>
      <w:lvlText w:val=""/>
      <w:lvlJc w:val="left"/>
      <w:pPr>
        <w:tabs>
          <w:tab w:val="num" w:pos="360"/>
        </w:tabs>
      </w:pPr>
    </w:lvl>
  </w:abstractNum>
  <w:abstractNum w:abstractNumId="19"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6"/>
  </w:num>
  <w:num w:numId="6">
    <w:abstractNumId w:val="28"/>
  </w:num>
  <w:num w:numId="7">
    <w:abstractNumId w:val="15"/>
  </w:num>
  <w:num w:numId="8">
    <w:abstractNumId w:val="0"/>
  </w:num>
  <w:num w:numId="9">
    <w:abstractNumId w:val="29"/>
  </w:num>
  <w:num w:numId="10">
    <w:abstractNumId w:val="5"/>
  </w:num>
  <w:num w:numId="11">
    <w:abstractNumId w:val="13"/>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7"/>
  </w:num>
  <w:num w:numId="21">
    <w:abstractNumId w:val="14"/>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2"/>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0682A"/>
    <w:rsid w:val="000516F8"/>
    <w:rsid w:val="000706E5"/>
    <w:rsid w:val="000D24B4"/>
    <w:rsid w:val="000D2898"/>
    <w:rsid w:val="000E42E1"/>
    <w:rsid w:val="000E5084"/>
    <w:rsid w:val="000E7580"/>
    <w:rsid w:val="00101491"/>
    <w:rsid w:val="00107620"/>
    <w:rsid w:val="0010774E"/>
    <w:rsid w:val="00113CBD"/>
    <w:rsid w:val="00115C1A"/>
    <w:rsid w:val="001C34A7"/>
    <w:rsid w:val="001C4C76"/>
    <w:rsid w:val="001E0174"/>
    <w:rsid w:val="001E199A"/>
    <w:rsid w:val="001E7C43"/>
    <w:rsid w:val="001F36C8"/>
    <w:rsid w:val="001F40A5"/>
    <w:rsid w:val="0020222A"/>
    <w:rsid w:val="00271EFC"/>
    <w:rsid w:val="002D3F61"/>
    <w:rsid w:val="002E5A51"/>
    <w:rsid w:val="002F6B9F"/>
    <w:rsid w:val="00323BBC"/>
    <w:rsid w:val="0034179E"/>
    <w:rsid w:val="00344516"/>
    <w:rsid w:val="00360647"/>
    <w:rsid w:val="0038538F"/>
    <w:rsid w:val="00394B75"/>
    <w:rsid w:val="003A6FCD"/>
    <w:rsid w:val="003C6B12"/>
    <w:rsid w:val="003D245C"/>
    <w:rsid w:val="003D5CE9"/>
    <w:rsid w:val="003E5C35"/>
    <w:rsid w:val="0041185D"/>
    <w:rsid w:val="00414523"/>
    <w:rsid w:val="00445064"/>
    <w:rsid w:val="00446DA4"/>
    <w:rsid w:val="00453471"/>
    <w:rsid w:val="00471362"/>
    <w:rsid w:val="00484EFE"/>
    <w:rsid w:val="004A1F62"/>
    <w:rsid w:val="00501193"/>
    <w:rsid w:val="0052327C"/>
    <w:rsid w:val="005249B6"/>
    <w:rsid w:val="00533A14"/>
    <w:rsid w:val="00542A65"/>
    <w:rsid w:val="00550A20"/>
    <w:rsid w:val="00582258"/>
    <w:rsid w:val="00591B9A"/>
    <w:rsid w:val="00592C59"/>
    <w:rsid w:val="005940EA"/>
    <w:rsid w:val="005949CA"/>
    <w:rsid w:val="005976B5"/>
    <w:rsid w:val="005A3D0E"/>
    <w:rsid w:val="005B0E8B"/>
    <w:rsid w:val="005F21DA"/>
    <w:rsid w:val="006064D1"/>
    <w:rsid w:val="0064498B"/>
    <w:rsid w:val="00651750"/>
    <w:rsid w:val="00663D07"/>
    <w:rsid w:val="00674825"/>
    <w:rsid w:val="00674DFF"/>
    <w:rsid w:val="006A7B70"/>
    <w:rsid w:val="006E134B"/>
    <w:rsid w:val="006E5EB0"/>
    <w:rsid w:val="00732D31"/>
    <w:rsid w:val="0073354D"/>
    <w:rsid w:val="00734B80"/>
    <w:rsid w:val="00736003"/>
    <w:rsid w:val="00747A14"/>
    <w:rsid w:val="007817F3"/>
    <w:rsid w:val="007A2C30"/>
    <w:rsid w:val="007A5FBB"/>
    <w:rsid w:val="007B2BD6"/>
    <w:rsid w:val="007B57F3"/>
    <w:rsid w:val="007D767C"/>
    <w:rsid w:val="007F4676"/>
    <w:rsid w:val="008020EA"/>
    <w:rsid w:val="0082246A"/>
    <w:rsid w:val="008236AC"/>
    <w:rsid w:val="00895F20"/>
    <w:rsid w:val="008A4B11"/>
    <w:rsid w:val="008A74BF"/>
    <w:rsid w:val="008C5DF5"/>
    <w:rsid w:val="008E02D4"/>
    <w:rsid w:val="009801D7"/>
    <w:rsid w:val="009A17DA"/>
    <w:rsid w:val="009A6D93"/>
    <w:rsid w:val="009A7E9B"/>
    <w:rsid w:val="009E53F7"/>
    <w:rsid w:val="00A0228E"/>
    <w:rsid w:val="00A451E5"/>
    <w:rsid w:val="00A5035B"/>
    <w:rsid w:val="00AA1D0E"/>
    <w:rsid w:val="00AB5FD5"/>
    <w:rsid w:val="00AC736E"/>
    <w:rsid w:val="00AD7697"/>
    <w:rsid w:val="00AF7169"/>
    <w:rsid w:val="00B63606"/>
    <w:rsid w:val="00B775FA"/>
    <w:rsid w:val="00B83C42"/>
    <w:rsid w:val="00B85CC6"/>
    <w:rsid w:val="00B94CB0"/>
    <w:rsid w:val="00BA2753"/>
    <w:rsid w:val="00BD2523"/>
    <w:rsid w:val="00BD273D"/>
    <w:rsid w:val="00BD48A6"/>
    <w:rsid w:val="00BF4182"/>
    <w:rsid w:val="00C06B8C"/>
    <w:rsid w:val="00C31FE7"/>
    <w:rsid w:val="00C4724C"/>
    <w:rsid w:val="00C615B3"/>
    <w:rsid w:val="00C662FC"/>
    <w:rsid w:val="00C73A64"/>
    <w:rsid w:val="00CD5EA8"/>
    <w:rsid w:val="00CE2A53"/>
    <w:rsid w:val="00D3275B"/>
    <w:rsid w:val="00DB07D9"/>
    <w:rsid w:val="00E06067"/>
    <w:rsid w:val="00E15CB5"/>
    <w:rsid w:val="00E32006"/>
    <w:rsid w:val="00E521B5"/>
    <w:rsid w:val="00E624F5"/>
    <w:rsid w:val="00E645D9"/>
    <w:rsid w:val="00E66ADE"/>
    <w:rsid w:val="00E812C8"/>
    <w:rsid w:val="00E82DFD"/>
    <w:rsid w:val="00E95810"/>
    <w:rsid w:val="00EA5752"/>
    <w:rsid w:val="00EA7270"/>
    <w:rsid w:val="00EB4997"/>
    <w:rsid w:val="00F22694"/>
    <w:rsid w:val="00F53204"/>
    <w:rsid w:val="00F63643"/>
    <w:rsid w:val="00F75A42"/>
    <w:rsid w:val="00F87EAF"/>
    <w:rsid w:val="00FD0178"/>
    <w:rsid w:val="00FF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D9F12"/>
  <w15:docId w15:val="{2C5F5C35-AC09-409D-9E8D-FE3006CA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AC736E"/>
    <w:pPr>
      <w:ind w:left="720"/>
      <w:contextualSpacing/>
    </w:pPr>
  </w:style>
  <w:style w:type="paragraph" w:styleId="Header">
    <w:name w:val="header"/>
    <w:basedOn w:val="Normal"/>
    <w:link w:val="HeaderChar"/>
    <w:rsid w:val="00B85CC6"/>
    <w:pPr>
      <w:tabs>
        <w:tab w:val="center" w:pos="4680"/>
        <w:tab w:val="right" w:pos="9360"/>
      </w:tabs>
    </w:pPr>
  </w:style>
  <w:style w:type="character" w:customStyle="1" w:styleId="HeaderChar">
    <w:name w:val="Header Char"/>
    <w:basedOn w:val="DefaultParagraphFont"/>
    <w:link w:val="Header"/>
    <w:rsid w:val="00B85CC6"/>
    <w:rPr>
      <w:sz w:val="24"/>
      <w:szCs w:val="24"/>
    </w:rPr>
  </w:style>
  <w:style w:type="paragraph" w:styleId="Footer">
    <w:name w:val="footer"/>
    <w:basedOn w:val="Normal"/>
    <w:link w:val="FooterChar"/>
    <w:rsid w:val="00B85CC6"/>
    <w:pPr>
      <w:tabs>
        <w:tab w:val="center" w:pos="4680"/>
        <w:tab w:val="right" w:pos="9360"/>
      </w:tabs>
    </w:pPr>
  </w:style>
  <w:style w:type="character" w:customStyle="1" w:styleId="FooterChar">
    <w:name w:val="Footer Char"/>
    <w:basedOn w:val="DefaultParagraphFont"/>
    <w:link w:val="Footer"/>
    <w:rsid w:val="00B85C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680598">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ommercial-ceilings" TargetMode="External"/><Relationship Id="rId3" Type="http://schemas.openxmlformats.org/officeDocument/2006/relationships/settings" Target="settings.xml"/><Relationship Id="rId7" Type="http://schemas.openxmlformats.org/officeDocument/2006/relationships/hyperlink" Target="http://www.certaint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9402</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9</cp:revision>
  <dcterms:created xsi:type="dcterms:W3CDTF">2018-01-18T15:47:00Z</dcterms:created>
  <dcterms:modified xsi:type="dcterms:W3CDTF">2019-10-02T22:31:00Z</dcterms:modified>
</cp:coreProperties>
</file>