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0C82F" w14:textId="7DA8C73D" w:rsidR="00727BAC" w:rsidRPr="000D5014" w:rsidRDefault="00194786" w:rsidP="00D07B3B">
      <w:pPr>
        <w:tabs>
          <w:tab w:val="left" w:pos="270"/>
        </w:tabs>
        <w:rPr>
          <w:rFonts w:ascii="Arial" w:hAnsi="Arial" w:cs="Arial"/>
          <w:b/>
          <w:bCs/>
          <w:sz w:val="48"/>
          <w:szCs w:val="48"/>
          <w:vertAlign w:val="superscript"/>
        </w:rPr>
      </w:pPr>
      <w:r w:rsidRPr="00F71573">
        <w:rPr>
          <w:rFonts w:ascii="Arial" w:hAnsi="Arial" w:cs="Arial"/>
          <w:b/>
          <w:bCs/>
          <w:noProof/>
          <w:sz w:val="36"/>
          <w:szCs w:val="36"/>
        </w:rPr>
        <mc:AlternateContent>
          <mc:Choice Requires="wps">
            <w:drawing>
              <wp:anchor distT="0" distB="0" distL="114300" distR="114300" simplePos="0" relativeHeight="251661312" behindDoc="0" locked="0" layoutInCell="1" allowOverlap="1" wp14:anchorId="20F25328" wp14:editId="7A3345E9">
                <wp:simplePos x="0" y="0"/>
                <wp:positionH relativeFrom="column">
                  <wp:posOffset>5229860</wp:posOffset>
                </wp:positionH>
                <wp:positionV relativeFrom="paragraph">
                  <wp:posOffset>367030</wp:posOffset>
                </wp:positionV>
                <wp:extent cx="1011555" cy="342900"/>
                <wp:effectExtent l="0" t="381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40DA5" w14:textId="102A08B4" w:rsidR="004A1419" w:rsidRPr="00F522F2" w:rsidRDefault="004A1419">
                            <w:pPr>
                              <w:rPr>
                                <w:rFonts w:ascii="Arial" w:hAnsi="Arial" w:cs="Arial"/>
                                <w:b/>
                                <w:bCs/>
                                <w:sz w:val="32"/>
                                <w:szCs w:val="32"/>
                              </w:rPr>
                            </w:pPr>
                            <w:r w:rsidRPr="00F522F2">
                              <w:rPr>
                                <w:rFonts w:ascii="Arial" w:hAnsi="Arial" w:cs="Arial"/>
                                <w:b/>
                                <w:bCs/>
                                <w:sz w:val="32"/>
                                <w:szCs w:val="32"/>
                              </w:rPr>
                              <w:t>DS</w:t>
                            </w:r>
                            <w:r w:rsidR="00B93BB0">
                              <w:rPr>
                                <w:rFonts w:ascii="Arial" w:hAnsi="Arial" w:cs="Arial"/>
                                <w:b/>
                                <w:bCs/>
                                <w:sz w:val="32"/>
                                <w:szCs w:val="32"/>
                              </w:rPr>
                              <w:t>133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25328" id="_x0000_t202" coordsize="21600,21600" o:spt="202" path="m,l,21600r21600,l21600,xe">
                <v:stroke joinstyle="miter"/>
                <v:path gradientshapeok="t" o:connecttype="rect"/>
              </v:shapetype>
              <v:shape id="Text Box 9" o:spid="_x0000_s1026" type="#_x0000_t202" style="position:absolute;margin-left:411.8pt;margin-top:28.9pt;width:79.6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" filled="f" stroked="f">
                <v:textbox>
                  <w:txbxContent>
                    <w:p w14:paraId="51640DA5" w14:textId="102A08B4" w:rsidR="004A1419" w:rsidRPr="00F522F2" w:rsidRDefault="004A1419">
                      <w:pPr>
                        <w:rPr>
                          <w:rFonts w:ascii="Arial" w:hAnsi="Arial" w:cs="Arial"/>
                          <w:b/>
                          <w:bCs/>
                          <w:sz w:val="32"/>
                          <w:szCs w:val="32"/>
                        </w:rPr>
                      </w:pPr>
                      <w:r w:rsidRPr="00F522F2">
                        <w:rPr>
                          <w:rFonts w:ascii="Arial" w:hAnsi="Arial" w:cs="Arial"/>
                          <w:b/>
                          <w:bCs/>
                          <w:sz w:val="32"/>
                          <w:szCs w:val="32"/>
                        </w:rPr>
                        <w:t>DS</w:t>
                      </w:r>
                      <w:r w:rsidR="00B93BB0">
                        <w:rPr>
                          <w:rFonts w:ascii="Arial" w:hAnsi="Arial" w:cs="Arial"/>
                          <w:b/>
                          <w:bCs/>
                          <w:sz w:val="32"/>
                          <w:szCs w:val="32"/>
                        </w:rPr>
                        <w:t>133</w:t>
                      </w:r>
                    </w:p>
                  </w:txbxContent>
                </v:textbox>
              </v:shape>
            </w:pict>
          </mc:Fallback>
        </mc:AlternateContent>
      </w:r>
      <w:r w:rsidR="00787270" w:rsidRPr="00F71573">
        <w:rPr>
          <w:rFonts w:ascii="Arial" w:hAnsi="Arial" w:cs="Arial"/>
          <w:b/>
          <w:bCs/>
          <w:sz w:val="36"/>
          <w:szCs w:val="36"/>
        </w:rPr>
        <w:t>FEDDERLITE</w:t>
      </w:r>
      <w:r w:rsidR="0069047D" w:rsidRPr="00F522F2">
        <w:rPr>
          <w:rFonts w:ascii="Arial" w:hAnsi="Arial" w:cs="Arial"/>
          <w:b/>
          <w:bCs/>
          <w:sz w:val="48"/>
          <w:szCs w:val="48"/>
          <w:vertAlign w:val="superscript"/>
        </w:rPr>
        <w:t>®</w:t>
      </w:r>
      <w:r w:rsidR="0044066E" w:rsidRPr="00F4796A">
        <w:rPr>
          <w:rFonts w:ascii="Arial" w:hAnsi="Arial" w:cs="Arial"/>
          <w:b/>
          <w:bCs/>
          <w:sz w:val="36"/>
          <w:szCs w:val="36"/>
        </w:rPr>
        <w:t xml:space="preserve"> </w:t>
      </w:r>
      <w:r w:rsidR="00787270" w:rsidRPr="000D5014">
        <w:rPr>
          <w:rFonts w:ascii="Arial" w:hAnsi="Arial" w:cs="Arial"/>
          <w:b/>
          <w:bCs/>
          <w:sz w:val="36"/>
          <w:szCs w:val="36"/>
        </w:rPr>
        <w:t xml:space="preserve">PANEL </w:t>
      </w:r>
      <w:r w:rsidR="00727BAC" w:rsidRPr="000D5014">
        <w:rPr>
          <w:rFonts w:ascii="Arial" w:hAnsi="Arial" w:cs="Arial"/>
          <w:b/>
          <w:bCs/>
          <w:sz w:val="36"/>
          <w:szCs w:val="36"/>
        </w:rPr>
        <w:t>SYSTEM</w:t>
      </w:r>
      <w:r w:rsidR="0044066E" w:rsidRPr="000D5014">
        <w:rPr>
          <w:rFonts w:ascii="Arial" w:hAnsi="Arial" w:cs="Arial"/>
          <w:b/>
          <w:bCs/>
          <w:sz w:val="48"/>
          <w:szCs w:val="48"/>
          <w:vertAlign w:val="superscript"/>
        </w:rPr>
        <w:tab/>
      </w:r>
      <w:r w:rsidR="0044066E" w:rsidRPr="000D5014">
        <w:rPr>
          <w:rFonts w:ascii="Arial" w:hAnsi="Arial" w:cs="Arial"/>
          <w:b/>
          <w:bCs/>
          <w:sz w:val="48"/>
          <w:szCs w:val="48"/>
          <w:vertAlign w:val="superscript"/>
        </w:rPr>
        <w:tab/>
      </w:r>
      <w:r w:rsidR="0044066E" w:rsidRPr="000D5014">
        <w:rPr>
          <w:rFonts w:ascii="Arial" w:hAnsi="Arial" w:cs="Arial"/>
          <w:b/>
          <w:bCs/>
          <w:sz w:val="48"/>
          <w:szCs w:val="48"/>
          <w:vertAlign w:val="superscript"/>
        </w:rPr>
        <w:tab/>
      </w:r>
      <w:r w:rsidRPr="000D5014">
        <w:rPr>
          <w:noProof/>
        </w:rPr>
        <w:drawing>
          <wp:inline distT="0" distB="0" distL="0" distR="0" wp14:anchorId="0B6CF110" wp14:editId="40D87A51">
            <wp:extent cx="1213834" cy="353695"/>
            <wp:effectExtent l="0" t="0" r="5715" b="82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130" cy="355238"/>
                    </a:xfrm>
                    <a:prstGeom prst="rect">
                      <a:avLst/>
                    </a:prstGeom>
                    <a:noFill/>
                    <a:ln>
                      <a:noFill/>
                    </a:ln>
                  </pic:spPr>
                </pic:pic>
              </a:graphicData>
            </a:graphic>
          </wp:inline>
        </w:drawing>
      </w:r>
    </w:p>
    <w:p w14:paraId="545DF07E" w14:textId="77777777" w:rsidR="00F60943" w:rsidRDefault="00F60943" w:rsidP="00D07B3B">
      <w:pPr>
        <w:pStyle w:val="Footer"/>
        <w:widowControl/>
        <w:suppressLineNumbers/>
        <w:tabs>
          <w:tab w:val="clear" w:pos="4320"/>
          <w:tab w:val="clear" w:pos="8640"/>
          <w:tab w:val="left" w:pos="260"/>
          <w:tab w:val="left" w:pos="2880"/>
          <w:tab w:val="left" w:pos="8010"/>
        </w:tabs>
        <w:rPr>
          <w:rFonts w:ascii="Arial" w:hAnsi="Arial" w:cs="Arial"/>
          <w:b/>
          <w:snapToGrid/>
        </w:rPr>
      </w:pPr>
    </w:p>
    <w:p w14:paraId="129C72EB" w14:textId="71A0314B" w:rsidR="0044066E" w:rsidRPr="000D5014" w:rsidRDefault="00794FBB" w:rsidP="00D07B3B">
      <w:pPr>
        <w:pStyle w:val="Footer"/>
        <w:widowControl/>
        <w:suppressLineNumbers/>
        <w:tabs>
          <w:tab w:val="clear" w:pos="4320"/>
          <w:tab w:val="clear" w:pos="8640"/>
          <w:tab w:val="left" w:pos="260"/>
          <w:tab w:val="left" w:pos="2880"/>
          <w:tab w:val="left" w:pos="8010"/>
        </w:tabs>
        <w:rPr>
          <w:rFonts w:ascii="Arial" w:hAnsi="Arial" w:cs="Arial"/>
          <w:b/>
          <w:snapToGrid/>
        </w:rPr>
      </w:pPr>
      <w:r w:rsidRPr="000D5014">
        <w:rPr>
          <w:rFonts w:ascii="Arial" w:hAnsi="Arial" w:cs="Arial"/>
          <w:b/>
          <w:snapToGrid/>
        </w:rPr>
        <w:t xml:space="preserve">Prefabricated, Lightweight, </w:t>
      </w:r>
      <w:r w:rsidR="0044066E" w:rsidRPr="00F4796A">
        <w:rPr>
          <w:rFonts w:ascii="Arial" w:hAnsi="Arial" w:cs="Arial"/>
          <w:b/>
          <w:snapToGrid/>
        </w:rPr>
        <w:t xml:space="preserve">Mechanically </w:t>
      </w:r>
      <w:r w:rsidR="00F60943">
        <w:rPr>
          <w:rFonts w:ascii="Arial" w:hAnsi="Arial" w:cs="Arial"/>
          <w:b/>
          <w:snapToGrid/>
        </w:rPr>
        <w:t>Fastened</w:t>
      </w:r>
      <w:r w:rsidR="00F60943" w:rsidRPr="00F4796A">
        <w:rPr>
          <w:rFonts w:ascii="Arial" w:hAnsi="Arial" w:cs="Arial"/>
          <w:b/>
          <w:snapToGrid/>
        </w:rPr>
        <w:t xml:space="preserve"> </w:t>
      </w:r>
      <w:r w:rsidRPr="000D5014">
        <w:rPr>
          <w:rFonts w:ascii="Arial" w:hAnsi="Arial" w:cs="Arial"/>
          <w:b/>
          <w:snapToGrid/>
        </w:rPr>
        <w:t>Outsulation</w:t>
      </w:r>
      <w:r w:rsidRPr="000D5014">
        <w:rPr>
          <w:rFonts w:ascii="Arial" w:hAnsi="Arial" w:cs="Arial"/>
          <w:b/>
          <w:snapToGrid/>
          <w:vertAlign w:val="superscript"/>
        </w:rPr>
        <w:t>®</w:t>
      </w:r>
      <w:r w:rsidRPr="000D5014">
        <w:rPr>
          <w:rFonts w:ascii="Arial" w:hAnsi="Arial" w:cs="Arial"/>
          <w:b/>
          <w:snapToGrid/>
        </w:rPr>
        <w:t xml:space="preserve"> </w:t>
      </w:r>
    </w:p>
    <w:p w14:paraId="16F14B8F" w14:textId="459743FA" w:rsidR="00794FBB" w:rsidRPr="003D7140" w:rsidRDefault="00794FBB" w:rsidP="00D07B3B">
      <w:pPr>
        <w:pStyle w:val="Footer"/>
        <w:widowControl/>
        <w:suppressLineNumbers/>
        <w:tabs>
          <w:tab w:val="clear" w:pos="4320"/>
          <w:tab w:val="clear" w:pos="8640"/>
          <w:tab w:val="left" w:pos="260"/>
          <w:tab w:val="left" w:pos="2880"/>
          <w:tab w:val="left" w:pos="8010"/>
        </w:tabs>
        <w:rPr>
          <w:rFonts w:ascii="Arial" w:hAnsi="Arial" w:cs="Arial"/>
          <w:b/>
          <w:snapToGrid/>
        </w:rPr>
      </w:pPr>
      <w:r w:rsidRPr="000D5014">
        <w:rPr>
          <w:rFonts w:ascii="Arial" w:hAnsi="Arial" w:cs="Arial"/>
          <w:b/>
          <w:snapToGrid/>
        </w:rPr>
        <w:t>Exterior Wall</w:t>
      </w:r>
      <w:r w:rsidR="0044066E" w:rsidRPr="000D5014">
        <w:rPr>
          <w:rFonts w:ascii="Arial" w:hAnsi="Arial" w:cs="Arial"/>
          <w:b/>
          <w:snapToGrid/>
        </w:rPr>
        <w:t xml:space="preserve"> </w:t>
      </w:r>
      <w:r w:rsidRPr="003D7140">
        <w:rPr>
          <w:rFonts w:ascii="Arial" w:hAnsi="Arial" w:cs="Arial"/>
          <w:b/>
          <w:snapToGrid/>
        </w:rPr>
        <w:t>Panels with Integra</w:t>
      </w:r>
      <w:r w:rsidR="00136054">
        <w:rPr>
          <w:rFonts w:ascii="Arial" w:hAnsi="Arial" w:cs="Arial"/>
          <w:b/>
          <w:snapToGrid/>
        </w:rPr>
        <w:t>l Channel Reinforcing and Structural Mounting Rail Attachment</w:t>
      </w:r>
    </w:p>
    <w:p w14:paraId="41EC6A8A" w14:textId="77777777" w:rsidR="00727BAC" w:rsidRPr="003D7140"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25C015D0" w14:textId="77777777" w:rsidR="00727BAC" w:rsidRPr="001B1E8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551192B2" w14:textId="77777777" w:rsidR="00727BAC" w:rsidRPr="001B1E8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E35911B" w14:textId="77777777" w:rsidR="00727BAC" w:rsidRPr="008E158E"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080C7581" w14:textId="77777777" w:rsidR="00727BAC" w:rsidRPr="008E158E"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61048E48" w14:textId="6386A145" w:rsidR="00727BAC" w:rsidRPr="000D5014" w:rsidRDefault="00B93BB0" w:rsidP="00151044">
      <w:pPr>
        <w:pStyle w:val="Heading4"/>
        <w:pBdr>
          <w:top w:val="single" w:sz="6" w:space="0" w:color="auto"/>
        </w:pBdr>
        <w:rPr>
          <w:rFonts w:cs="Arial"/>
          <w:bCs/>
          <w:szCs w:val="40"/>
        </w:rPr>
      </w:pPr>
      <w:r>
        <w:rPr>
          <w:rFonts w:cs="Arial"/>
          <w:bCs/>
          <w:szCs w:val="40"/>
        </w:rPr>
        <w:t>Fedderlite</w:t>
      </w:r>
      <w:r w:rsidR="0044066E" w:rsidRPr="00F4796A">
        <w:rPr>
          <w:rFonts w:cs="Arial"/>
          <w:bCs/>
          <w:szCs w:val="40"/>
        </w:rPr>
        <w:t xml:space="preserve"> </w:t>
      </w:r>
      <w:r w:rsidR="00787270" w:rsidRPr="000D5014">
        <w:rPr>
          <w:rFonts w:cs="Arial"/>
          <w:bCs/>
          <w:szCs w:val="40"/>
        </w:rPr>
        <w:t xml:space="preserve">Panel </w:t>
      </w:r>
      <w:r w:rsidR="00727BAC" w:rsidRPr="000D5014">
        <w:rPr>
          <w:rFonts w:cs="Arial"/>
          <w:bCs/>
          <w:szCs w:val="40"/>
        </w:rPr>
        <w:t>System</w:t>
      </w:r>
    </w:p>
    <w:p w14:paraId="06D357BF" w14:textId="77777777" w:rsidR="00727BAC" w:rsidRPr="000D5014" w:rsidRDefault="00727BAC" w:rsidP="00151044">
      <w:pPr>
        <w:pStyle w:val="Heading3"/>
        <w:pBdr>
          <w:top w:val="single" w:sz="6" w:space="0" w:color="auto"/>
        </w:pBdr>
        <w:rPr>
          <w:rFonts w:cs="Arial"/>
          <w:b w:val="0"/>
          <w:sz w:val="44"/>
        </w:rPr>
      </w:pPr>
      <w:r w:rsidRPr="000D5014">
        <w:rPr>
          <w:rFonts w:cs="Arial"/>
          <w:bCs/>
          <w:sz w:val="40"/>
          <w:szCs w:val="40"/>
        </w:rPr>
        <w:t>Specifications</w:t>
      </w:r>
    </w:p>
    <w:p w14:paraId="74D9E9F7" w14:textId="77777777" w:rsidR="00727BAC" w:rsidRPr="000D5014"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66F18FAE"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5C21F63A"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DEFFE1E"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AF47FB8"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30D47FE0"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633A7988"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55554958"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43EBA73C"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427B82B6"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75258C3"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4D23DFBF"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744B70FC"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0D3A6225"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3D3DCD1"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41CAFA51"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22F1DEB4"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33F95ABC"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001AB2BF"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B47F1B3"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32102F3B"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31F0AC12" w14:textId="77777777" w:rsidR="00692222" w:rsidRPr="00F71573" w:rsidRDefault="00692222"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79060CDF" w14:textId="77777777" w:rsidR="00692222" w:rsidRPr="00F71573" w:rsidRDefault="00692222"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7828BB26" w14:textId="77777777" w:rsidR="00692222" w:rsidRPr="00F71573" w:rsidRDefault="00692222"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4DA08FA0"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23B2B97B"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A825AAF"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5DDAB7E"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7408B1EC"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0C9EB0EF"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3EF68097" w14:textId="77777777" w:rsidR="000904E9" w:rsidRDefault="000904E9"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r>
        <w:rPr>
          <w:rFonts w:ascii="Arial" w:hAnsi="Arial" w:cs="Arial"/>
        </w:rPr>
        <w:t xml:space="preserve">                                                   </w:t>
      </w:r>
    </w:p>
    <w:p w14:paraId="11AFEA70" w14:textId="77777777" w:rsidR="000904E9" w:rsidRDefault="000904E9"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24C18C67" w14:textId="77777777" w:rsidR="000904E9" w:rsidRDefault="000904E9"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30340A5C" w14:textId="77777777" w:rsidR="000904E9" w:rsidRDefault="000904E9"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577E3513" w14:textId="5F60832E" w:rsidR="00727BAC" w:rsidRPr="00F71573" w:rsidRDefault="000904E9"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r>
        <w:rPr>
          <w:rFonts w:ascii="Arial" w:hAnsi="Arial" w:cs="Arial"/>
        </w:rPr>
        <w:t xml:space="preserve">                                                                                  </w:t>
      </w:r>
      <w:r w:rsidR="00194786">
        <w:rPr>
          <w:rFonts w:ascii="Arial" w:hAnsi="Arial" w:cs="Arial"/>
          <w:noProof/>
        </w:rPr>
        <w:drawing>
          <wp:inline distT="0" distB="0" distL="0" distR="0" wp14:anchorId="6D68A9E2" wp14:editId="78CCAEF2">
            <wp:extent cx="2632075" cy="7950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2075" cy="795020"/>
                    </a:xfrm>
                    <a:prstGeom prst="rect">
                      <a:avLst/>
                    </a:prstGeom>
                    <a:noFill/>
                  </pic:spPr>
                </pic:pic>
              </a:graphicData>
            </a:graphic>
          </wp:inline>
        </w:drawing>
      </w:r>
    </w:p>
    <w:p w14:paraId="1FC708F3"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31AF0D19"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2396421D"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567317B1"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860D43E"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55BB1A6D" w14:textId="77777777" w:rsidR="001875BC" w:rsidRPr="00F71573" w:rsidRDefault="00727BAC" w:rsidP="00D07B3B">
      <w:pPr>
        <w:rPr>
          <w:rFonts w:ascii="Arial" w:hAnsi="Arial" w:cs="Arial"/>
          <w:b/>
        </w:rPr>
      </w:pPr>
      <w:r w:rsidRPr="00F71573">
        <w:rPr>
          <w:rFonts w:ascii="Arial" w:hAnsi="Arial" w:cs="Arial"/>
          <w:b/>
        </w:rPr>
        <w:br w:type="page"/>
      </w:r>
    </w:p>
    <w:p w14:paraId="05F1A184" w14:textId="77777777" w:rsidR="001875BC" w:rsidRPr="00F71573" w:rsidRDefault="001875BC" w:rsidP="00D07B3B">
      <w:pPr>
        <w:rPr>
          <w:rFonts w:ascii="Arial" w:hAnsi="Arial" w:cs="Arial"/>
          <w:b/>
        </w:rPr>
      </w:pPr>
    </w:p>
    <w:p w14:paraId="21CDF73B" w14:textId="77777777" w:rsidR="00727BAC" w:rsidRPr="000D5014" w:rsidRDefault="00727BAC" w:rsidP="00D07B3B">
      <w:pPr>
        <w:rPr>
          <w:rFonts w:ascii="Arial" w:hAnsi="Arial" w:cs="Arial"/>
          <w:b/>
          <w:bCs/>
          <w:sz w:val="19"/>
          <w:szCs w:val="19"/>
        </w:rPr>
      </w:pPr>
      <w:r w:rsidRPr="000D5014">
        <w:rPr>
          <w:rFonts w:ascii="Arial" w:hAnsi="Arial" w:cs="Arial"/>
          <w:b/>
          <w:bCs/>
          <w:sz w:val="19"/>
          <w:szCs w:val="19"/>
        </w:rPr>
        <w:t>INTRODUCTION</w:t>
      </w:r>
    </w:p>
    <w:p w14:paraId="2EB3D96E" w14:textId="77777777" w:rsidR="00136054" w:rsidRPr="00F60943" w:rsidRDefault="00136054" w:rsidP="00136054">
      <w:pPr>
        <w:rPr>
          <w:rFonts w:ascii="Arial" w:hAnsi="Arial" w:cs="Arial"/>
          <w:sz w:val="19"/>
          <w:szCs w:val="19"/>
        </w:rPr>
      </w:pPr>
      <w:r w:rsidRPr="00F60943">
        <w:rPr>
          <w:rFonts w:ascii="Arial" w:hAnsi="Arial" w:cs="Arial"/>
          <w:sz w:val="19"/>
          <w:szCs w:val="19"/>
        </w:rPr>
        <w:t xml:space="preserve">This manufacturer’s guide specification is intended for use by design and construction professionals in the development of project specifications.  </w:t>
      </w:r>
      <w:bookmarkStart w:id="0" w:name="_Hlk95669142"/>
      <w:r w:rsidRPr="00F60943">
        <w:rPr>
          <w:rFonts w:ascii="Arial" w:hAnsi="Arial" w:cs="Arial"/>
          <w:sz w:val="19"/>
          <w:szCs w:val="19"/>
        </w:rPr>
        <w:t xml:space="preserve">By referring to the manufacturer’s edit notes </w:t>
      </w:r>
      <w:r w:rsidRPr="00F60943">
        <w:rPr>
          <w:rFonts w:ascii="Arial" w:hAnsi="Arial" w:cs="Arial"/>
          <w:b/>
          <w:sz w:val="19"/>
          <w:szCs w:val="19"/>
        </w:rPr>
        <w:t>(in parentheses and bolded)</w:t>
      </w:r>
      <w:r w:rsidRPr="00F60943">
        <w:rPr>
          <w:rFonts w:ascii="Arial" w:hAnsi="Arial" w:cs="Arial"/>
          <w:sz w:val="19"/>
          <w:szCs w:val="19"/>
        </w:rPr>
        <w:t xml:space="preserve">, the specifier may easily elect the portions of the comprehensive guide specification which are pertinent to his or her project.  </w:t>
      </w:r>
      <w:bookmarkEnd w:id="0"/>
      <w:r w:rsidRPr="00F60943">
        <w:rPr>
          <w:rFonts w:ascii="Arial" w:hAnsi="Arial" w:cs="Arial"/>
          <w:sz w:val="19"/>
          <w:szCs w:val="19"/>
        </w:rPr>
        <w:t xml:space="preserve">This guide specification follows the Construction Specification Institute’s </w:t>
      </w:r>
      <w:proofErr w:type="spellStart"/>
      <w:r w:rsidRPr="00F60943">
        <w:rPr>
          <w:rFonts w:ascii="Arial" w:hAnsi="Arial" w:cs="Arial"/>
          <w:sz w:val="19"/>
          <w:szCs w:val="19"/>
        </w:rPr>
        <w:t>MasterFormat</w:t>
      </w:r>
      <w:proofErr w:type="spellEnd"/>
      <w:r w:rsidRPr="00F60943">
        <w:rPr>
          <w:rFonts w:ascii="Arial" w:hAnsi="Arial" w:cs="Arial"/>
          <w:sz w:val="19"/>
          <w:szCs w:val="19"/>
        </w:rPr>
        <w:t xml:space="preserve"> and </w:t>
      </w:r>
      <w:proofErr w:type="spellStart"/>
      <w:r w:rsidRPr="00F60943">
        <w:rPr>
          <w:rFonts w:ascii="Arial" w:hAnsi="Arial" w:cs="Arial"/>
          <w:sz w:val="19"/>
          <w:szCs w:val="19"/>
        </w:rPr>
        <w:t>SectionFormat</w:t>
      </w:r>
      <w:proofErr w:type="spellEnd"/>
      <w:r w:rsidRPr="00F60943">
        <w:rPr>
          <w:rFonts w:ascii="Arial" w:hAnsi="Arial" w:cs="Arial"/>
          <w:sz w:val="19"/>
          <w:szCs w:val="19"/>
        </w:rPr>
        <w:t xml:space="preserve"> protocols.</w:t>
      </w:r>
    </w:p>
    <w:p w14:paraId="44A919B7" w14:textId="77777777" w:rsidR="00136054" w:rsidRPr="00F60943" w:rsidRDefault="00136054" w:rsidP="00136054">
      <w:pPr>
        <w:rPr>
          <w:rFonts w:ascii="Arial" w:hAnsi="Arial" w:cs="Arial"/>
          <w:sz w:val="19"/>
          <w:szCs w:val="19"/>
        </w:rPr>
      </w:pPr>
    </w:p>
    <w:p w14:paraId="264C69A2" w14:textId="4DF09301" w:rsidR="00136054" w:rsidRPr="00F60943" w:rsidRDefault="00136054" w:rsidP="00136054">
      <w:pPr>
        <w:rPr>
          <w:rFonts w:ascii="Arial" w:hAnsi="Arial" w:cs="Arial"/>
          <w:sz w:val="19"/>
          <w:szCs w:val="19"/>
        </w:rPr>
      </w:pPr>
      <w:r w:rsidRPr="00F60943">
        <w:rPr>
          <w:rFonts w:ascii="Arial" w:hAnsi="Arial" w:cs="Arial"/>
          <w:sz w:val="19"/>
          <w:szCs w:val="19"/>
        </w:rPr>
        <w:t xml:space="preserve">It will be prudent to place certain parts of the Dryvit </w:t>
      </w:r>
      <w:bookmarkStart w:id="1" w:name="_Hlk94871187"/>
      <w:r w:rsidR="00B93BB0">
        <w:rPr>
          <w:rFonts w:ascii="Arial" w:hAnsi="Arial" w:cs="Arial"/>
          <w:sz w:val="19"/>
          <w:szCs w:val="19"/>
        </w:rPr>
        <w:t>Fedderlite</w:t>
      </w:r>
      <w:bookmarkEnd w:id="1"/>
      <w:r w:rsidR="007516DB">
        <w:rPr>
          <w:rFonts w:ascii="Arial" w:hAnsi="Arial" w:cs="Arial"/>
          <w:sz w:val="19"/>
          <w:szCs w:val="19"/>
        </w:rPr>
        <w:t xml:space="preserve"> </w:t>
      </w:r>
      <w:r w:rsidRPr="00F60943">
        <w:rPr>
          <w:rFonts w:ascii="Arial" w:hAnsi="Arial" w:cs="Arial"/>
          <w:sz w:val="19"/>
          <w:szCs w:val="19"/>
        </w:rPr>
        <w:t>Panel System Specification in other parts of the project’s total specification, such as sheathing, air and water-resistive barrier membrane, accessory materials, sealants, and framing.  The project design professionals are responsible for verifying that the project specifications are suitable for the project.  For assistance in preparing your specification, please contact your Dryvit Distributor or Dryvit</w:t>
      </w:r>
      <w:r w:rsidR="008C1E23">
        <w:rPr>
          <w:rFonts w:ascii="Arial" w:hAnsi="Arial" w:cs="Arial"/>
          <w:sz w:val="19"/>
          <w:szCs w:val="19"/>
        </w:rPr>
        <w:t>, Inc.</w:t>
      </w:r>
      <w:r w:rsidRPr="00F60943">
        <w:rPr>
          <w:rFonts w:ascii="Arial" w:hAnsi="Arial" w:cs="Arial"/>
          <w:sz w:val="19"/>
          <w:szCs w:val="19"/>
        </w:rPr>
        <w:t xml:space="preserve"> Systems</w:t>
      </w:r>
    </w:p>
    <w:p w14:paraId="1C21F63B" w14:textId="77777777" w:rsidR="00727BAC" w:rsidRPr="000D5014" w:rsidRDefault="00727BAC" w:rsidP="00D07B3B">
      <w:pPr>
        <w:rPr>
          <w:rFonts w:ascii="Arial" w:hAnsi="Arial" w:cs="Arial"/>
          <w:sz w:val="19"/>
          <w:szCs w:val="19"/>
        </w:rPr>
      </w:pPr>
    </w:p>
    <w:p w14:paraId="5DEFF8B8" w14:textId="77777777" w:rsidR="00727BAC" w:rsidRPr="000D5014" w:rsidRDefault="00727BAC" w:rsidP="00D07B3B">
      <w:pPr>
        <w:rPr>
          <w:rFonts w:ascii="Arial" w:hAnsi="Arial" w:cs="Arial"/>
          <w:b/>
          <w:bCs/>
          <w:sz w:val="19"/>
          <w:szCs w:val="19"/>
        </w:rPr>
      </w:pPr>
      <w:r w:rsidRPr="000D5014">
        <w:rPr>
          <w:rFonts w:ascii="Arial" w:hAnsi="Arial" w:cs="Arial"/>
          <w:b/>
          <w:bCs/>
          <w:sz w:val="19"/>
          <w:szCs w:val="19"/>
        </w:rPr>
        <w:t>UNITS</w:t>
      </w:r>
    </w:p>
    <w:p w14:paraId="5A258907" w14:textId="77777777" w:rsidR="00DD122E" w:rsidRPr="000D5014" w:rsidRDefault="00DD122E" w:rsidP="00D07B3B">
      <w:pPr>
        <w:rPr>
          <w:rFonts w:ascii="Arial" w:hAnsi="Arial" w:cs="Arial"/>
        </w:rPr>
      </w:pPr>
      <w:r w:rsidRPr="000D5014">
        <w:rPr>
          <w:rFonts w:ascii="Arial" w:hAnsi="Arial" w:cs="Arial"/>
        </w:rPr>
        <w:t>Standard International Units (SI) are included in parentheses after the English equivalents thus:</w:t>
      </w:r>
    </w:p>
    <w:p w14:paraId="6D06B7BE" w14:textId="77777777" w:rsidR="00DD122E" w:rsidRPr="000D5014" w:rsidRDefault="00DD122E" w:rsidP="00D07B3B">
      <w:pPr>
        <w:jc w:val="center"/>
        <w:rPr>
          <w:rFonts w:ascii="Arial" w:hAnsi="Arial" w:cs="Arial"/>
        </w:rPr>
      </w:pPr>
      <w:r w:rsidRPr="000D5014">
        <w:rPr>
          <w:rFonts w:ascii="Arial" w:hAnsi="Arial" w:cs="Arial"/>
        </w:rPr>
        <w:t>1/2 in (12.7 mm)</w:t>
      </w:r>
      <w:r w:rsidR="00FC09E8" w:rsidRPr="000D5014">
        <w:rPr>
          <w:rFonts w:ascii="Arial" w:hAnsi="Arial" w:cs="Arial"/>
        </w:rPr>
        <w:tab/>
      </w:r>
      <w:r w:rsidRPr="000D5014">
        <w:rPr>
          <w:rFonts w:ascii="Arial" w:hAnsi="Arial" w:cs="Arial"/>
        </w:rPr>
        <w:t xml:space="preserve">1.0 </w:t>
      </w:r>
      <w:proofErr w:type="spellStart"/>
      <w:r w:rsidRPr="000D5014">
        <w:rPr>
          <w:rFonts w:ascii="Arial" w:hAnsi="Arial" w:cs="Arial"/>
        </w:rPr>
        <w:t>pcf</w:t>
      </w:r>
      <w:proofErr w:type="spellEnd"/>
      <w:r w:rsidRPr="000D5014">
        <w:rPr>
          <w:rFonts w:ascii="Arial" w:hAnsi="Arial" w:cs="Arial"/>
        </w:rPr>
        <w:t xml:space="preserve"> (16 Kg/m</w:t>
      </w:r>
      <w:r w:rsidRPr="000D5014">
        <w:rPr>
          <w:rFonts w:ascii="Arial" w:hAnsi="Arial" w:cs="Arial"/>
          <w:vertAlign w:val="superscript"/>
        </w:rPr>
        <w:t>3</w:t>
      </w:r>
      <w:r w:rsidRPr="000D5014">
        <w:rPr>
          <w:rFonts w:ascii="Arial" w:hAnsi="Arial" w:cs="Arial"/>
        </w:rPr>
        <w:t>)</w:t>
      </w:r>
    </w:p>
    <w:p w14:paraId="35C3EAF0" w14:textId="77777777" w:rsidR="00727BAC" w:rsidRPr="000D5014" w:rsidRDefault="00727BAC" w:rsidP="00D07B3B">
      <w:pPr>
        <w:jc w:val="center"/>
        <w:rPr>
          <w:rFonts w:ascii="Arial" w:hAnsi="Arial" w:cs="Arial"/>
          <w:sz w:val="19"/>
          <w:szCs w:val="19"/>
        </w:rPr>
      </w:pPr>
    </w:p>
    <w:p w14:paraId="3818B6DB" w14:textId="77777777" w:rsidR="00727BAC" w:rsidRPr="000D5014" w:rsidRDefault="00727BAC" w:rsidP="00D07B3B">
      <w:pPr>
        <w:rPr>
          <w:rFonts w:ascii="Arial" w:hAnsi="Arial" w:cs="Arial"/>
          <w:sz w:val="19"/>
          <w:szCs w:val="19"/>
        </w:rPr>
      </w:pPr>
      <w:r w:rsidRPr="000D5014">
        <w:rPr>
          <w:rFonts w:ascii="Arial" w:hAnsi="Arial" w:cs="Arial"/>
          <w:sz w:val="19"/>
          <w:szCs w:val="19"/>
        </w:rPr>
        <w:t>Please note that the conversions may not be exact but rather represent commonly used equivalents.</w:t>
      </w:r>
    </w:p>
    <w:p w14:paraId="272BB5D8" w14:textId="77777777" w:rsidR="00727BAC" w:rsidRPr="000D5014" w:rsidRDefault="00727BAC" w:rsidP="00D07B3B">
      <w:pPr>
        <w:rPr>
          <w:rFonts w:ascii="Arial" w:hAnsi="Arial" w:cs="Arial"/>
          <w:sz w:val="19"/>
          <w:szCs w:val="19"/>
        </w:rPr>
      </w:pPr>
    </w:p>
    <w:p w14:paraId="52EBE17B" w14:textId="77777777" w:rsidR="00F535A0" w:rsidRPr="000D5014" w:rsidRDefault="00F535A0" w:rsidP="00F535A0">
      <w:pPr>
        <w:rPr>
          <w:rFonts w:ascii="Arial" w:hAnsi="Arial"/>
          <w:b/>
          <w:bCs/>
          <w:sz w:val="19"/>
          <w:szCs w:val="19"/>
        </w:rPr>
      </w:pPr>
      <w:r w:rsidRPr="000D5014">
        <w:rPr>
          <w:rFonts w:ascii="Arial" w:hAnsi="Arial"/>
          <w:b/>
          <w:bCs/>
          <w:sz w:val="19"/>
          <w:szCs w:val="19"/>
        </w:rPr>
        <w:t>WARNING</w:t>
      </w:r>
    </w:p>
    <w:p w14:paraId="3E36067F" w14:textId="5E6333D7" w:rsidR="00F535A0" w:rsidRPr="000D5014" w:rsidRDefault="00F535A0" w:rsidP="00F535A0">
      <w:pPr>
        <w:rPr>
          <w:rFonts w:ascii="Arial" w:hAnsi="Arial"/>
          <w:sz w:val="19"/>
          <w:szCs w:val="19"/>
        </w:rPr>
      </w:pPr>
      <w:r w:rsidRPr="000D5014">
        <w:rPr>
          <w:rFonts w:ascii="Arial" w:hAnsi="Arial"/>
          <w:sz w:val="19"/>
          <w:szCs w:val="19"/>
        </w:rPr>
        <w:t xml:space="preserve">The </w:t>
      </w:r>
      <w:r w:rsidR="00B93BB0">
        <w:rPr>
          <w:rFonts w:ascii="Arial" w:hAnsi="Arial"/>
          <w:sz w:val="19"/>
          <w:szCs w:val="19"/>
        </w:rPr>
        <w:t>Fedderlite</w:t>
      </w:r>
      <w:r w:rsidR="00DD720D" w:rsidRPr="000D5014">
        <w:rPr>
          <w:rFonts w:ascii="Arial" w:hAnsi="Arial"/>
          <w:sz w:val="19"/>
          <w:szCs w:val="19"/>
        </w:rPr>
        <w:t xml:space="preserve"> </w:t>
      </w:r>
      <w:r w:rsidRPr="000D5014">
        <w:rPr>
          <w:rFonts w:ascii="Arial" w:hAnsi="Arial"/>
          <w:sz w:val="19"/>
          <w:szCs w:val="19"/>
        </w:rPr>
        <w:t>Panel System is designed and detailed to prevent water from entering the system.  If specifications are not followed and proper details not adhered to, water may intrude the system, resulting in possible damage to the system and other building elements in the wall.</w:t>
      </w:r>
    </w:p>
    <w:p w14:paraId="39A415AC" w14:textId="77777777" w:rsidR="00727BAC" w:rsidRPr="000D5014" w:rsidRDefault="00727BAC" w:rsidP="00D07B3B">
      <w:pPr>
        <w:rPr>
          <w:rFonts w:ascii="Arial" w:hAnsi="Arial" w:cs="Arial"/>
          <w:sz w:val="19"/>
          <w:szCs w:val="19"/>
        </w:rPr>
      </w:pPr>
    </w:p>
    <w:p w14:paraId="3BE5D25A" w14:textId="2B3FE7AF" w:rsidR="00542C28" w:rsidRPr="00F71573" w:rsidRDefault="00542C28" w:rsidP="00542C28">
      <w:pPr>
        <w:rPr>
          <w:rFonts w:ascii="Arial" w:hAnsi="Arial" w:cs="Arial"/>
          <w:b/>
          <w:sz w:val="19"/>
          <w:szCs w:val="19"/>
        </w:rPr>
      </w:pPr>
      <w:r w:rsidRPr="00F71573">
        <w:rPr>
          <w:rFonts w:ascii="Arial" w:hAnsi="Arial" w:cs="Arial"/>
          <w:b/>
          <w:sz w:val="19"/>
          <w:szCs w:val="19"/>
        </w:rPr>
        <w:t>DESIGN RESPONSIBILITY</w:t>
      </w:r>
    </w:p>
    <w:p w14:paraId="7AC387BB" w14:textId="16C5F1AC" w:rsidR="00542C28" w:rsidRDefault="00542C28" w:rsidP="00E466AC">
      <w:pPr>
        <w:rPr>
          <w:rFonts w:ascii="Arial" w:hAnsi="Arial" w:cs="Arial"/>
          <w:sz w:val="19"/>
          <w:szCs w:val="19"/>
        </w:rPr>
      </w:pPr>
      <w:r w:rsidRPr="00F71573">
        <w:rPr>
          <w:rFonts w:ascii="Arial" w:hAnsi="Arial" w:cs="Arial"/>
          <w:sz w:val="19"/>
          <w:szCs w:val="19"/>
        </w:rPr>
        <w:t xml:space="preserve">It is the responsibility of both the specifier and the purchaser to determine if a product is suitable for its intended use.  The </w:t>
      </w:r>
      <w:r>
        <w:rPr>
          <w:rFonts w:ascii="Arial" w:hAnsi="Arial" w:cs="Arial"/>
          <w:sz w:val="19"/>
          <w:szCs w:val="19"/>
        </w:rPr>
        <w:t>P</w:t>
      </w:r>
      <w:r w:rsidRPr="00F71573">
        <w:rPr>
          <w:rFonts w:ascii="Arial" w:hAnsi="Arial" w:cs="Arial"/>
          <w:sz w:val="19"/>
          <w:szCs w:val="19"/>
        </w:rPr>
        <w:t xml:space="preserve">anel </w:t>
      </w:r>
      <w:r>
        <w:rPr>
          <w:rFonts w:ascii="Arial" w:hAnsi="Arial" w:cs="Arial"/>
          <w:sz w:val="19"/>
          <w:szCs w:val="19"/>
        </w:rPr>
        <w:t>F</w:t>
      </w:r>
      <w:r w:rsidRPr="003D7140">
        <w:rPr>
          <w:rFonts w:ascii="Arial" w:hAnsi="Arial" w:cs="Arial"/>
          <w:sz w:val="19"/>
          <w:szCs w:val="19"/>
        </w:rPr>
        <w:t xml:space="preserve">abricator or </w:t>
      </w:r>
      <w:r>
        <w:rPr>
          <w:rFonts w:ascii="Arial" w:hAnsi="Arial" w:cs="Arial"/>
          <w:sz w:val="19"/>
          <w:szCs w:val="19"/>
        </w:rPr>
        <w:t>Panel E</w:t>
      </w:r>
      <w:r w:rsidRPr="003D7140">
        <w:rPr>
          <w:rFonts w:ascii="Arial" w:hAnsi="Arial" w:cs="Arial"/>
          <w:sz w:val="19"/>
          <w:szCs w:val="19"/>
        </w:rPr>
        <w:t>rector selected</w:t>
      </w:r>
      <w:r w:rsidRPr="00F71573">
        <w:rPr>
          <w:rFonts w:ascii="Arial" w:hAnsi="Arial" w:cs="Arial"/>
          <w:sz w:val="19"/>
          <w:szCs w:val="19"/>
        </w:rPr>
        <w:t xml:space="preserve"> by the purchaser shall be responsible for coordinating with the building designer all decisions pertaining to design, detail, structural capability, attachment details, shop drawings and the like.  Dryvit has prepared guidelines in the form of specifications, installation details, and product data sheets to facilitate the design process only.  Dryvit is not liable for any errors or omissions in design, detail, structural capability, attachment details, shop drawings, or the like, whether based upon the information prepared by Dryvit or otherwise, or for any changes which purchasers, specifiers, designers, or their appointed representatives may make to Dryvit’s published comments.</w:t>
      </w:r>
    </w:p>
    <w:p w14:paraId="42D4FF78" w14:textId="77777777" w:rsidR="00542C28" w:rsidRPr="00F71573" w:rsidRDefault="00542C28" w:rsidP="00136054">
      <w:pPr>
        <w:rPr>
          <w:rFonts w:ascii="Arial" w:hAnsi="Arial" w:cs="Arial"/>
          <w:sz w:val="19"/>
          <w:szCs w:val="19"/>
        </w:rPr>
      </w:pPr>
    </w:p>
    <w:p w14:paraId="66E031A9" w14:textId="77777777" w:rsidR="00727BAC" w:rsidRPr="000D5014" w:rsidRDefault="00727BAC" w:rsidP="00D07B3B">
      <w:pPr>
        <w:rPr>
          <w:rFonts w:ascii="Arial" w:hAnsi="Arial" w:cs="Arial"/>
          <w:b/>
          <w:bCs/>
          <w:sz w:val="19"/>
          <w:szCs w:val="19"/>
        </w:rPr>
      </w:pPr>
      <w:r w:rsidRPr="000D5014">
        <w:rPr>
          <w:rFonts w:ascii="Arial" w:hAnsi="Arial" w:cs="Arial"/>
          <w:b/>
          <w:bCs/>
          <w:sz w:val="19"/>
          <w:szCs w:val="19"/>
        </w:rPr>
        <w:t>DISCLAIMER</w:t>
      </w:r>
    </w:p>
    <w:p w14:paraId="41DE19DA" w14:textId="17133ADB" w:rsidR="00727BAC" w:rsidRPr="000D5014" w:rsidRDefault="00727BAC" w:rsidP="00D07B3B">
      <w:pPr>
        <w:rPr>
          <w:rFonts w:ascii="Arial" w:hAnsi="Arial" w:cs="Arial"/>
          <w:sz w:val="19"/>
          <w:szCs w:val="19"/>
        </w:rPr>
      </w:pPr>
      <w:r w:rsidRPr="000D5014">
        <w:rPr>
          <w:rFonts w:ascii="Arial" w:hAnsi="Arial" w:cs="Arial"/>
          <w:sz w:val="19"/>
          <w:szCs w:val="19"/>
        </w:rPr>
        <w:t xml:space="preserve">Information contained in this specification conforms to standard detail and product recommendations for the installation of the Dryvit </w:t>
      </w:r>
      <w:r w:rsidR="00B93BB0">
        <w:rPr>
          <w:rFonts w:ascii="Arial" w:hAnsi="Arial" w:cs="Arial"/>
          <w:sz w:val="19"/>
          <w:szCs w:val="19"/>
        </w:rPr>
        <w:t>Fedderlite</w:t>
      </w:r>
      <w:r w:rsidR="00235F51" w:rsidRPr="000D5014">
        <w:rPr>
          <w:rFonts w:ascii="Arial" w:hAnsi="Arial" w:cs="Arial"/>
          <w:sz w:val="19"/>
          <w:szCs w:val="19"/>
        </w:rPr>
        <w:t xml:space="preserve"> </w:t>
      </w:r>
      <w:r w:rsidR="001E57AB" w:rsidRPr="000D5014">
        <w:rPr>
          <w:rFonts w:ascii="Arial" w:hAnsi="Arial" w:cs="Arial"/>
          <w:sz w:val="19"/>
          <w:szCs w:val="19"/>
        </w:rPr>
        <w:t xml:space="preserve">Panel </w:t>
      </w:r>
      <w:r w:rsidRPr="000D5014">
        <w:rPr>
          <w:rFonts w:ascii="Arial" w:hAnsi="Arial" w:cs="Arial"/>
          <w:sz w:val="19"/>
          <w:szCs w:val="19"/>
        </w:rPr>
        <w:t xml:space="preserve">System products as of the date of publication of this document and is presented in good faith.  Dryvit assumes no liability, expressed or implied, as to the architecture, </w:t>
      </w:r>
      <w:proofErr w:type="gramStart"/>
      <w:r w:rsidRPr="000D5014">
        <w:rPr>
          <w:rFonts w:ascii="Arial" w:hAnsi="Arial" w:cs="Arial"/>
          <w:sz w:val="19"/>
          <w:szCs w:val="19"/>
        </w:rPr>
        <w:t>engineering</w:t>
      </w:r>
      <w:proofErr w:type="gramEnd"/>
      <w:r w:rsidRPr="000D5014">
        <w:rPr>
          <w:rFonts w:ascii="Arial" w:hAnsi="Arial" w:cs="Arial"/>
          <w:sz w:val="19"/>
          <w:szCs w:val="19"/>
        </w:rPr>
        <w:t xml:space="preserve"> or workmanship of any project.  To </w:t>
      </w:r>
      <w:r w:rsidR="001F35D6" w:rsidRPr="000D5014">
        <w:rPr>
          <w:rFonts w:ascii="Arial" w:hAnsi="Arial" w:cs="Arial"/>
          <w:sz w:val="19"/>
          <w:szCs w:val="19"/>
        </w:rPr>
        <w:t xml:space="preserve">ensure </w:t>
      </w:r>
      <w:r w:rsidRPr="000D5014">
        <w:rPr>
          <w:rFonts w:ascii="Arial" w:hAnsi="Arial" w:cs="Arial"/>
          <w:sz w:val="19"/>
          <w:szCs w:val="19"/>
        </w:rPr>
        <w:t>that you are using the latest, most complete information,</w:t>
      </w:r>
      <w:r w:rsidR="00B845EF" w:rsidRPr="000D5014">
        <w:rPr>
          <w:rFonts w:ascii="Arial" w:hAnsi="Arial" w:cs="Arial"/>
          <w:sz w:val="19"/>
          <w:szCs w:val="19"/>
        </w:rPr>
        <w:t xml:space="preserve"> visit our website</w:t>
      </w:r>
      <w:r w:rsidRPr="000D5014">
        <w:rPr>
          <w:rFonts w:ascii="Arial" w:hAnsi="Arial" w:cs="Arial"/>
          <w:sz w:val="19"/>
          <w:szCs w:val="19"/>
        </w:rPr>
        <w:t xml:space="preserve"> </w:t>
      </w:r>
      <w:r w:rsidR="00B845EF" w:rsidRPr="000D5014">
        <w:rPr>
          <w:rFonts w:ascii="Arial" w:hAnsi="Arial" w:cs="Arial"/>
          <w:sz w:val="19"/>
          <w:szCs w:val="19"/>
        </w:rPr>
        <w:t xml:space="preserve">at www.dryvit.com or </w:t>
      </w:r>
      <w:r w:rsidRPr="000D5014">
        <w:rPr>
          <w:rFonts w:ascii="Arial" w:hAnsi="Arial" w:cs="Arial"/>
          <w:sz w:val="19"/>
          <w:szCs w:val="19"/>
        </w:rPr>
        <w:t>contact Dryvit</w:t>
      </w:r>
      <w:r w:rsidR="00C865BF">
        <w:rPr>
          <w:rFonts w:ascii="Arial" w:hAnsi="Arial" w:cs="Arial"/>
          <w:sz w:val="19"/>
          <w:szCs w:val="19"/>
        </w:rPr>
        <w:t xml:space="preserve"> at</w:t>
      </w:r>
      <w:r w:rsidR="00007961">
        <w:rPr>
          <w:rFonts w:ascii="Arial" w:hAnsi="Arial" w:cs="Arial"/>
          <w:sz w:val="19"/>
          <w:szCs w:val="19"/>
        </w:rPr>
        <w:t>:</w:t>
      </w:r>
    </w:p>
    <w:p w14:paraId="0092AAE6" w14:textId="77777777" w:rsidR="00727BAC" w:rsidRPr="000D5014" w:rsidRDefault="00727BAC" w:rsidP="00D07B3B">
      <w:pPr>
        <w:rPr>
          <w:rFonts w:ascii="Arial" w:hAnsi="Arial" w:cs="Arial"/>
          <w:sz w:val="19"/>
          <w:szCs w:val="19"/>
        </w:rPr>
      </w:pPr>
    </w:p>
    <w:p w14:paraId="1640479F" w14:textId="57C5AA84" w:rsidR="00007961" w:rsidRDefault="006A1ACA" w:rsidP="00D07B3B">
      <w:pPr>
        <w:jc w:val="center"/>
        <w:rPr>
          <w:rFonts w:ascii="Arial" w:hAnsi="Arial" w:cs="Arial"/>
          <w:sz w:val="19"/>
          <w:szCs w:val="19"/>
        </w:rPr>
      </w:pPr>
      <w:r>
        <w:rPr>
          <w:rFonts w:ascii="Arial" w:hAnsi="Arial" w:cs="Arial"/>
          <w:sz w:val="19"/>
          <w:szCs w:val="19"/>
        </w:rPr>
        <w:t>Dryvit</w:t>
      </w:r>
    </w:p>
    <w:p w14:paraId="0337C794" w14:textId="552B6451" w:rsidR="006A1ACA" w:rsidRDefault="00C865BF" w:rsidP="00D07B3B">
      <w:pPr>
        <w:jc w:val="center"/>
        <w:rPr>
          <w:rFonts w:ascii="Arial" w:hAnsi="Arial" w:cs="Arial"/>
          <w:sz w:val="19"/>
          <w:szCs w:val="19"/>
        </w:rPr>
      </w:pPr>
      <w:r>
        <w:rPr>
          <w:rFonts w:ascii="Arial" w:hAnsi="Arial" w:cs="Arial"/>
          <w:sz w:val="19"/>
          <w:szCs w:val="19"/>
        </w:rPr>
        <w:t>3735 Green Road</w:t>
      </w:r>
    </w:p>
    <w:p w14:paraId="11793EB5" w14:textId="7CB45382" w:rsidR="006A1ACA" w:rsidRDefault="00C865BF" w:rsidP="00D07B3B">
      <w:pPr>
        <w:jc w:val="center"/>
        <w:rPr>
          <w:rFonts w:ascii="Arial" w:hAnsi="Arial" w:cs="Arial"/>
          <w:sz w:val="19"/>
          <w:szCs w:val="19"/>
        </w:rPr>
      </w:pPr>
      <w:r>
        <w:rPr>
          <w:rFonts w:ascii="Arial" w:hAnsi="Arial" w:cs="Arial"/>
          <w:sz w:val="19"/>
          <w:szCs w:val="19"/>
        </w:rPr>
        <w:t>Beachwood, OH 44122</w:t>
      </w:r>
    </w:p>
    <w:p w14:paraId="52A253BD" w14:textId="1FD6B441" w:rsidR="00007961" w:rsidRPr="000D5014" w:rsidRDefault="00007961" w:rsidP="00D07B3B">
      <w:pPr>
        <w:jc w:val="center"/>
        <w:rPr>
          <w:rFonts w:ascii="Arial" w:hAnsi="Arial" w:cs="Arial"/>
          <w:sz w:val="19"/>
          <w:szCs w:val="19"/>
        </w:rPr>
      </w:pPr>
      <w:r>
        <w:rPr>
          <w:rFonts w:ascii="Arial" w:hAnsi="Arial" w:cs="Arial"/>
          <w:sz w:val="19"/>
          <w:szCs w:val="19"/>
        </w:rPr>
        <w:t>800-556-7752</w:t>
      </w:r>
    </w:p>
    <w:p w14:paraId="06B43539" w14:textId="77777777" w:rsidR="00727BAC" w:rsidRPr="00F71573" w:rsidRDefault="00000000" w:rsidP="00D07B3B">
      <w:pPr>
        <w:jc w:val="center"/>
        <w:rPr>
          <w:rFonts w:ascii="Arial" w:hAnsi="Arial" w:cs="Arial"/>
          <w:sz w:val="19"/>
          <w:szCs w:val="19"/>
        </w:rPr>
      </w:pPr>
      <w:hyperlink r:id="rId10" w:history="1">
        <w:r w:rsidR="00DD122E" w:rsidRPr="00F71573">
          <w:rPr>
            <w:rStyle w:val="Hyperlink"/>
            <w:rFonts w:ascii="Arial" w:hAnsi="Arial" w:cs="Arial"/>
            <w:sz w:val="19"/>
            <w:szCs w:val="19"/>
          </w:rPr>
          <w:t>www.dryvit.com</w:t>
        </w:r>
      </w:hyperlink>
    </w:p>
    <w:p w14:paraId="4A6A7781" w14:textId="77777777" w:rsidR="00DD122E" w:rsidRPr="00F71573" w:rsidRDefault="00DD122E" w:rsidP="00D07B3B">
      <w:pPr>
        <w:jc w:val="center"/>
        <w:rPr>
          <w:rFonts w:ascii="Arial" w:hAnsi="Arial" w:cs="Arial"/>
          <w:sz w:val="19"/>
          <w:szCs w:val="19"/>
        </w:rPr>
      </w:pPr>
    </w:p>
    <w:p w14:paraId="71775D00" w14:textId="77777777" w:rsidR="00727BAC" w:rsidRPr="00F71573" w:rsidRDefault="00151044" w:rsidP="00324E1E">
      <w:pPr>
        <w:jc w:val="center"/>
        <w:rPr>
          <w:rFonts w:ascii="Arial" w:hAnsi="Arial" w:cs="Arial"/>
          <w:sz w:val="19"/>
          <w:szCs w:val="19"/>
        </w:rPr>
      </w:pPr>
      <w:r w:rsidRPr="00F71573">
        <w:rPr>
          <w:rFonts w:ascii="Arial" w:hAnsi="Arial" w:cs="Arial"/>
          <w:sz w:val="19"/>
          <w:szCs w:val="19"/>
        </w:rPr>
        <w:br w:type="page"/>
      </w:r>
    </w:p>
    <w:p w14:paraId="0B37B5F3" w14:textId="77777777" w:rsidR="00727BAC" w:rsidRPr="00F60943" w:rsidRDefault="00727BAC" w:rsidP="00D07B3B">
      <w:pPr>
        <w:rPr>
          <w:rFonts w:ascii="Arial" w:hAnsi="Arial" w:cs="Arial"/>
        </w:rPr>
      </w:pPr>
    </w:p>
    <w:p w14:paraId="734BE2F2" w14:textId="2CF4AB7F" w:rsidR="00230C36" w:rsidRPr="00136054" w:rsidRDefault="00230C36" w:rsidP="00D07B3B">
      <w:pPr>
        <w:jc w:val="center"/>
        <w:rPr>
          <w:rFonts w:ascii="Arial" w:hAnsi="Arial" w:cs="Arial"/>
          <w:b/>
        </w:rPr>
      </w:pPr>
      <w:r w:rsidRPr="00136054">
        <w:rPr>
          <w:rFonts w:ascii="Arial" w:hAnsi="Arial" w:cs="Arial"/>
          <w:b/>
        </w:rPr>
        <w:t>DRYVIT</w:t>
      </w:r>
    </w:p>
    <w:p w14:paraId="414E5C8B" w14:textId="77777777" w:rsidR="00230C36" w:rsidRPr="00136054" w:rsidRDefault="00230C36" w:rsidP="00D07B3B">
      <w:pPr>
        <w:jc w:val="center"/>
        <w:rPr>
          <w:rFonts w:ascii="Arial" w:hAnsi="Arial" w:cs="Arial"/>
          <w:b/>
        </w:rPr>
      </w:pPr>
      <w:r w:rsidRPr="00136054">
        <w:rPr>
          <w:rFonts w:ascii="Arial" w:hAnsi="Arial" w:cs="Arial"/>
          <w:b/>
        </w:rPr>
        <w:t>MANUFACTURER’S SPECIFICATION</w:t>
      </w:r>
    </w:p>
    <w:p w14:paraId="7641196F" w14:textId="0011DEB0" w:rsidR="00230C36" w:rsidRPr="00136054" w:rsidRDefault="00230C36" w:rsidP="00D07B3B">
      <w:pPr>
        <w:jc w:val="center"/>
        <w:rPr>
          <w:rFonts w:ascii="Arial" w:hAnsi="Arial" w:cs="Arial"/>
          <w:b/>
        </w:rPr>
      </w:pPr>
      <w:r w:rsidRPr="00136054">
        <w:rPr>
          <w:rFonts w:ascii="Arial" w:hAnsi="Arial" w:cs="Arial"/>
          <w:b/>
        </w:rPr>
        <w:t xml:space="preserve">CSI MASTERFORMAT SECTION 07 </w:t>
      </w:r>
      <w:r w:rsidR="00E95D4D" w:rsidRPr="00136054">
        <w:rPr>
          <w:rFonts w:ascii="Arial" w:hAnsi="Arial" w:cs="Arial"/>
          <w:b/>
        </w:rPr>
        <w:t>46 00</w:t>
      </w:r>
    </w:p>
    <w:p w14:paraId="3A79A877" w14:textId="4516C8EC" w:rsidR="00230C36" w:rsidRPr="00136054" w:rsidRDefault="00B93BB0" w:rsidP="00D07B3B">
      <w:pPr>
        <w:jc w:val="center"/>
        <w:rPr>
          <w:rFonts w:ascii="Arial" w:hAnsi="Arial" w:cs="Arial"/>
          <w:b/>
        </w:rPr>
      </w:pPr>
      <w:r>
        <w:rPr>
          <w:rFonts w:ascii="Arial" w:hAnsi="Arial" w:cs="Arial"/>
          <w:b/>
        </w:rPr>
        <w:t>FEDDERLITE</w:t>
      </w:r>
      <w:r w:rsidR="00DD720D" w:rsidRPr="00136054">
        <w:rPr>
          <w:rFonts w:ascii="Arial" w:hAnsi="Arial" w:cs="Arial"/>
          <w:b/>
        </w:rPr>
        <w:t xml:space="preserve"> </w:t>
      </w:r>
      <w:r w:rsidR="001E57AB" w:rsidRPr="00136054">
        <w:rPr>
          <w:rFonts w:ascii="Arial" w:hAnsi="Arial" w:cs="Arial"/>
          <w:b/>
        </w:rPr>
        <w:t xml:space="preserve">PANEL </w:t>
      </w:r>
      <w:r w:rsidR="00230C36" w:rsidRPr="00136054">
        <w:rPr>
          <w:rFonts w:ascii="Arial" w:hAnsi="Arial" w:cs="Arial"/>
          <w:b/>
        </w:rPr>
        <w:t>SYSTEM</w:t>
      </w:r>
    </w:p>
    <w:p w14:paraId="6840C1DB" w14:textId="77777777" w:rsidR="00327333" w:rsidRPr="00136054" w:rsidRDefault="00327333" w:rsidP="00D07B3B">
      <w:pPr>
        <w:rPr>
          <w:rFonts w:ascii="Arial" w:hAnsi="Arial" w:cs="Arial"/>
          <w:b/>
        </w:rPr>
      </w:pPr>
    </w:p>
    <w:p w14:paraId="1759EC97" w14:textId="77777777" w:rsidR="00727BAC" w:rsidRPr="00136054" w:rsidRDefault="00727BAC" w:rsidP="00D07B3B">
      <w:pPr>
        <w:rPr>
          <w:rFonts w:ascii="Arial" w:hAnsi="Arial" w:cs="Arial"/>
          <w:b/>
        </w:rPr>
      </w:pPr>
      <w:r w:rsidRPr="00136054">
        <w:rPr>
          <w:rFonts w:ascii="Arial" w:hAnsi="Arial" w:cs="Arial"/>
          <w:b/>
        </w:rPr>
        <w:t>PART I GENERAL</w:t>
      </w:r>
    </w:p>
    <w:p w14:paraId="6FD62442" w14:textId="77777777" w:rsidR="00727BAC" w:rsidRPr="00136054" w:rsidRDefault="00727BAC" w:rsidP="00D07B3B">
      <w:pPr>
        <w:rPr>
          <w:rFonts w:ascii="Arial" w:hAnsi="Arial" w:cs="Arial"/>
          <w:bCs/>
        </w:rPr>
      </w:pPr>
    </w:p>
    <w:p w14:paraId="0539FC27" w14:textId="0993BD8F" w:rsidR="00727BAC" w:rsidRDefault="00727BAC" w:rsidP="006523FE">
      <w:pPr>
        <w:pStyle w:val="ListParagraph"/>
        <w:numPr>
          <w:ilvl w:val="1"/>
          <w:numId w:val="25"/>
        </w:numPr>
        <w:rPr>
          <w:rFonts w:ascii="Arial" w:hAnsi="Arial" w:cs="Arial"/>
          <w:b/>
          <w:sz w:val="20"/>
        </w:rPr>
      </w:pPr>
      <w:r w:rsidRPr="00136054">
        <w:rPr>
          <w:rFonts w:ascii="Arial" w:hAnsi="Arial" w:cs="Arial"/>
          <w:b/>
          <w:sz w:val="20"/>
        </w:rPr>
        <w:t>SUMMARY</w:t>
      </w:r>
    </w:p>
    <w:p w14:paraId="03DBD1D9" w14:textId="77777777" w:rsidR="00136054" w:rsidRPr="00136054" w:rsidRDefault="00136054" w:rsidP="00136054">
      <w:pPr>
        <w:rPr>
          <w:rFonts w:ascii="Arial" w:hAnsi="Arial" w:cs="Arial"/>
          <w:b/>
        </w:rPr>
      </w:pPr>
    </w:p>
    <w:p w14:paraId="5C94C453" w14:textId="77777777" w:rsidR="00136054" w:rsidRPr="00136054" w:rsidRDefault="00136054" w:rsidP="006523FE">
      <w:pPr>
        <w:pStyle w:val="ListParagraph"/>
        <w:numPr>
          <w:ilvl w:val="0"/>
          <w:numId w:val="23"/>
        </w:numPr>
        <w:tabs>
          <w:tab w:val="left" w:pos="360"/>
        </w:tabs>
        <w:ind w:left="274" w:hanging="274"/>
        <w:rPr>
          <w:rFonts w:ascii="Arial" w:hAnsi="Arial" w:cs="Arial"/>
          <w:sz w:val="20"/>
        </w:rPr>
      </w:pPr>
      <w:bookmarkStart w:id="2" w:name="_Hlk95122817"/>
      <w:r w:rsidRPr="00136054">
        <w:rPr>
          <w:rFonts w:ascii="Arial" w:hAnsi="Arial" w:cs="Arial"/>
          <w:sz w:val="20"/>
        </w:rPr>
        <w:t>This document is to be used in preparing specifications for a Prefabricated Panel System defined as follows:</w:t>
      </w:r>
    </w:p>
    <w:p w14:paraId="523C92E5" w14:textId="4F531216" w:rsidR="00136054" w:rsidRPr="00136054" w:rsidRDefault="00136054" w:rsidP="006523FE">
      <w:pPr>
        <w:pStyle w:val="ListParagraph"/>
        <w:numPr>
          <w:ilvl w:val="0"/>
          <w:numId w:val="27"/>
        </w:numPr>
        <w:tabs>
          <w:tab w:val="left" w:pos="360"/>
        </w:tabs>
        <w:ind w:left="548" w:hanging="274"/>
        <w:rPr>
          <w:rFonts w:ascii="Arial" w:hAnsi="Arial" w:cs="Arial"/>
          <w:sz w:val="20"/>
        </w:rPr>
      </w:pPr>
      <w:r w:rsidRPr="00136054">
        <w:rPr>
          <w:rFonts w:ascii="Arial" w:hAnsi="Arial" w:cs="Arial"/>
          <w:sz w:val="20"/>
        </w:rPr>
        <w:t xml:space="preserve">An engineered, shop fabricated, continuous insulated, reinforced lamina coated and prefinished wall panel assembly including integral channel reinforcing and </w:t>
      </w:r>
      <w:r w:rsidR="00B93BB0">
        <w:rPr>
          <w:rFonts w:ascii="Arial" w:hAnsi="Arial" w:cs="Arial"/>
          <w:sz w:val="20"/>
        </w:rPr>
        <w:t>adhesive and/or mechanical attachment</w:t>
      </w:r>
      <w:r w:rsidR="00BA24D5">
        <w:rPr>
          <w:rFonts w:ascii="Arial" w:hAnsi="Arial" w:cs="Arial"/>
          <w:sz w:val="20"/>
        </w:rPr>
        <w:t xml:space="preserve"> </w:t>
      </w:r>
      <w:r w:rsidRPr="00136054">
        <w:rPr>
          <w:rFonts w:ascii="Arial" w:hAnsi="Arial" w:cs="Arial"/>
          <w:sz w:val="20"/>
        </w:rPr>
        <w:t>direct onto an acceptable wall substrate surface.</w:t>
      </w:r>
    </w:p>
    <w:p w14:paraId="26CDE3F2" w14:textId="5FC4807E" w:rsidR="00E95D4D" w:rsidRPr="00136054" w:rsidRDefault="00136054" w:rsidP="006523FE">
      <w:pPr>
        <w:pStyle w:val="ListParagraph"/>
        <w:numPr>
          <w:ilvl w:val="0"/>
          <w:numId w:val="27"/>
        </w:numPr>
        <w:ind w:left="548" w:hanging="274"/>
        <w:rPr>
          <w:rFonts w:ascii="Arial" w:hAnsi="Arial" w:cs="Arial"/>
          <w:sz w:val="20"/>
        </w:rPr>
      </w:pPr>
      <w:r w:rsidRPr="00136054">
        <w:rPr>
          <w:rFonts w:ascii="Arial" w:hAnsi="Arial" w:cs="Arial"/>
          <w:sz w:val="20"/>
        </w:rPr>
        <w:t xml:space="preserve">Where additionally specified, the Panel System may include proprietary air/water-resistive barrier </w:t>
      </w:r>
      <w:bookmarkEnd w:id="2"/>
      <w:r w:rsidR="00B93BB0">
        <w:rPr>
          <w:rFonts w:ascii="Arial" w:hAnsi="Arial" w:cs="Arial"/>
          <w:sz w:val="20"/>
        </w:rPr>
        <w:t>and joint sealant</w:t>
      </w:r>
      <w:r w:rsidR="00FC6F05">
        <w:rPr>
          <w:rFonts w:ascii="Arial" w:hAnsi="Arial" w:cs="Arial"/>
          <w:sz w:val="20"/>
        </w:rPr>
        <w:t>.</w:t>
      </w:r>
    </w:p>
    <w:p w14:paraId="00CD6179" w14:textId="77777777" w:rsidR="00E95D4D" w:rsidRPr="00136054" w:rsidRDefault="00E95D4D" w:rsidP="00136054">
      <w:pPr>
        <w:ind w:left="720" w:hanging="360"/>
        <w:rPr>
          <w:rFonts w:ascii="Arial" w:hAnsi="Arial" w:cs="Arial"/>
        </w:rPr>
      </w:pPr>
    </w:p>
    <w:p w14:paraId="2BE2F97A" w14:textId="37D50488" w:rsidR="00136054" w:rsidRPr="00136054" w:rsidRDefault="00230C36" w:rsidP="00D07B3B">
      <w:pPr>
        <w:rPr>
          <w:rFonts w:ascii="Arial" w:hAnsi="Arial"/>
        </w:rPr>
      </w:pPr>
      <w:r w:rsidRPr="00136054">
        <w:rPr>
          <w:rFonts w:ascii="Arial" w:hAnsi="Arial"/>
        </w:rPr>
        <w:t>B. Related Sections</w:t>
      </w:r>
      <w:r w:rsidR="004B5022">
        <w:rPr>
          <w:rFonts w:ascii="Arial" w:hAnsi="Arial"/>
        </w:rPr>
        <w:t>:</w:t>
      </w:r>
    </w:p>
    <w:p w14:paraId="1BE2C2BB" w14:textId="4C90EA94" w:rsidR="00136054" w:rsidRPr="00136054" w:rsidRDefault="00136054" w:rsidP="006523FE">
      <w:pPr>
        <w:pStyle w:val="ListParagraph"/>
        <w:numPr>
          <w:ilvl w:val="0"/>
          <w:numId w:val="26"/>
        </w:numPr>
        <w:ind w:left="548" w:hanging="274"/>
        <w:rPr>
          <w:rFonts w:ascii="Arial" w:hAnsi="Arial"/>
          <w:sz w:val="20"/>
        </w:rPr>
      </w:pPr>
      <w:r w:rsidRPr="00136054">
        <w:rPr>
          <w:rFonts w:ascii="Arial" w:hAnsi="Arial"/>
          <w:sz w:val="20"/>
        </w:rPr>
        <w:t>Concrete – Sections 03 00 00</w:t>
      </w:r>
    </w:p>
    <w:p w14:paraId="1DC32856" w14:textId="620F0759" w:rsidR="00230C36" w:rsidRPr="00136054" w:rsidRDefault="00230C36" w:rsidP="006523FE">
      <w:pPr>
        <w:pStyle w:val="ListParagraph"/>
        <w:numPr>
          <w:ilvl w:val="0"/>
          <w:numId w:val="26"/>
        </w:numPr>
        <w:ind w:left="548" w:hanging="274"/>
        <w:rPr>
          <w:rFonts w:ascii="Arial" w:hAnsi="Arial"/>
          <w:sz w:val="20"/>
        </w:rPr>
      </w:pPr>
      <w:r w:rsidRPr="00136054">
        <w:rPr>
          <w:rFonts w:ascii="Arial" w:hAnsi="Arial"/>
          <w:sz w:val="20"/>
        </w:rPr>
        <w:t>Unit Masonry – Section 04 20 00</w:t>
      </w:r>
    </w:p>
    <w:p w14:paraId="62EF2D07" w14:textId="43D28D1B" w:rsidR="00230C36" w:rsidRPr="00136054" w:rsidRDefault="00230C36" w:rsidP="006523FE">
      <w:pPr>
        <w:pStyle w:val="ListParagraph"/>
        <w:numPr>
          <w:ilvl w:val="0"/>
          <w:numId w:val="26"/>
        </w:numPr>
        <w:ind w:left="548" w:hanging="274"/>
        <w:rPr>
          <w:rFonts w:ascii="Arial" w:hAnsi="Arial"/>
          <w:sz w:val="20"/>
        </w:rPr>
      </w:pPr>
      <w:r w:rsidRPr="00136054">
        <w:rPr>
          <w:rFonts w:ascii="Arial" w:hAnsi="Arial"/>
          <w:sz w:val="20"/>
        </w:rPr>
        <w:t>Cold-Formed Metal Framing – Section 05 40 00</w:t>
      </w:r>
    </w:p>
    <w:p w14:paraId="0C9F51D1" w14:textId="640AD7F1" w:rsidR="00230C36" w:rsidRPr="00136054" w:rsidRDefault="00230C36" w:rsidP="006523FE">
      <w:pPr>
        <w:pStyle w:val="ListParagraph"/>
        <w:numPr>
          <w:ilvl w:val="0"/>
          <w:numId w:val="26"/>
        </w:numPr>
        <w:ind w:left="548" w:hanging="274"/>
        <w:rPr>
          <w:rFonts w:ascii="Arial" w:hAnsi="Arial"/>
          <w:sz w:val="20"/>
        </w:rPr>
      </w:pPr>
      <w:r w:rsidRPr="00136054">
        <w:rPr>
          <w:rFonts w:ascii="Arial" w:hAnsi="Arial"/>
          <w:sz w:val="20"/>
        </w:rPr>
        <w:t>Wood Framing – Section 06 11 00</w:t>
      </w:r>
    </w:p>
    <w:p w14:paraId="57128475" w14:textId="06BD75EB" w:rsidR="00DD720D" w:rsidRPr="00136054" w:rsidRDefault="00DD720D" w:rsidP="006523FE">
      <w:pPr>
        <w:pStyle w:val="ListParagraph"/>
        <w:numPr>
          <w:ilvl w:val="0"/>
          <w:numId w:val="26"/>
        </w:numPr>
        <w:ind w:left="548" w:hanging="274"/>
        <w:rPr>
          <w:rFonts w:ascii="Arial" w:hAnsi="Arial"/>
          <w:sz w:val="20"/>
        </w:rPr>
      </w:pPr>
      <w:r w:rsidRPr="00136054">
        <w:rPr>
          <w:rFonts w:ascii="Arial" w:hAnsi="Arial"/>
          <w:sz w:val="20"/>
        </w:rPr>
        <w:t>Water-Resistive Barriers – Section 07 25 00</w:t>
      </w:r>
    </w:p>
    <w:p w14:paraId="7C706BEB" w14:textId="0D5A9EA6" w:rsidR="00DD720D" w:rsidRPr="00136054" w:rsidRDefault="00DD720D" w:rsidP="006523FE">
      <w:pPr>
        <w:pStyle w:val="ListParagraph"/>
        <w:numPr>
          <w:ilvl w:val="0"/>
          <w:numId w:val="26"/>
        </w:numPr>
        <w:ind w:left="548" w:hanging="274"/>
        <w:rPr>
          <w:rFonts w:ascii="Arial" w:hAnsi="Arial"/>
          <w:sz w:val="20"/>
        </w:rPr>
      </w:pPr>
      <w:r w:rsidRPr="00136054">
        <w:rPr>
          <w:rFonts w:ascii="Arial" w:hAnsi="Arial"/>
          <w:sz w:val="20"/>
        </w:rPr>
        <w:t>Vapor Retarders – Section 07 26 13</w:t>
      </w:r>
    </w:p>
    <w:p w14:paraId="7FE91A64" w14:textId="36B3E4D8" w:rsidR="00DD720D" w:rsidRPr="00136054" w:rsidRDefault="00DD720D" w:rsidP="006523FE">
      <w:pPr>
        <w:pStyle w:val="ListParagraph"/>
        <w:numPr>
          <w:ilvl w:val="0"/>
          <w:numId w:val="26"/>
        </w:numPr>
        <w:ind w:left="548" w:hanging="274"/>
        <w:rPr>
          <w:rFonts w:ascii="Arial" w:hAnsi="Arial"/>
          <w:sz w:val="20"/>
        </w:rPr>
      </w:pPr>
      <w:r w:rsidRPr="00136054">
        <w:rPr>
          <w:rFonts w:ascii="Arial" w:hAnsi="Arial"/>
          <w:sz w:val="20"/>
        </w:rPr>
        <w:t>Air Barriers – Section 07 27 26</w:t>
      </w:r>
    </w:p>
    <w:p w14:paraId="2CA670A1" w14:textId="4B45DFDB" w:rsidR="00900AC8" w:rsidRPr="00136054" w:rsidRDefault="00900AC8" w:rsidP="006523FE">
      <w:pPr>
        <w:pStyle w:val="ListParagraph"/>
        <w:numPr>
          <w:ilvl w:val="0"/>
          <w:numId w:val="26"/>
        </w:numPr>
        <w:ind w:left="548" w:hanging="274"/>
        <w:rPr>
          <w:rFonts w:ascii="Arial" w:hAnsi="Arial"/>
          <w:sz w:val="20"/>
        </w:rPr>
      </w:pPr>
      <w:r w:rsidRPr="00136054">
        <w:rPr>
          <w:rFonts w:ascii="Arial" w:hAnsi="Arial"/>
          <w:sz w:val="20"/>
        </w:rPr>
        <w:t>Flashing – Section 07 60 00</w:t>
      </w:r>
    </w:p>
    <w:p w14:paraId="083BA589" w14:textId="5554910A" w:rsidR="00230C36" w:rsidRPr="00136054" w:rsidRDefault="00230C36" w:rsidP="006523FE">
      <w:pPr>
        <w:pStyle w:val="ListParagraph"/>
        <w:numPr>
          <w:ilvl w:val="0"/>
          <w:numId w:val="26"/>
        </w:numPr>
        <w:ind w:left="548" w:hanging="274"/>
        <w:rPr>
          <w:rFonts w:ascii="Arial" w:hAnsi="Arial"/>
          <w:sz w:val="20"/>
        </w:rPr>
      </w:pPr>
      <w:r w:rsidRPr="00136054">
        <w:rPr>
          <w:rFonts w:ascii="Arial" w:hAnsi="Arial"/>
          <w:sz w:val="20"/>
        </w:rPr>
        <w:t>Joint Protection – Section 07 90 00</w:t>
      </w:r>
    </w:p>
    <w:p w14:paraId="734A3276" w14:textId="77777777" w:rsidR="00727BAC" w:rsidRPr="00136054" w:rsidRDefault="00727BAC" w:rsidP="00D07B3B">
      <w:pPr>
        <w:rPr>
          <w:rFonts w:ascii="Arial" w:hAnsi="Arial" w:cs="Arial"/>
        </w:rPr>
      </w:pPr>
    </w:p>
    <w:p w14:paraId="007ED3D4" w14:textId="77777777" w:rsidR="00727BAC" w:rsidRPr="00136054" w:rsidRDefault="00727BAC" w:rsidP="00D07B3B">
      <w:pPr>
        <w:rPr>
          <w:rFonts w:ascii="Arial" w:hAnsi="Arial" w:cs="Arial"/>
          <w:b/>
        </w:rPr>
      </w:pPr>
      <w:r w:rsidRPr="00136054">
        <w:rPr>
          <w:rFonts w:ascii="Arial" w:hAnsi="Arial" w:cs="Arial"/>
          <w:b/>
        </w:rPr>
        <w:t>1.02 REFERENCES</w:t>
      </w:r>
    </w:p>
    <w:p w14:paraId="3B51D36C" w14:textId="77777777" w:rsidR="00136054" w:rsidRDefault="00136054" w:rsidP="00D07B3B">
      <w:pPr>
        <w:rPr>
          <w:rFonts w:ascii="Arial" w:hAnsi="Arial" w:cs="Arial"/>
          <w:bCs/>
        </w:rPr>
      </w:pPr>
    </w:p>
    <w:p w14:paraId="3F3C6361" w14:textId="021BA835" w:rsidR="00136054" w:rsidRPr="00136054" w:rsidRDefault="00727BAC" w:rsidP="00D07B3B">
      <w:pPr>
        <w:rPr>
          <w:rFonts w:ascii="Arial" w:hAnsi="Arial" w:cs="Arial"/>
          <w:bCs/>
          <w:color w:val="FF0000"/>
        </w:rPr>
      </w:pPr>
      <w:r w:rsidRPr="00136054">
        <w:rPr>
          <w:rFonts w:ascii="Arial" w:hAnsi="Arial" w:cs="Arial"/>
          <w:bCs/>
        </w:rPr>
        <w:t>A. Section Includes</w:t>
      </w:r>
      <w:r w:rsidR="004B5022">
        <w:rPr>
          <w:rFonts w:ascii="Arial" w:hAnsi="Arial" w:cs="Arial"/>
          <w:bCs/>
        </w:rPr>
        <w:t>:</w:t>
      </w:r>
    </w:p>
    <w:p w14:paraId="23048DA5" w14:textId="65A2E040" w:rsidR="00FC6F05" w:rsidRDefault="00BA24D5" w:rsidP="00FC6F05">
      <w:pPr>
        <w:ind w:left="504" w:hanging="225"/>
        <w:rPr>
          <w:rFonts w:ascii="Arial" w:hAnsi="Arial" w:cs="Arial"/>
          <w:bCs/>
          <w:sz w:val="19"/>
          <w:szCs w:val="19"/>
        </w:rPr>
      </w:pPr>
      <w:bookmarkStart w:id="3" w:name="_Hlk94877306"/>
      <w:r>
        <w:rPr>
          <w:rFonts w:ascii="Arial" w:hAnsi="Arial" w:cs="Arial"/>
          <w:sz w:val="19"/>
          <w:szCs w:val="19"/>
        </w:rPr>
        <w:t xml:space="preserve">1. </w:t>
      </w:r>
      <w:r w:rsidR="00FC6F05">
        <w:rPr>
          <w:rFonts w:ascii="Arial" w:hAnsi="Arial" w:cs="Arial"/>
          <w:sz w:val="19"/>
          <w:szCs w:val="19"/>
        </w:rPr>
        <w:t xml:space="preserve">AATCC 127 </w:t>
      </w:r>
      <w:r w:rsidR="00FC6F05">
        <w:rPr>
          <w:rFonts w:ascii="Arial" w:hAnsi="Arial" w:cs="Arial"/>
          <w:bCs/>
          <w:sz w:val="19"/>
          <w:szCs w:val="19"/>
        </w:rPr>
        <w:t>Water resistance Test: Hydrostatic pressure test</w:t>
      </w:r>
    </w:p>
    <w:p w14:paraId="00BABAA7" w14:textId="77777777" w:rsidR="00FC6F05" w:rsidRDefault="00FC6F05" w:rsidP="00FC6F05">
      <w:pPr>
        <w:ind w:left="504" w:hanging="225"/>
        <w:rPr>
          <w:rFonts w:ascii="Arial" w:hAnsi="Arial" w:cs="Arial"/>
          <w:sz w:val="19"/>
          <w:szCs w:val="19"/>
        </w:rPr>
      </w:pPr>
      <w:r>
        <w:rPr>
          <w:rFonts w:ascii="Arial" w:hAnsi="Arial" w:cs="Arial"/>
          <w:sz w:val="19"/>
          <w:szCs w:val="19"/>
        </w:rPr>
        <w:t>2. ASTM A 653</w:t>
      </w:r>
      <w:r>
        <w:rPr>
          <w:rFonts w:ascii="Arial" w:hAnsi="Arial" w:cs="Arial"/>
          <w:b/>
          <w:sz w:val="19"/>
          <w:szCs w:val="19"/>
        </w:rPr>
        <w:t xml:space="preserve"> </w:t>
      </w:r>
      <w:r>
        <w:rPr>
          <w:rFonts w:ascii="Arial" w:hAnsi="Arial" w:cs="Arial"/>
          <w:sz w:val="19"/>
          <w:szCs w:val="19"/>
        </w:rPr>
        <w:t>Standard Specification for Steel Sheet, Zinc-Coated (Galvanized) or Zinc-Iron Alloy-Coated (Galvannealed) by the Hot-Dip Process</w:t>
      </w:r>
    </w:p>
    <w:p w14:paraId="169745A1" w14:textId="77777777" w:rsidR="00FC6F05" w:rsidRDefault="00FC6F05" w:rsidP="00FC6F05">
      <w:pPr>
        <w:ind w:left="504" w:hanging="225"/>
        <w:rPr>
          <w:rFonts w:ascii="Arial" w:hAnsi="Arial" w:cs="Arial"/>
          <w:sz w:val="19"/>
          <w:szCs w:val="19"/>
        </w:rPr>
      </w:pPr>
      <w:r>
        <w:rPr>
          <w:rFonts w:ascii="Arial" w:hAnsi="Arial" w:cs="Arial"/>
          <w:sz w:val="19"/>
          <w:szCs w:val="19"/>
        </w:rPr>
        <w:t>3. ASTM B 117 (Federal Test Standard 141A Method 6061) Standard Practice for Operating Salt Spray (Fog) Apparatus</w:t>
      </w:r>
    </w:p>
    <w:p w14:paraId="4456E45E" w14:textId="77777777" w:rsidR="00FC6F05" w:rsidRDefault="00FC6F05" w:rsidP="00FC6F05">
      <w:pPr>
        <w:ind w:left="504" w:hanging="225"/>
        <w:rPr>
          <w:rFonts w:ascii="Arial" w:hAnsi="Arial" w:cs="Arial"/>
          <w:sz w:val="19"/>
          <w:szCs w:val="19"/>
        </w:rPr>
      </w:pPr>
      <w:r>
        <w:rPr>
          <w:rFonts w:ascii="Arial" w:hAnsi="Arial" w:cs="Arial"/>
          <w:sz w:val="19"/>
          <w:szCs w:val="19"/>
        </w:rPr>
        <w:t>4. ASTM C67 Standard Test Methods for Sampling and Testing Brick and Structural Clay Tile</w:t>
      </w:r>
    </w:p>
    <w:p w14:paraId="5483B5F0" w14:textId="77777777" w:rsidR="00FC6F05" w:rsidRDefault="00FC6F05" w:rsidP="00FC6F05">
      <w:pPr>
        <w:ind w:left="504" w:hanging="225"/>
        <w:rPr>
          <w:rFonts w:ascii="Arial" w:hAnsi="Arial" w:cs="Arial"/>
          <w:sz w:val="19"/>
          <w:szCs w:val="19"/>
        </w:rPr>
      </w:pPr>
      <w:r>
        <w:rPr>
          <w:rFonts w:ascii="Arial" w:hAnsi="Arial" w:cs="Arial"/>
          <w:sz w:val="19"/>
          <w:szCs w:val="19"/>
        </w:rPr>
        <w:t>5. ASTM C 150 Standard Specification for Portland Cement</w:t>
      </w:r>
    </w:p>
    <w:p w14:paraId="5BE79ACB" w14:textId="77777777" w:rsidR="00FC6F05" w:rsidRDefault="00FC6F05" w:rsidP="00FC6F05">
      <w:pPr>
        <w:ind w:left="504" w:hanging="225"/>
        <w:rPr>
          <w:rFonts w:ascii="Arial" w:hAnsi="Arial" w:cs="Arial"/>
          <w:sz w:val="19"/>
          <w:szCs w:val="19"/>
        </w:rPr>
      </w:pPr>
      <w:r>
        <w:rPr>
          <w:rFonts w:ascii="Arial" w:hAnsi="Arial" w:cs="Arial"/>
          <w:sz w:val="19"/>
          <w:szCs w:val="19"/>
        </w:rPr>
        <w:t>6. ASTM C177</w:t>
      </w:r>
      <w:r>
        <w:rPr>
          <w:rFonts w:ascii="Arial" w:hAnsi="Arial" w:cs="Arial"/>
          <w:b/>
          <w:sz w:val="19"/>
          <w:szCs w:val="19"/>
        </w:rPr>
        <w:t xml:space="preserve"> </w:t>
      </w:r>
      <w:r>
        <w:rPr>
          <w:rFonts w:ascii="Arial" w:hAnsi="Arial" w:cs="Arial"/>
          <w:sz w:val="19"/>
          <w:szCs w:val="19"/>
        </w:rPr>
        <w:t>Standard Test Method for Steady-State Heat Flux Measurements and Thermal Transmission Properties by Means of the Guarded-Hot-Plate Apparatus</w:t>
      </w:r>
    </w:p>
    <w:p w14:paraId="5F2A3915" w14:textId="77777777" w:rsidR="00FC6F05" w:rsidRDefault="00FC6F05" w:rsidP="00FC6F05">
      <w:pPr>
        <w:ind w:left="504" w:hanging="225"/>
        <w:rPr>
          <w:rFonts w:ascii="Arial" w:hAnsi="Arial" w:cs="Arial"/>
          <w:sz w:val="19"/>
          <w:szCs w:val="19"/>
        </w:rPr>
      </w:pPr>
      <w:r>
        <w:rPr>
          <w:rFonts w:ascii="Arial" w:hAnsi="Arial" w:cs="Arial"/>
          <w:sz w:val="19"/>
          <w:szCs w:val="19"/>
        </w:rPr>
        <w:t>7. ASTM C272 Standard Test Method for Water Absorption of Core Materials for Sandwich Constructions</w:t>
      </w:r>
    </w:p>
    <w:p w14:paraId="71DCC493" w14:textId="77777777" w:rsidR="00FC6F05" w:rsidRDefault="00FC6F05" w:rsidP="00FC6F05">
      <w:pPr>
        <w:ind w:left="504" w:hanging="225"/>
        <w:rPr>
          <w:rFonts w:ascii="Arial" w:hAnsi="Arial" w:cs="Arial"/>
          <w:sz w:val="19"/>
          <w:szCs w:val="19"/>
        </w:rPr>
      </w:pPr>
      <w:r>
        <w:rPr>
          <w:rFonts w:ascii="Arial" w:hAnsi="Arial" w:cs="Arial"/>
          <w:sz w:val="19"/>
          <w:szCs w:val="19"/>
        </w:rPr>
        <w:t>8. ASTM C 297 Standard Test Method for Flatwise Tensile Strength of Sandwich Constructions</w:t>
      </w:r>
    </w:p>
    <w:p w14:paraId="3D6E3576" w14:textId="77777777" w:rsidR="00FC6F05" w:rsidRDefault="00FC6F05" w:rsidP="00FC6F05">
      <w:pPr>
        <w:ind w:left="504" w:hanging="225"/>
        <w:rPr>
          <w:rFonts w:ascii="Arial" w:hAnsi="Arial" w:cs="Arial"/>
          <w:sz w:val="19"/>
          <w:szCs w:val="19"/>
        </w:rPr>
      </w:pPr>
      <w:r>
        <w:rPr>
          <w:rFonts w:ascii="Arial" w:hAnsi="Arial" w:cs="Arial"/>
          <w:sz w:val="19"/>
          <w:szCs w:val="19"/>
        </w:rPr>
        <w:t>9. ASTM C203 Standard Test Methods for Breaking Load and Flexural Properties of Block-Type Thermal Insulation</w:t>
      </w:r>
    </w:p>
    <w:p w14:paraId="4805C5A9" w14:textId="77777777" w:rsidR="00FC6F05" w:rsidRDefault="00FC6F05" w:rsidP="00FC6F05">
      <w:pPr>
        <w:ind w:left="504" w:hanging="351"/>
        <w:rPr>
          <w:rFonts w:ascii="Arial" w:hAnsi="Arial" w:cs="Arial"/>
          <w:sz w:val="19"/>
          <w:szCs w:val="19"/>
        </w:rPr>
      </w:pPr>
      <w:r>
        <w:rPr>
          <w:rFonts w:ascii="Arial" w:hAnsi="Arial" w:cs="Arial"/>
          <w:sz w:val="19"/>
          <w:szCs w:val="19"/>
        </w:rPr>
        <w:t>10. ASTM C303</w:t>
      </w:r>
      <w:r>
        <w:rPr>
          <w:rFonts w:ascii="Arial" w:hAnsi="Arial" w:cs="Arial"/>
          <w:b/>
          <w:sz w:val="19"/>
          <w:szCs w:val="19"/>
        </w:rPr>
        <w:t xml:space="preserve"> </w:t>
      </w:r>
      <w:r>
        <w:rPr>
          <w:rFonts w:ascii="Arial" w:hAnsi="Arial" w:cs="Arial"/>
          <w:sz w:val="19"/>
          <w:szCs w:val="19"/>
        </w:rPr>
        <w:t>Standard Test Method for Dimensions and Density of Preformed Block and Board–Type Thermal Insulation</w:t>
      </w:r>
    </w:p>
    <w:p w14:paraId="207CBD69" w14:textId="77777777" w:rsidR="00FC6F05" w:rsidRDefault="00FC6F05" w:rsidP="00FC6F05">
      <w:pPr>
        <w:ind w:left="540" w:hanging="351"/>
        <w:rPr>
          <w:rFonts w:ascii="Arial" w:hAnsi="Arial" w:cs="Arial"/>
          <w:sz w:val="19"/>
          <w:szCs w:val="19"/>
        </w:rPr>
      </w:pPr>
      <w:r>
        <w:rPr>
          <w:rFonts w:ascii="Arial" w:hAnsi="Arial" w:cs="Arial"/>
          <w:sz w:val="19"/>
          <w:szCs w:val="19"/>
        </w:rPr>
        <w:t>11. ASTM C518 Standard Test Method for Steady-State Thermal Transmission Properties by Means of the Heat Flow Meter Apparatus</w:t>
      </w:r>
    </w:p>
    <w:p w14:paraId="6C7B36E4" w14:textId="77777777" w:rsidR="00FC6F05" w:rsidRDefault="00FC6F05" w:rsidP="00FC6F05">
      <w:pPr>
        <w:ind w:left="504" w:hanging="351"/>
        <w:rPr>
          <w:rFonts w:ascii="Arial" w:hAnsi="Arial" w:cs="Arial"/>
          <w:sz w:val="19"/>
          <w:szCs w:val="19"/>
        </w:rPr>
      </w:pPr>
      <w:r>
        <w:rPr>
          <w:rFonts w:ascii="Arial" w:hAnsi="Arial" w:cs="Arial"/>
          <w:sz w:val="19"/>
          <w:szCs w:val="19"/>
        </w:rPr>
        <w:t>12. ASTM C 1177 Standard Specification for Glass Mat Gypsum Substrate for Use as Sheathing</w:t>
      </w:r>
    </w:p>
    <w:p w14:paraId="4DF5A92F" w14:textId="77777777" w:rsidR="00FC6F05" w:rsidRDefault="00FC6F05" w:rsidP="00FC6F05">
      <w:pPr>
        <w:ind w:left="504" w:hanging="351"/>
        <w:rPr>
          <w:rFonts w:ascii="Arial" w:hAnsi="Arial" w:cs="Arial"/>
          <w:sz w:val="19"/>
          <w:szCs w:val="19"/>
        </w:rPr>
      </w:pPr>
      <w:r>
        <w:rPr>
          <w:rFonts w:ascii="Arial" w:hAnsi="Arial" w:cs="Arial"/>
          <w:sz w:val="19"/>
          <w:szCs w:val="19"/>
        </w:rPr>
        <w:t>13. ASTM C1325 Standard Specification for Non-Asbestos Fiber-Mat Reinforced Cementitious Backer Units</w:t>
      </w:r>
    </w:p>
    <w:p w14:paraId="646860B1" w14:textId="77777777" w:rsidR="00FC6F05" w:rsidRDefault="00FC6F05" w:rsidP="00FC6F05">
      <w:pPr>
        <w:ind w:left="504" w:hanging="351"/>
        <w:rPr>
          <w:rFonts w:ascii="Arial" w:hAnsi="Arial" w:cs="Arial"/>
          <w:sz w:val="19"/>
          <w:szCs w:val="19"/>
        </w:rPr>
      </w:pPr>
      <w:r>
        <w:rPr>
          <w:rFonts w:ascii="Arial" w:hAnsi="Arial" w:cs="Arial"/>
          <w:sz w:val="19"/>
          <w:szCs w:val="19"/>
        </w:rPr>
        <w:t>14. ASTM D 968 (Federal Test Standard 141A Method 6191) Standard Test Methods for Abrasion Resistance of Organic Coatings by Falling Abrasive</w:t>
      </w:r>
    </w:p>
    <w:p w14:paraId="1352405E" w14:textId="77777777" w:rsidR="00FC6F05" w:rsidRDefault="00FC6F05" w:rsidP="00FC6F05">
      <w:pPr>
        <w:ind w:left="504" w:hanging="351"/>
        <w:rPr>
          <w:rFonts w:ascii="Arial" w:hAnsi="Arial" w:cs="Arial"/>
          <w:sz w:val="19"/>
          <w:szCs w:val="19"/>
        </w:rPr>
      </w:pPr>
      <w:r>
        <w:rPr>
          <w:rFonts w:ascii="Arial" w:hAnsi="Arial" w:cs="Arial"/>
          <w:sz w:val="19"/>
          <w:szCs w:val="19"/>
        </w:rPr>
        <w:t>15. ASTM D1621 Standard Test Method for Compressive Properties of Rigid Cellular Plastics</w:t>
      </w:r>
    </w:p>
    <w:p w14:paraId="557C165C" w14:textId="77777777" w:rsidR="00FC6F05" w:rsidRDefault="00FC6F05" w:rsidP="00FC6F05">
      <w:pPr>
        <w:ind w:left="504" w:hanging="351"/>
        <w:rPr>
          <w:rFonts w:ascii="Arial" w:hAnsi="Arial" w:cs="Arial"/>
          <w:sz w:val="19"/>
          <w:szCs w:val="19"/>
        </w:rPr>
      </w:pPr>
      <w:r>
        <w:rPr>
          <w:rFonts w:ascii="Arial" w:hAnsi="Arial" w:cs="Arial"/>
          <w:sz w:val="19"/>
          <w:szCs w:val="19"/>
        </w:rPr>
        <w:t>16. ASTM D1622</w:t>
      </w:r>
      <w:r>
        <w:rPr>
          <w:rFonts w:ascii="Arial" w:hAnsi="Arial" w:cs="Arial"/>
          <w:b/>
          <w:sz w:val="19"/>
          <w:szCs w:val="19"/>
        </w:rPr>
        <w:t xml:space="preserve"> </w:t>
      </w:r>
      <w:r>
        <w:rPr>
          <w:rFonts w:ascii="Arial" w:hAnsi="Arial" w:cs="Arial"/>
          <w:sz w:val="19"/>
          <w:szCs w:val="19"/>
        </w:rPr>
        <w:t>Standard Test Method for Apparent Density of Rigid Cellular Plastics</w:t>
      </w:r>
    </w:p>
    <w:p w14:paraId="1472BAD0" w14:textId="77777777" w:rsidR="00FC6F05" w:rsidRDefault="00FC6F05" w:rsidP="00FC6F05">
      <w:pPr>
        <w:ind w:left="504" w:hanging="351"/>
        <w:rPr>
          <w:rFonts w:ascii="Arial" w:hAnsi="Arial" w:cs="Arial"/>
          <w:bCs/>
          <w:sz w:val="19"/>
          <w:szCs w:val="19"/>
        </w:rPr>
      </w:pPr>
      <w:r>
        <w:rPr>
          <w:rFonts w:ascii="Arial" w:hAnsi="Arial" w:cs="Arial"/>
          <w:sz w:val="19"/>
          <w:szCs w:val="19"/>
        </w:rPr>
        <w:t>17. ASTM D 1970 Standard Specification for Self-Adhering Polymer Modified Bituminous Sheet Materials Used as Steep Roofing Underlayment for Ice Dam Protection</w:t>
      </w:r>
    </w:p>
    <w:p w14:paraId="10758CEA" w14:textId="77777777" w:rsidR="00FC6F05" w:rsidRDefault="00FC6F05" w:rsidP="00FC6F05">
      <w:pPr>
        <w:ind w:left="504" w:hanging="351"/>
        <w:rPr>
          <w:rFonts w:ascii="Arial" w:hAnsi="Arial" w:cs="Arial"/>
          <w:sz w:val="19"/>
          <w:szCs w:val="19"/>
        </w:rPr>
      </w:pPr>
      <w:r>
        <w:rPr>
          <w:rFonts w:ascii="Arial" w:hAnsi="Arial" w:cs="Arial"/>
          <w:sz w:val="19"/>
          <w:szCs w:val="19"/>
        </w:rPr>
        <w:t>18. ASTM D 2247 (Federal Test Standard 141A Method 6201) Standard Practice for Testing Water Resistance of Coatings in 100% Relative Humidity</w:t>
      </w:r>
    </w:p>
    <w:p w14:paraId="08ABAE33" w14:textId="77777777" w:rsidR="00FC6F05" w:rsidRDefault="00FC6F05" w:rsidP="00FC6F05">
      <w:pPr>
        <w:ind w:left="504" w:hanging="351"/>
        <w:rPr>
          <w:rFonts w:ascii="Arial" w:hAnsi="Arial" w:cs="Arial"/>
          <w:sz w:val="19"/>
          <w:szCs w:val="19"/>
        </w:rPr>
      </w:pPr>
      <w:r>
        <w:rPr>
          <w:rFonts w:ascii="Arial" w:hAnsi="Arial" w:cs="Arial"/>
          <w:sz w:val="19"/>
          <w:szCs w:val="19"/>
        </w:rPr>
        <w:t>19. ASTM D2863 Standard Test Method for Measuring the Minimum Oxygen Concentration to Support Candle-Like Combustion of Plastics (Oxygen Index)</w:t>
      </w:r>
    </w:p>
    <w:p w14:paraId="56EACC39" w14:textId="421E6A5F" w:rsidR="00FC6F05" w:rsidRDefault="00FC6F05" w:rsidP="00FC6F05">
      <w:pPr>
        <w:ind w:left="504" w:hanging="351"/>
        <w:rPr>
          <w:rFonts w:ascii="Arial" w:hAnsi="Arial" w:cs="Arial"/>
          <w:sz w:val="19"/>
          <w:szCs w:val="19"/>
        </w:rPr>
      </w:pPr>
      <w:r>
        <w:rPr>
          <w:rFonts w:ascii="Arial" w:hAnsi="Arial" w:cs="Arial"/>
          <w:sz w:val="19"/>
          <w:szCs w:val="19"/>
        </w:rPr>
        <w:lastRenderedPageBreak/>
        <w:t>20. ASTM D 2898 Standard Test Method for Accelerated Weathering of Fire-Retardant-Treated Wood for Fire Testing</w:t>
      </w:r>
    </w:p>
    <w:p w14:paraId="08A99322" w14:textId="77777777" w:rsidR="00FC6F05" w:rsidRDefault="00FC6F05" w:rsidP="00FC6F05">
      <w:pPr>
        <w:ind w:left="504" w:hanging="351"/>
        <w:rPr>
          <w:rFonts w:ascii="Arial" w:hAnsi="Arial" w:cs="Arial"/>
          <w:sz w:val="19"/>
          <w:szCs w:val="19"/>
        </w:rPr>
      </w:pPr>
      <w:r>
        <w:rPr>
          <w:rFonts w:ascii="Arial" w:hAnsi="Arial" w:cs="Arial"/>
          <w:sz w:val="19"/>
          <w:szCs w:val="19"/>
        </w:rPr>
        <w:t>21. ASTM D 3273 Standard Test Method for Resistance to Growth of Mold on the Surface of Interior Coatings in an Environmental Chamber</w:t>
      </w:r>
    </w:p>
    <w:p w14:paraId="6C7E2C75" w14:textId="77777777" w:rsidR="00FC6F05" w:rsidRDefault="00FC6F05" w:rsidP="00FC6F05">
      <w:pPr>
        <w:ind w:left="504" w:hanging="324"/>
        <w:rPr>
          <w:rFonts w:ascii="Arial" w:hAnsi="Arial" w:cs="Arial"/>
          <w:sz w:val="19"/>
          <w:szCs w:val="19"/>
        </w:rPr>
      </w:pPr>
      <w:r>
        <w:rPr>
          <w:rFonts w:ascii="Arial" w:hAnsi="Arial" w:cs="Arial"/>
          <w:sz w:val="19"/>
          <w:szCs w:val="19"/>
        </w:rPr>
        <w:t xml:space="preserve">22. ASTM D 4060 Standard Test Method for Abrasion Resistance of Organic Coatings by the Taber </w:t>
      </w:r>
      <w:proofErr w:type="spellStart"/>
      <w:r>
        <w:rPr>
          <w:rFonts w:ascii="Arial" w:hAnsi="Arial" w:cs="Arial"/>
          <w:sz w:val="19"/>
          <w:szCs w:val="19"/>
        </w:rPr>
        <w:t>Abraser</w:t>
      </w:r>
      <w:proofErr w:type="spellEnd"/>
    </w:p>
    <w:p w14:paraId="3F7C6BAE" w14:textId="77777777" w:rsidR="00FC6F05" w:rsidRDefault="00FC6F05" w:rsidP="00FC6F05">
      <w:pPr>
        <w:ind w:left="504" w:hanging="324"/>
        <w:rPr>
          <w:rFonts w:ascii="Arial" w:hAnsi="Arial" w:cs="Arial"/>
          <w:sz w:val="19"/>
          <w:szCs w:val="19"/>
        </w:rPr>
      </w:pPr>
      <w:r>
        <w:rPr>
          <w:rFonts w:ascii="Arial" w:hAnsi="Arial" w:cs="Arial"/>
          <w:sz w:val="19"/>
          <w:szCs w:val="19"/>
        </w:rPr>
        <w:t>23. ASTM E 72</w:t>
      </w:r>
      <w:r>
        <w:rPr>
          <w:rFonts w:ascii="Arial" w:hAnsi="Arial" w:cs="Arial"/>
          <w:b/>
          <w:sz w:val="19"/>
          <w:szCs w:val="19"/>
        </w:rPr>
        <w:t xml:space="preserve"> </w:t>
      </w:r>
      <w:r>
        <w:rPr>
          <w:rFonts w:ascii="Arial" w:hAnsi="Arial" w:cs="Arial"/>
          <w:sz w:val="19"/>
          <w:szCs w:val="19"/>
        </w:rPr>
        <w:t>Standard Test Methods of Conducting Strength Tests of Panels for Building Construction</w:t>
      </w:r>
    </w:p>
    <w:p w14:paraId="233BD0B3" w14:textId="77777777" w:rsidR="00FC6F05" w:rsidRDefault="00FC6F05" w:rsidP="00FC6F05">
      <w:pPr>
        <w:ind w:left="504" w:hanging="324"/>
        <w:rPr>
          <w:rFonts w:ascii="Arial" w:hAnsi="Arial" w:cs="Arial"/>
          <w:sz w:val="19"/>
          <w:szCs w:val="19"/>
        </w:rPr>
      </w:pPr>
      <w:r>
        <w:rPr>
          <w:rFonts w:ascii="Arial" w:hAnsi="Arial" w:cs="Arial"/>
          <w:sz w:val="19"/>
          <w:szCs w:val="19"/>
        </w:rPr>
        <w:t>24. ASTM E 84 Standard Test Method for Surface Burning Characteristics of Building Materials</w:t>
      </w:r>
    </w:p>
    <w:p w14:paraId="48C21860" w14:textId="77777777" w:rsidR="00FC6F05" w:rsidRDefault="00FC6F05" w:rsidP="00FC6F05">
      <w:pPr>
        <w:ind w:left="504" w:hanging="324"/>
        <w:rPr>
          <w:rFonts w:ascii="Arial" w:hAnsi="Arial" w:cs="Arial"/>
          <w:sz w:val="19"/>
          <w:szCs w:val="19"/>
        </w:rPr>
      </w:pPr>
      <w:r>
        <w:rPr>
          <w:rFonts w:ascii="Arial" w:hAnsi="Arial" w:cs="Arial"/>
          <w:sz w:val="19"/>
          <w:szCs w:val="19"/>
        </w:rPr>
        <w:t>25. ASTM E 96 Standard Test Methods for Water Vapor Transmission of Materials</w:t>
      </w:r>
    </w:p>
    <w:p w14:paraId="592E014D" w14:textId="77777777" w:rsidR="00FC6F05" w:rsidRDefault="00FC6F05" w:rsidP="00FC6F05">
      <w:pPr>
        <w:ind w:left="504" w:hanging="324"/>
        <w:rPr>
          <w:rFonts w:ascii="Arial" w:hAnsi="Arial" w:cs="Arial"/>
          <w:sz w:val="19"/>
          <w:szCs w:val="19"/>
        </w:rPr>
      </w:pPr>
      <w:r>
        <w:rPr>
          <w:rFonts w:ascii="Arial" w:hAnsi="Arial" w:cs="Arial"/>
          <w:sz w:val="19"/>
          <w:szCs w:val="19"/>
        </w:rPr>
        <w:t>26. ASTM E 119 Standard Method for Fire Tests of Building Construction and Materials</w:t>
      </w:r>
    </w:p>
    <w:p w14:paraId="54F4CC6D" w14:textId="77777777" w:rsidR="00FC6F05" w:rsidRDefault="00FC6F05" w:rsidP="00FC6F05">
      <w:pPr>
        <w:ind w:left="504" w:hanging="324"/>
        <w:rPr>
          <w:rFonts w:ascii="Arial" w:hAnsi="Arial" w:cs="Arial"/>
          <w:sz w:val="19"/>
          <w:szCs w:val="19"/>
        </w:rPr>
      </w:pPr>
      <w:r>
        <w:rPr>
          <w:rFonts w:ascii="Arial" w:hAnsi="Arial" w:cs="Arial"/>
          <w:sz w:val="19"/>
          <w:szCs w:val="19"/>
        </w:rPr>
        <w:t>27. ASTM E 283 Standard Test Method for Determining Rate of Air Leakage Through Exterior Windows, Curtain Walls and Doors Under Specified Pressure Differences Across the Specimen</w:t>
      </w:r>
    </w:p>
    <w:p w14:paraId="4E534930" w14:textId="77777777" w:rsidR="00FC6F05" w:rsidRDefault="00FC6F05" w:rsidP="00FC6F05">
      <w:pPr>
        <w:ind w:left="504" w:hanging="324"/>
        <w:rPr>
          <w:rFonts w:ascii="Arial" w:hAnsi="Arial" w:cs="Arial"/>
          <w:sz w:val="19"/>
          <w:szCs w:val="19"/>
        </w:rPr>
      </w:pPr>
      <w:r>
        <w:rPr>
          <w:rFonts w:ascii="Arial" w:hAnsi="Arial" w:cs="Arial"/>
          <w:sz w:val="19"/>
          <w:szCs w:val="19"/>
        </w:rPr>
        <w:t>28. ASTM E 330 Test Method for Structural Performance of Exterior Windows, Doors and Curtain Walls by Uniform Static Air Pressure Difference</w:t>
      </w:r>
    </w:p>
    <w:p w14:paraId="6C2B9D3D" w14:textId="77777777" w:rsidR="00FC6F05" w:rsidRDefault="00FC6F05" w:rsidP="00FC6F05">
      <w:pPr>
        <w:ind w:left="504" w:hanging="324"/>
        <w:rPr>
          <w:rFonts w:ascii="Arial" w:hAnsi="Arial" w:cs="Arial"/>
          <w:sz w:val="19"/>
          <w:szCs w:val="19"/>
        </w:rPr>
      </w:pPr>
      <w:r>
        <w:rPr>
          <w:rFonts w:ascii="Arial" w:hAnsi="Arial" w:cs="Arial"/>
          <w:sz w:val="19"/>
          <w:szCs w:val="19"/>
        </w:rPr>
        <w:t>29. ASTM E 331 Test Method for Water Penetration of Exterior Windows, Skylights, Doors and Curtain Walls by Uniform Static Air Pressure Difference</w:t>
      </w:r>
    </w:p>
    <w:p w14:paraId="603C0F17" w14:textId="77777777" w:rsidR="00FC6F05" w:rsidRDefault="00FC6F05" w:rsidP="00FC6F05">
      <w:pPr>
        <w:ind w:left="504" w:hanging="324"/>
        <w:rPr>
          <w:rFonts w:ascii="Arial" w:hAnsi="Arial" w:cs="Arial"/>
          <w:sz w:val="19"/>
          <w:szCs w:val="19"/>
        </w:rPr>
      </w:pPr>
      <w:r>
        <w:rPr>
          <w:rFonts w:ascii="Arial" w:hAnsi="Arial" w:cs="Arial"/>
          <w:sz w:val="19"/>
          <w:szCs w:val="19"/>
        </w:rPr>
        <w:t>30. ASTM E 2098 Test Method for Determining the Tensile Breaking Strength of Glass Fiber Reinforcing Mesh for use in Class PB Exterior Insulation and Finish Systems (EIFS), after Exposure to Sodium Hydroxide Solution</w:t>
      </w:r>
    </w:p>
    <w:p w14:paraId="7B1BCEC7" w14:textId="77777777" w:rsidR="00FC6F05" w:rsidRDefault="00FC6F05" w:rsidP="00FC6F05">
      <w:pPr>
        <w:ind w:left="504" w:hanging="324"/>
        <w:rPr>
          <w:rFonts w:ascii="Arial" w:hAnsi="Arial" w:cs="Arial"/>
          <w:sz w:val="19"/>
          <w:szCs w:val="19"/>
        </w:rPr>
      </w:pPr>
      <w:r>
        <w:rPr>
          <w:rFonts w:ascii="Arial" w:hAnsi="Arial" w:cs="Arial"/>
          <w:sz w:val="19"/>
          <w:szCs w:val="19"/>
        </w:rPr>
        <w:t>31. ASTM E 2134 Test Method for Evaluating the Tensile-Adhesion Performance of Exterior Insulation and Finish Systems (EIFS)</w:t>
      </w:r>
    </w:p>
    <w:p w14:paraId="74D897EF" w14:textId="77777777" w:rsidR="00FC6F05" w:rsidRDefault="00FC6F05" w:rsidP="00FC6F05">
      <w:pPr>
        <w:ind w:left="504" w:hanging="324"/>
        <w:rPr>
          <w:rFonts w:ascii="Arial" w:hAnsi="Arial" w:cs="Arial"/>
          <w:sz w:val="19"/>
          <w:szCs w:val="19"/>
        </w:rPr>
      </w:pPr>
      <w:r>
        <w:rPr>
          <w:rFonts w:ascii="Arial" w:hAnsi="Arial" w:cs="Arial"/>
          <w:sz w:val="19"/>
          <w:szCs w:val="19"/>
        </w:rPr>
        <w:t>32. ASTM E 2178 Standard Test Method for Air Permeance of Building Materials</w:t>
      </w:r>
    </w:p>
    <w:p w14:paraId="34499E8A" w14:textId="77777777" w:rsidR="00FC6F05" w:rsidRDefault="00FC6F05" w:rsidP="00FC6F05">
      <w:pPr>
        <w:ind w:left="495" w:hanging="315"/>
        <w:rPr>
          <w:rFonts w:ascii="Arial" w:hAnsi="Arial" w:cs="Arial"/>
          <w:sz w:val="19"/>
          <w:szCs w:val="19"/>
        </w:rPr>
      </w:pPr>
      <w:r>
        <w:rPr>
          <w:rFonts w:ascii="Arial" w:hAnsi="Arial" w:cs="Arial"/>
          <w:sz w:val="19"/>
          <w:szCs w:val="19"/>
        </w:rPr>
        <w:t>33. ASTM E 2273 Test Method for Determining the Drainage Efficiency of Exterior Insulation and Finish Systems (EIFS) Clad Wall Assemblies</w:t>
      </w:r>
    </w:p>
    <w:p w14:paraId="0753F192" w14:textId="77777777" w:rsidR="00FC6F05" w:rsidRDefault="00FC6F05" w:rsidP="00FC6F05">
      <w:pPr>
        <w:ind w:left="495" w:hanging="315"/>
        <w:rPr>
          <w:rFonts w:ascii="Arial" w:hAnsi="Arial" w:cs="Arial"/>
          <w:sz w:val="19"/>
          <w:szCs w:val="19"/>
        </w:rPr>
      </w:pPr>
      <w:r>
        <w:rPr>
          <w:rFonts w:ascii="Arial" w:hAnsi="Arial" w:cs="Arial"/>
          <w:sz w:val="19"/>
          <w:szCs w:val="19"/>
        </w:rPr>
        <w:t>34. ASTM E 2357 Standard Test Method for Determining Air Leakage of Air Barrier Assemblies</w:t>
      </w:r>
    </w:p>
    <w:p w14:paraId="3A6734EC" w14:textId="77777777" w:rsidR="00FC6F05" w:rsidRDefault="00FC6F05" w:rsidP="00FC6F05">
      <w:pPr>
        <w:ind w:left="495" w:hanging="315"/>
        <w:rPr>
          <w:rFonts w:ascii="Arial" w:hAnsi="Arial" w:cs="Arial"/>
          <w:sz w:val="19"/>
          <w:szCs w:val="19"/>
        </w:rPr>
      </w:pPr>
      <w:r>
        <w:rPr>
          <w:rFonts w:ascii="Arial" w:hAnsi="Arial" w:cs="Arial"/>
          <w:sz w:val="19"/>
          <w:szCs w:val="19"/>
        </w:rPr>
        <w:t>35. ASTM E 2430 Standard Specification for Expanded Polystyrene (EPS) Thermal Insulation Boards for use in Exterior Insulation and Finish Systems (EIFS)</w:t>
      </w:r>
    </w:p>
    <w:p w14:paraId="24661522" w14:textId="77777777" w:rsidR="00FC6F05" w:rsidRDefault="00FC6F05" w:rsidP="00FC6F05">
      <w:pPr>
        <w:ind w:left="495" w:hanging="315"/>
        <w:rPr>
          <w:rFonts w:ascii="Arial" w:hAnsi="Arial" w:cs="Arial"/>
          <w:sz w:val="19"/>
          <w:szCs w:val="19"/>
        </w:rPr>
      </w:pPr>
      <w:r>
        <w:rPr>
          <w:rFonts w:ascii="Arial" w:hAnsi="Arial" w:cs="Arial"/>
          <w:sz w:val="19"/>
          <w:szCs w:val="19"/>
        </w:rPr>
        <w:t>36. ASTM E 2485 (formerly EIMA Std. 101.01) Standard Test Method for Freeze-Thaw Resistance of Exterior Insulation and Finish Systems (EIFS) and Water-Resistive Barrier Coatings</w:t>
      </w:r>
    </w:p>
    <w:p w14:paraId="7B457331" w14:textId="77777777" w:rsidR="00FC6F05" w:rsidRDefault="00FC6F05" w:rsidP="00FC6F05">
      <w:pPr>
        <w:ind w:left="495" w:hanging="315"/>
        <w:rPr>
          <w:rFonts w:ascii="Arial" w:hAnsi="Arial" w:cs="Arial"/>
          <w:sz w:val="19"/>
          <w:szCs w:val="19"/>
        </w:rPr>
      </w:pPr>
      <w:r>
        <w:rPr>
          <w:rFonts w:ascii="Arial" w:hAnsi="Arial" w:cs="Arial"/>
          <w:sz w:val="19"/>
          <w:szCs w:val="19"/>
        </w:rPr>
        <w:t>37. ASTM E 2486 (formerly EIMA Std. 101.86) Standard Test Method for Impact Resistance of Class PB and PI Exterior Insulation and Finish Systems (EIFS)</w:t>
      </w:r>
    </w:p>
    <w:p w14:paraId="326127B2" w14:textId="77777777" w:rsidR="00FC6F05" w:rsidRDefault="00FC6F05" w:rsidP="00FC6F05">
      <w:pPr>
        <w:ind w:left="495" w:hanging="315"/>
        <w:rPr>
          <w:rFonts w:ascii="Arial" w:hAnsi="Arial" w:cs="Arial"/>
          <w:sz w:val="19"/>
          <w:szCs w:val="19"/>
        </w:rPr>
      </w:pPr>
      <w:r>
        <w:rPr>
          <w:rFonts w:ascii="Arial" w:hAnsi="Arial" w:cs="Arial"/>
          <w:sz w:val="19"/>
          <w:szCs w:val="19"/>
        </w:rPr>
        <w:t>38. ASTM E 2568 Standard Specification for PB Exterior Insulation and Finish Systems</w:t>
      </w:r>
    </w:p>
    <w:p w14:paraId="543CAC1B" w14:textId="77777777" w:rsidR="00FC6F05" w:rsidRDefault="00FC6F05" w:rsidP="00FC6F05">
      <w:pPr>
        <w:ind w:left="495" w:hanging="315"/>
        <w:rPr>
          <w:rFonts w:ascii="Arial" w:hAnsi="Arial" w:cs="Arial"/>
          <w:sz w:val="19"/>
          <w:szCs w:val="19"/>
        </w:rPr>
      </w:pPr>
      <w:r>
        <w:rPr>
          <w:rFonts w:ascii="Arial" w:hAnsi="Arial" w:cs="Arial"/>
          <w:sz w:val="19"/>
          <w:szCs w:val="19"/>
        </w:rPr>
        <w:t>39. ASTM E 2570 Standard Test Method for Evaluating Water-Resistive Barrier (WRB) Coatings Used Under Exterior Insulation and Finish Systems (EIFS) or EIFS with Drainage</w:t>
      </w:r>
    </w:p>
    <w:p w14:paraId="36A37CD9" w14:textId="77777777" w:rsidR="00FC6F05" w:rsidRDefault="00FC6F05" w:rsidP="00FC6F05">
      <w:pPr>
        <w:ind w:left="495" w:hanging="315"/>
        <w:rPr>
          <w:rFonts w:ascii="Arial" w:hAnsi="Arial" w:cs="Arial"/>
          <w:sz w:val="19"/>
          <w:szCs w:val="19"/>
        </w:rPr>
      </w:pPr>
      <w:r>
        <w:rPr>
          <w:rFonts w:ascii="Arial" w:hAnsi="Arial" w:cs="Arial"/>
          <w:sz w:val="19"/>
          <w:szCs w:val="19"/>
        </w:rPr>
        <w:t>40. ASTM G154 Standard Practice for Operating Fluorescent Ultraviolet (UV) Lamp Apparatus for Exposure of Nonmetallic Materials</w:t>
      </w:r>
    </w:p>
    <w:p w14:paraId="38F96008" w14:textId="77777777" w:rsidR="00FC6F05" w:rsidRDefault="00FC6F05" w:rsidP="00FC6F05">
      <w:pPr>
        <w:ind w:left="495" w:hanging="315"/>
        <w:rPr>
          <w:rFonts w:ascii="Arial" w:hAnsi="Arial" w:cs="Arial"/>
          <w:sz w:val="19"/>
          <w:szCs w:val="19"/>
        </w:rPr>
      </w:pPr>
      <w:r>
        <w:rPr>
          <w:rFonts w:ascii="Arial" w:hAnsi="Arial" w:cs="Arial"/>
          <w:sz w:val="19"/>
          <w:szCs w:val="19"/>
        </w:rPr>
        <w:t>41. ASTM G 155 (Federal Test Standard 141A Method 6151) Standard Practice for Operating-Xenon Arc Light Apparatus for Exposure of Nonmetallic Materials</w:t>
      </w:r>
    </w:p>
    <w:p w14:paraId="51E5EC85" w14:textId="77777777" w:rsidR="00FC6F05" w:rsidRDefault="00FC6F05" w:rsidP="00FC6F05">
      <w:pPr>
        <w:ind w:left="495" w:hanging="315"/>
        <w:rPr>
          <w:rFonts w:ascii="Arial" w:hAnsi="Arial" w:cs="Arial"/>
          <w:sz w:val="19"/>
          <w:szCs w:val="19"/>
          <w:lang w:val="es-ES"/>
        </w:rPr>
      </w:pPr>
      <w:r>
        <w:rPr>
          <w:rFonts w:ascii="Arial" w:hAnsi="Arial" w:cs="Arial"/>
          <w:sz w:val="19"/>
          <w:szCs w:val="19"/>
        </w:rPr>
        <w:t>42.</w:t>
      </w:r>
      <w:r>
        <w:rPr>
          <w:rFonts w:ascii="Arial" w:hAnsi="Arial" w:cs="Arial"/>
          <w:sz w:val="19"/>
          <w:szCs w:val="19"/>
          <w:lang w:val="es-ES"/>
        </w:rPr>
        <w:t xml:space="preserve"> Mil </w:t>
      </w:r>
      <w:proofErr w:type="spellStart"/>
      <w:r>
        <w:rPr>
          <w:rFonts w:ascii="Arial" w:hAnsi="Arial" w:cs="Arial"/>
          <w:sz w:val="19"/>
          <w:szCs w:val="19"/>
          <w:lang w:val="es-ES"/>
        </w:rPr>
        <w:t>Std</w:t>
      </w:r>
      <w:proofErr w:type="spellEnd"/>
      <w:r>
        <w:rPr>
          <w:rFonts w:ascii="Arial" w:hAnsi="Arial" w:cs="Arial"/>
          <w:sz w:val="19"/>
          <w:szCs w:val="19"/>
          <w:lang w:val="es-ES"/>
        </w:rPr>
        <w:t xml:space="preserve"> E5272 </w:t>
      </w:r>
      <w:proofErr w:type="spellStart"/>
      <w:r>
        <w:rPr>
          <w:rFonts w:ascii="Arial" w:hAnsi="Arial" w:cs="Arial"/>
          <w:sz w:val="19"/>
          <w:szCs w:val="19"/>
          <w:lang w:val="es-ES"/>
        </w:rPr>
        <w:t>Environmental</w:t>
      </w:r>
      <w:proofErr w:type="spellEnd"/>
      <w:r>
        <w:rPr>
          <w:rFonts w:ascii="Arial" w:hAnsi="Arial" w:cs="Arial"/>
          <w:sz w:val="19"/>
          <w:szCs w:val="19"/>
          <w:lang w:val="es-ES"/>
        </w:rPr>
        <w:t xml:space="preserve"> </w:t>
      </w:r>
      <w:proofErr w:type="spellStart"/>
      <w:r>
        <w:rPr>
          <w:rFonts w:ascii="Arial" w:hAnsi="Arial" w:cs="Arial"/>
          <w:sz w:val="19"/>
          <w:szCs w:val="19"/>
          <w:lang w:val="es-ES"/>
        </w:rPr>
        <w:t>Testing</w:t>
      </w:r>
      <w:proofErr w:type="spellEnd"/>
    </w:p>
    <w:p w14:paraId="7CAF8D71" w14:textId="77777777" w:rsidR="00FC6F05" w:rsidRDefault="00FC6F05" w:rsidP="00FC6F05">
      <w:pPr>
        <w:ind w:left="495" w:hanging="315"/>
        <w:rPr>
          <w:rFonts w:ascii="Arial" w:hAnsi="Arial" w:cs="Arial"/>
          <w:sz w:val="19"/>
          <w:szCs w:val="19"/>
        </w:rPr>
      </w:pPr>
      <w:r>
        <w:rPr>
          <w:rFonts w:ascii="Arial" w:hAnsi="Arial" w:cs="Arial"/>
          <w:sz w:val="19"/>
          <w:szCs w:val="19"/>
        </w:rPr>
        <w:t>43. Mil Std 810B Environmental Test Methods</w:t>
      </w:r>
    </w:p>
    <w:p w14:paraId="75D2342A" w14:textId="77777777" w:rsidR="00FC6F05" w:rsidRDefault="00FC6F05" w:rsidP="00FC6F05">
      <w:pPr>
        <w:ind w:left="495" w:hanging="315"/>
        <w:rPr>
          <w:rFonts w:ascii="Arial" w:hAnsi="Arial" w:cs="Arial"/>
          <w:sz w:val="19"/>
          <w:szCs w:val="19"/>
        </w:rPr>
      </w:pPr>
      <w:r>
        <w:rPr>
          <w:rFonts w:ascii="Arial" w:hAnsi="Arial" w:cs="Arial"/>
          <w:sz w:val="19"/>
          <w:szCs w:val="19"/>
        </w:rPr>
        <w:t>44. NFPA 268 Standard Test Method for Determining Ignitibility of Exterior Wall Assemblies Using a Radiant Heat Energy Source.</w:t>
      </w:r>
    </w:p>
    <w:p w14:paraId="1C2822E0" w14:textId="77777777" w:rsidR="00FC6F05" w:rsidRDefault="00FC6F05" w:rsidP="00FC6F05">
      <w:pPr>
        <w:ind w:left="495" w:hanging="315"/>
        <w:rPr>
          <w:rFonts w:ascii="Arial" w:hAnsi="Arial" w:cs="Arial"/>
          <w:sz w:val="19"/>
          <w:szCs w:val="19"/>
        </w:rPr>
      </w:pPr>
      <w:r>
        <w:rPr>
          <w:rFonts w:ascii="Arial" w:hAnsi="Arial" w:cs="Arial"/>
          <w:sz w:val="19"/>
          <w:szCs w:val="19"/>
        </w:rPr>
        <w:t>45. NFPA 285 Standard Method of Test for the Evaluation of Flammability Characteristics of Exterior Non-Load-Bearing Wall Assemblies Containing Combustible Components Using the Intermediate-Scale, Multistory Test Apparatus</w:t>
      </w:r>
    </w:p>
    <w:p w14:paraId="4ACEA957" w14:textId="77777777" w:rsidR="00FC6F05" w:rsidRDefault="00FC6F05" w:rsidP="00FC6F05">
      <w:pPr>
        <w:ind w:left="495" w:hanging="315"/>
        <w:rPr>
          <w:rFonts w:ascii="Arial" w:hAnsi="Arial" w:cs="Arial"/>
          <w:sz w:val="19"/>
          <w:szCs w:val="19"/>
        </w:rPr>
      </w:pPr>
      <w:r>
        <w:rPr>
          <w:rFonts w:ascii="Arial" w:hAnsi="Arial" w:cs="Arial"/>
          <w:sz w:val="19"/>
          <w:szCs w:val="19"/>
          <w:u w:val="single"/>
        </w:rPr>
        <w:t>46</w:t>
      </w:r>
      <w:r>
        <w:rPr>
          <w:rFonts w:ascii="Arial" w:hAnsi="Arial" w:cs="Arial"/>
          <w:sz w:val="19"/>
          <w:szCs w:val="19"/>
        </w:rPr>
        <w:t>. ISO 9001:2015 Quality Management System</w:t>
      </w:r>
    </w:p>
    <w:p w14:paraId="754350C2" w14:textId="77777777" w:rsidR="00FC6F05" w:rsidRDefault="00FC6F05" w:rsidP="00FC6F05">
      <w:pPr>
        <w:ind w:left="495" w:hanging="315"/>
        <w:rPr>
          <w:rFonts w:ascii="Arial" w:hAnsi="Arial" w:cs="Arial"/>
          <w:sz w:val="19"/>
          <w:szCs w:val="19"/>
        </w:rPr>
      </w:pPr>
      <w:r>
        <w:rPr>
          <w:rFonts w:ascii="Arial" w:hAnsi="Arial" w:cs="Arial"/>
          <w:sz w:val="19"/>
          <w:szCs w:val="19"/>
        </w:rPr>
        <w:t>47. ISO 14001:2015 Environmental Management System</w:t>
      </w:r>
    </w:p>
    <w:p w14:paraId="2B28FB5C" w14:textId="77777777" w:rsidR="00136054" w:rsidRPr="00136054" w:rsidRDefault="00136054" w:rsidP="00136054">
      <w:pPr>
        <w:ind w:left="270"/>
        <w:rPr>
          <w:rFonts w:ascii="Arial" w:hAnsi="Arial" w:cs="Arial"/>
        </w:rPr>
      </w:pPr>
    </w:p>
    <w:bookmarkEnd w:id="3"/>
    <w:p w14:paraId="71FBB6ED" w14:textId="5E8B54C9" w:rsidR="00727BAC" w:rsidRPr="00136054" w:rsidRDefault="00727BAC" w:rsidP="001065F7">
      <w:pPr>
        <w:ind w:left="540" w:hanging="540"/>
        <w:rPr>
          <w:rFonts w:ascii="Arial" w:hAnsi="Arial" w:cs="Arial"/>
          <w:b/>
        </w:rPr>
      </w:pPr>
      <w:r w:rsidRPr="00136054">
        <w:rPr>
          <w:rFonts w:ascii="Arial" w:hAnsi="Arial" w:cs="Arial"/>
          <w:b/>
        </w:rPr>
        <w:t>1.0</w:t>
      </w:r>
      <w:r w:rsidR="00A16F42" w:rsidRPr="00136054">
        <w:rPr>
          <w:rFonts w:ascii="Arial" w:hAnsi="Arial" w:cs="Arial"/>
          <w:b/>
        </w:rPr>
        <w:t>3</w:t>
      </w:r>
      <w:r w:rsidRPr="00136054">
        <w:rPr>
          <w:rFonts w:ascii="Arial" w:hAnsi="Arial" w:cs="Arial"/>
          <w:b/>
        </w:rPr>
        <w:t xml:space="preserve"> SYSTEM DESCRIPTION</w:t>
      </w:r>
    </w:p>
    <w:p w14:paraId="25B30FFA" w14:textId="77777777" w:rsidR="00136054" w:rsidRDefault="00136054" w:rsidP="00D07B3B">
      <w:pPr>
        <w:ind w:left="270" w:hanging="270"/>
        <w:rPr>
          <w:rFonts w:ascii="Arial" w:hAnsi="Arial" w:cs="Arial"/>
        </w:rPr>
      </w:pPr>
    </w:p>
    <w:p w14:paraId="60A59EB4" w14:textId="02417F08" w:rsidR="00D43FD0" w:rsidRPr="00136054" w:rsidRDefault="00727BAC" w:rsidP="00D07B3B">
      <w:pPr>
        <w:ind w:left="270" w:hanging="270"/>
        <w:rPr>
          <w:rFonts w:ascii="Arial" w:hAnsi="Arial" w:cs="Arial"/>
        </w:rPr>
      </w:pPr>
      <w:r w:rsidRPr="00136054">
        <w:rPr>
          <w:rFonts w:ascii="Arial" w:hAnsi="Arial" w:cs="Arial"/>
        </w:rPr>
        <w:t>A. General:</w:t>
      </w:r>
      <w:r w:rsidR="00043D53" w:rsidRPr="00136054">
        <w:rPr>
          <w:rFonts w:ascii="Arial" w:hAnsi="Arial" w:cs="Arial"/>
        </w:rPr>
        <w:t xml:space="preserve"> </w:t>
      </w:r>
      <w:r w:rsidRPr="00136054">
        <w:rPr>
          <w:rFonts w:ascii="Arial" w:hAnsi="Arial" w:cs="Arial"/>
        </w:rPr>
        <w:t xml:space="preserve">The </w:t>
      </w:r>
      <w:r w:rsidR="008A1B8A" w:rsidRPr="00136054">
        <w:rPr>
          <w:rFonts w:ascii="Arial" w:hAnsi="Arial" w:cs="Arial"/>
        </w:rPr>
        <w:t>Panel</w:t>
      </w:r>
      <w:r w:rsidR="00182CF7" w:rsidRPr="00136054">
        <w:rPr>
          <w:rFonts w:ascii="Arial" w:hAnsi="Arial" w:cs="Arial"/>
        </w:rPr>
        <w:t xml:space="preserve"> </w:t>
      </w:r>
      <w:r w:rsidRPr="00136054">
        <w:rPr>
          <w:rFonts w:ascii="Arial" w:hAnsi="Arial" w:cs="Arial"/>
        </w:rPr>
        <w:t>System is a</w:t>
      </w:r>
      <w:r w:rsidR="00107C83" w:rsidRPr="00136054">
        <w:rPr>
          <w:rFonts w:ascii="Arial" w:hAnsi="Arial" w:cs="Arial"/>
        </w:rPr>
        <w:t xml:space="preserve"> prefabricated </w:t>
      </w:r>
      <w:r w:rsidR="009B70BA" w:rsidRPr="00136054">
        <w:rPr>
          <w:rFonts w:ascii="Arial" w:hAnsi="Arial" w:cs="Arial"/>
        </w:rPr>
        <w:t xml:space="preserve">lightweight exterior </w:t>
      </w:r>
      <w:r w:rsidR="00DD720D" w:rsidRPr="00136054">
        <w:rPr>
          <w:rFonts w:ascii="Arial" w:hAnsi="Arial" w:cs="Arial"/>
        </w:rPr>
        <w:t xml:space="preserve">continuous </w:t>
      </w:r>
      <w:r w:rsidR="009B70BA" w:rsidRPr="00136054">
        <w:rPr>
          <w:rFonts w:ascii="Arial" w:hAnsi="Arial" w:cs="Arial"/>
        </w:rPr>
        <w:t xml:space="preserve">insulated </w:t>
      </w:r>
      <w:r w:rsidR="00235F51" w:rsidRPr="00136054">
        <w:rPr>
          <w:rFonts w:ascii="Arial" w:hAnsi="Arial" w:cs="Arial"/>
        </w:rPr>
        <w:t xml:space="preserve">(CI) </w:t>
      </w:r>
      <w:r w:rsidR="009B70BA" w:rsidRPr="00136054">
        <w:rPr>
          <w:rFonts w:ascii="Arial" w:hAnsi="Arial" w:cs="Arial"/>
        </w:rPr>
        <w:t>wall panel</w:t>
      </w:r>
      <w:r w:rsidRPr="00136054">
        <w:rPr>
          <w:rFonts w:ascii="Arial" w:hAnsi="Arial" w:cs="Arial"/>
        </w:rPr>
        <w:t xml:space="preserve"> </w:t>
      </w:r>
      <w:r w:rsidR="00480657" w:rsidRPr="00136054">
        <w:rPr>
          <w:rFonts w:ascii="Arial" w:hAnsi="Arial" w:cs="Arial"/>
        </w:rPr>
        <w:t xml:space="preserve">which is </w:t>
      </w:r>
      <w:r w:rsidR="00A44090" w:rsidRPr="00136054">
        <w:rPr>
          <w:rFonts w:ascii="Arial" w:hAnsi="Arial" w:cs="Arial"/>
        </w:rPr>
        <w:t>installed</w:t>
      </w:r>
      <w:r w:rsidR="00480657" w:rsidRPr="00136054">
        <w:rPr>
          <w:rFonts w:ascii="Arial" w:hAnsi="Arial" w:cs="Arial"/>
        </w:rPr>
        <w:t xml:space="preserve"> over </w:t>
      </w:r>
      <w:r w:rsidR="00E75E7C" w:rsidRPr="00136054">
        <w:rPr>
          <w:rFonts w:ascii="Arial" w:hAnsi="Arial" w:cs="Arial"/>
        </w:rPr>
        <w:t xml:space="preserve">acceptable </w:t>
      </w:r>
      <w:r w:rsidR="00480657" w:rsidRPr="00136054">
        <w:rPr>
          <w:rFonts w:ascii="Arial" w:hAnsi="Arial" w:cs="Arial"/>
        </w:rPr>
        <w:t>substrates.</w:t>
      </w:r>
    </w:p>
    <w:p w14:paraId="7A4F5709" w14:textId="77777777" w:rsidR="00136054" w:rsidRDefault="00136054" w:rsidP="00D07B3B">
      <w:pPr>
        <w:ind w:left="270" w:hanging="270"/>
        <w:rPr>
          <w:rFonts w:ascii="Arial" w:hAnsi="Arial" w:cs="Arial"/>
        </w:rPr>
      </w:pPr>
    </w:p>
    <w:p w14:paraId="160DE53E" w14:textId="67F9F6DB" w:rsidR="00136054" w:rsidRDefault="00727BAC" w:rsidP="004B5022">
      <w:pPr>
        <w:ind w:left="270" w:hanging="270"/>
        <w:rPr>
          <w:rFonts w:ascii="Arial" w:hAnsi="Arial" w:cs="Arial"/>
        </w:rPr>
      </w:pPr>
      <w:r w:rsidRPr="00136054">
        <w:rPr>
          <w:rFonts w:ascii="Arial" w:hAnsi="Arial" w:cs="Arial"/>
        </w:rPr>
        <w:t>B. Methods of Installation</w:t>
      </w:r>
      <w:r w:rsidR="00543447" w:rsidRPr="00136054">
        <w:rPr>
          <w:rFonts w:ascii="Arial" w:hAnsi="Arial" w:cs="Arial"/>
        </w:rPr>
        <w:t>:</w:t>
      </w:r>
    </w:p>
    <w:p w14:paraId="01A7E5D0" w14:textId="1B21FBCC" w:rsidR="00FC6F05" w:rsidRPr="007516DB" w:rsidRDefault="00FC6F05" w:rsidP="006523FE">
      <w:pPr>
        <w:pStyle w:val="ListParagraph"/>
        <w:numPr>
          <w:ilvl w:val="0"/>
          <w:numId w:val="30"/>
        </w:numPr>
        <w:ind w:left="548" w:hanging="274"/>
        <w:rPr>
          <w:rFonts w:ascii="Arial" w:hAnsi="Arial" w:cs="Arial"/>
          <w:sz w:val="20"/>
        </w:rPr>
      </w:pPr>
      <w:r w:rsidRPr="007516DB">
        <w:rPr>
          <w:rFonts w:ascii="Arial" w:hAnsi="Arial" w:cs="Arial"/>
          <w:sz w:val="20"/>
        </w:rPr>
        <w:t xml:space="preserve">Adhesively attached: The Panel System is adhesively applied to </w:t>
      </w:r>
      <w:r w:rsidR="004456C8">
        <w:rPr>
          <w:rFonts w:ascii="Arial" w:hAnsi="Arial" w:cs="Arial"/>
          <w:sz w:val="20"/>
        </w:rPr>
        <w:t>a structurally sound and acceptable</w:t>
      </w:r>
      <w:r w:rsidRPr="007516DB">
        <w:rPr>
          <w:rFonts w:ascii="Arial" w:hAnsi="Arial" w:cs="Arial"/>
          <w:sz w:val="20"/>
        </w:rPr>
        <w:t xml:space="preserve"> substrate.</w:t>
      </w:r>
    </w:p>
    <w:p w14:paraId="6BF5D973" w14:textId="3393958C" w:rsidR="00D43FD0" w:rsidRPr="00FC6F05" w:rsidRDefault="00D43FD0" w:rsidP="006523FE">
      <w:pPr>
        <w:pStyle w:val="ListParagraph"/>
        <w:numPr>
          <w:ilvl w:val="0"/>
          <w:numId w:val="30"/>
        </w:numPr>
        <w:ind w:left="548" w:hanging="274"/>
        <w:rPr>
          <w:rFonts w:ascii="Arial" w:hAnsi="Arial" w:cs="Arial"/>
          <w:color w:val="FF0000"/>
          <w:sz w:val="20"/>
        </w:rPr>
      </w:pPr>
      <w:r w:rsidRPr="00FC6F05">
        <w:rPr>
          <w:rFonts w:ascii="Arial" w:hAnsi="Arial" w:cs="Arial"/>
          <w:sz w:val="20"/>
        </w:rPr>
        <w:t>Mechanically attached</w:t>
      </w:r>
      <w:r w:rsidR="00727BAC" w:rsidRPr="00FC6F05">
        <w:rPr>
          <w:rFonts w:ascii="Arial" w:hAnsi="Arial" w:cs="Arial"/>
          <w:sz w:val="20"/>
        </w:rPr>
        <w:t xml:space="preserve">: The </w:t>
      </w:r>
      <w:r w:rsidR="008A1B8A" w:rsidRPr="00FC6F05">
        <w:rPr>
          <w:rFonts w:ascii="Arial" w:hAnsi="Arial" w:cs="Arial"/>
          <w:sz w:val="20"/>
        </w:rPr>
        <w:t>Panel</w:t>
      </w:r>
      <w:r w:rsidR="00182CF7" w:rsidRPr="00FC6F05">
        <w:rPr>
          <w:rFonts w:ascii="Arial" w:hAnsi="Arial" w:cs="Arial"/>
          <w:sz w:val="20"/>
        </w:rPr>
        <w:t xml:space="preserve"> </w:t>
      </w:r>
      <w:r w:rsidR="00727BAC" w:rsidRPr="00FC6F05">
        <w:rPr>
          <w:rFonts w:ascii="Arial" w:hAnsi="Arial" w:cs="Arial"/>
          <w:sz w:val="20"/>
        </w:rPr>
        <w:t xml:space="preserve">System is </w:t>
      </w:r>
      <w:r w:rsidRPr="00FC6F05">
        <w:rPr>
          <w:rFonts w:ascii="Arial" w:hAnsi="Arial" w:cs="Arial"/>
          <w:sz w:val="20"/>
        </w:rPr>
        <w:t xml:space="preserve">attached to </w:t>
      </w:r>
      <w:r w:rsidR="00044D15" w:rsidRPr="00FC6F05">
        <w:rPr>
          <w:rFonts w:ascii="Arial" w:hAnsi="Arial" w:cs="Arial"/>
          <w:sz w:val="20"/>
        </w:rPr>
        <w:t>a</w:t>
      </w:r>
      <w:r w:rsidR="004456C8">
        <w:rPr>
          <w:rFonts w:ascii="Arial" w:hAnsi="Arial" w:cs="Arial"/>
          <w:sz w:val="20"/>
        </w:rPr>
        <w:t xml:space="preserve"> structurally sound and</w:t>
      </w:r>
      <w:r w:rsidR="00044D15" w:rsidRPr="00FC6F05">
        <w:rPr>
          <w:rFonts w:ascii="Arial" w:hAnsi="Arial" w:cs="Arial"/>
          <w:sz w:val="20"/>
        </w:rPr>
        <w:t xml:space="preserve"> acceptable</w:t>
      </w:r>
      <w:r w:rsidRPr="00FC6F05">
        <w:rPr>
          <w:rFonts w:ascii="Arial" w:hAnsi="Arial" w:cs="Arial"/>
          <w:sz w:val="20"/>
        </w:rPr>
        <w:t xml:space="preserve"> subst</w:t>
      </w:r>
      <w:r w:rsidR="00825BD8" w:rsidRPr="00FC6F05">
        <w:rPr>
          <w:rFonts w:ascii="Arial" w:hAnsi="Arial" w:cs="Arial"/>
          <w:sz w:val="20"/>
        </w:rPr>
        <w:t>rate using</w:t>
      </w:r>
      <w:r w:rsidR="00F453E7" w:rsidRPr="00FC6F05">
        <w:rPr>
          <w:rFonts w:ascii="Arial" w:hAnsi="Arial" w:cs="Arial"/>
          <w:sz w:val="20"/>
        </w:rPr>
        <w:t xml:space="preserve"> a</w:t>
      </w:r>
      <w:r w:rsidR="00044D15" w:rsidRPr="00FC6F05">
        <w:rPr>
          <w:rFonts w:ascii="Arial" w:hAnsi="Arial" w:cs="Arial"/>
          <w:sz w:val="20"/>
        </w:rPr>
        <w:t>n</w:t>
      </w:r>
      <w:r w:rsidR="00C223F2" w:rsidRPr="00FC6F05">
        <w:rPr>
          <w:rFonts w:ascii="Arial" w:hAnsi="Arial" w:cs="Arial"/>
          <w:sz w:val="20"/>
        </w:rPr>
        <w:t xml:space="preserve"> </w:t>
      </w:r>
      <w:r w:rsidR="00825BD8" w:rsidRPr="00FC6F05">
        <w:rPr>
          <w:rFonts w:ascii="Arial" w:hAnsi="Arial" w:cs="Arial"/>
          <w:sz w:val="20"/>
        </w:rPr>
        <w:t xml:space="preserve">engineered </w:t>
      </w:r>
      <w:r w:rsidR="004456C8">
        <w:rPr>
          <w:rFonts w:ascii="Arial" w:hAnsi="Arial" w:cs="Arial"/>
          <w:sz w:val="20"/>
        </w:rPr>
        <w:t xml:space="preserve">channel rails, anchors and connections </w:t>
      </w:r>
      <w:r w:rsidR="001C0E98" w:rsidRPr="00FC6F05">
        <w:rPr>
          <w:rFonts w:ascii="Arial" w:hAnsi="Arial" w:cs="Arial"/>
          <w:sz w:val="20"/>
        </w:rPr>
        <w:t>as</w:t>
      </w:r>
      <w:r w:rsidR="00D34FDF" w:rsidRPr="00FC6F05">
        <w:rPr>
          <w:rFonts w:ascii="Arial" w:hAnsi="Arial" w:cs="Arial"/>
          <w:sz w:val="20"/>
        </w:rPr>
        <w:t xml:space="preserve"> listed in </w:t>
      </w:r>
      <w:r w:rsidR="00D22A1D" w:rsidRPr="00FC6F05">
        <w:rPr>
          <w:rFonts w:ascii="Arial" w:hAnsi="Arial" w:cs="Arial"/>
          <w:sz w:val="20"/>
        </w:rPr>
        <w:t>the</w:t>
      </w:r>
      <w:r w:rsidR="00BA24D5">
        <w:rPr>
          <w:rFonts w:ascii="Arial" w:hAnsi="Arial" w:cs="Arial"/>
          <w:sz w:val="20"/>
        </w:rPr>
        <w:t xml:space="preserve"> approved</w:t>
      </w:r>
      <w:r w:rsidR="00D22A1D" w:rsidRPr="00FC6F05">
        <w:rPr>
          <w:rFonts w:ascii="Arial" w:hAnsi="Arial" w:cs="Arial"/>
          <w:sz w:val="20"/>
        </w:rPr>
        <w:t xml:space="preserve"> </w:t>
      </w:r>
      <w:r w:rsidR="00136054" w:rsidRPr="00FC6F05">
        <w:rPr>
          <w:rFonts w:ascii="Arial" w:hAnsi="Arial" w:cs="Arial"/>
          <w:sz w:val="20"/>
        </w:rPr>
        <w:t xml:space="preserve">engineered </w:t>
      </w:r>
      <w:r w:rsidR="00D22A1D" w:rsidRPr="00FC6F05">
        <w:rPr>
          <w:rFonts w:ascii="Arial" w:hAnsi="Arial" w:cs="Arial"/>
          <w:sz w:val="20"/>
        </w:rPr>
        <w:t xml:space="preserve">project </w:t>
      </w:r>
      <w:r w:rsidR="00D34FDF" w:rsidRPr="00FC6F05">
        <w:rPr>
          <w:rFonts w:ascii="Arial" w:hAnsi="Arial" w:cs="Arial"/>
          <w:sz w:val="20"/>
        </w:rPr>
        <w:t>shop drawings</w:t>
      </w:r>
      <w:r w:rsidR="00136054" w:rsidRPr="00FC6F05">
        <w:rPr>
          <w:rFonts w:ascii="Arial" w:hAnsi="Arial" w:cs="Arial"/>
          <w:sz w:val="20"/>
        </w:rPr>
        <w:t xml:space="preserve"> and in accordance with contract documents</w:t>
      </w:r>
      <w:r w:rsidR="00D34FDF" w:rsidRPr="00FC6F05">
        <w:rPr>
          <w:rFonts w:ascii="Arial" w:hAnsi="Arial" w:cs="Arial"/>
          <w:sz w:val="20"/>
        </w:rPr>
        <w:t>.</w:t>
      </w:r>
      <w:r w:rsidR="00C30F5B" w:rsidRPr="00FC6F05">
        <w:rPr>
          <w:rFonts w:ascii="Arial" w:hAnsi="Arial" w:cs="Arial"/>
          <w:sz w:val="20"/>
        </w:rPr>
        <w:t xml:space="preserve">  </w:t>
      </w:r>
    </w:p>
    <w:p w14:paraId="57755AB7" w14:textId="77777777" w:rsidR="00136054" w:rsidRDefault="00136054" w:rsidP="00825BD8">
      <w:pPr>
        <w:rPr>
          <w:rFonts w:ascii="Arial" w:hAnsi="Arial" w:cs="Arial"/>
        </w:rPr>
      </w:pPr>
    </w:p>
    <w:p w14:paraId="55D25E59" w14:textId="39110DF0" w:rsidR="00136054" w:rsidRDefault="00727BAC" w:rsidP="004B5022">
      <w:pPr>
        <w:rPr>
          <w:rFonts w:ascii="Arial" w:hAnsi="Arial" w:cs="Arial"/>
        </w:rPr>
      </w:pPr>
      <w:r w:rsidRPr="00136054">
        <w:rPr>
          <w:rFonts w:ascii="Arial" w:hAnsi="Arial" w:cs="Arial"/>
        </w:rPr>
        <w:t>C. Design Requirements:</w:t>
      </w:r>
    </w:p>
    <w:p w14:paraId="191EB921" w14:textId="643ED9DD" w:rsidR="00EF3C36" w:rsidRPr="00136054" w:rsidRDefault="00727BAC" w:rsidP="00B85C64">
      <w:pPr>
        <w:ind w:left="548" w:hanging="274"/>
        <w:rPr>
          <w:rFonts w:ascii="Arial" w:hAnsi="Arial" w:cs="Arial"/>
        </w:rPr>
      </w:pPr>
      <w:r w:rsidRPr="00136054">
        <w:rPr>
          <w:rFonts w:ascii="Arial" w:hAnsi="Arial" w:cs="Arial"/>
        </w:rPr>
        <w:lastRenderedPageBreak/>
        <w:t xml:space="preserve">1. Acceptable </w:t>
      </w:r>
      <w:r w:rsidR="005968A7" w:rsidRPr="00136054">
        <w:rPr>
          <w:rFonts w:ascii="Arial" w:hAnsi="Arial" w:cs="Arial"/>
        </w:rPr>
        <w:t>S</w:t>
      </w:r>
      <w:r w:rsidRPr="00136054">
        <w:rPr>
          <w:rFonts w:ascii="Arial" w:hAnsi="Arial" w:cs="Arial"/>
        </w:rPr>
        <w:t>ubstrates</w:t>
      </w:r>
      <w:r w:rsidR="00B85C64" w:rsidRPr="00136054">
        <w:rPr>
          <w:rFonts w:ascii="Arial" w:hAnsi="Arial" w:cs="Arial"/>
        </w:rPr>
        <w:t xml:space="preserve">:  </w:t>
      </w:r>
      <w:r w:rsidR="00D34FDF" w:rsidRPr="00136054">
        <w:rPr>
          <w:rFonts w:ascii="Arial" w:hAnsi="Arial" w:cs="Arial"/>
        </w:rPr>
        <w:t>T</w:t>
      </w:r>
      <w:r w:rsidR="005968A7" w:rsidRPr="00136054">
        <w:rPr>
          <w:rFonts w:ascii="Arial" w:hAnsi="Arial" w:cs="Arial"/>
        </w:rPr>
        <w:t>he</w:t>
      </w:r>
      <w:r w:rsidRPr="00136054">
        <w:rPr>
          <w:rFonts w:ascii="Arial" w:hAnsi="Arial" w:cs="Arial"/>
        </w:rPr>
        <w:t xml:space="preserve"> </w:t>
      </w:r>
      <w:r w:rsidR="008A1B8A" w:rsidRPr="00136054">
        <w:rPr>
          <w:rFonts w:ascii="Arial" w:hAnsi="Arial" w:cs="Arial"/>
        </w:rPr>
        <w:t>Panel</w:t>
      </w:r>
      <w:r w:rsidR="00136054">
        <w:rPr>
          <w:rFonts w:ascii="Arial" w:hAnsi="Arial" w:cs="Arial"/>
        </w:rPr>
        <w:t xml:space="preserve"> System is</w:t>
      </w:r>
      <w:r w:rsidR="007B2B3B" w:rsidRPr="00136054">
        <w:rPr>
          <w:rFonts w:ascii="Arial" w:hAnsi="Arial" w:cs="Arial"/>
        </w:rPr>
        <w:t xml:space="preserve"> installed over </w:t>
      </w:r>
      <w:r w:rsidR="00F26075" w:rsidRPr="00136054">
        <w:rPr>
          <w:rFonts w:ascii="Arial" w:hAnsi="Arial" w:cs="Arial"/>
        </w:rPr>
        <w:t xml:space="preserve">an </w:t>
      </w:r>
      <w:r w:rsidR="00B22E01" w:rsidRPr="00136054">
        <w:rPr>
          <w:rFonts w:ascii="Arial" w:hAnsi="Arial" w:cs="Arial"/>
        </w:rPr>
        <w:t>a</w:t>
      </w:r>
      <w:r w:rsidR="007B2B3B" w:rsidRPr="00136054">
        <w:rPr>
          <w:rFonts w:ascii="Arial" w:hAnsi="Arial" w:cs="Arial"/>
        </w:rPr>
        <w:t xml:space="preserve">cceptable </w:t>
      </w:r>
      <w:r w:rsidR="00B22E01" w:rsidRPr="00136054">
        <w:rPr>
          <w:rFonts w:ascii="Arial" w:hAnsi="Arial" w:cs="Arial"/>
        </w:rPr>
        <w:t>s</w:t>
      </w:r>
      <w:r w:rsidR="007B2B3B" w:rsidRPr="00136054">
        <w:rPr>
          <w:rFonts w:ascii="Arial" w:hAnsi="Arial" w:cs="Arial"/>
        </w:rPr>
        <w:t xml:space="preserve">ubstrate </w:t>
      </w:r>
      <w:r w:rsidR="008D1104" w:rsidRPr="00136054">
        <w:rPr>
          <w:rFonts w:ascii="Arial" w:hAnsi="Arial" w:cs="Arial"/>
        </w:rPr>
        <w:t>capable of supporting</w:t>
      </w:r>
      <w:r w:rsidR="00A40173" w:rsidRPr="00136054">
        <w:rPr>
          <w:rFonts w:ascii="Arial" w:hAnsi="Arial" w:cs="Arial"/>
        </w:rPr>
        <w:t xml:space="preserve"> </w:t>
      </w:r>
      <w:r w:rsidR="00BA24D5">
        <w:rPr>
          <w:rFonts w:ascii="Arial" w:hAnsi="Arial" w:cs="Arial"/>
        </w:rPr>
        <w:t xml:space="preserve">adhesive and/or </w:t>
      </w:r>
      <w:r w:rsidR="005968A7" w:rsidRPr="00136054">
        <w:rPr>
          <w:rFonts w:ascii="Arial" w:hAnsi="Arial" w:cs="Arial"/>
        </w:rPr>
        <w:t>mechanical attachment and fasteners as</w:t>
      </w:r>
      <w:r w:rsidR="008F64AC" w:rsidRPr="00136054">
        <w:rPr>
          <w:rFonts w:ascii="Arial" w:hAnsi="Arial" w:cs="Arial"/>
        </w:rPr>
        <w:t xml:space="preserve"> engineered and</w:t>
      </w:r>
      <w:r w:rsidR="005968A7" w:rsidRPr="00136054">
        <w:rPr>
          <w:rFonts w:ascii="Arial" w:hAnsi="Arial" w:cs="Arial"/>
        </w:rPr>
        <w:t xml:space="preserve"> listed in</w:t>
      </w:r>
      <w:r w:rsidR="006D0BB3" w:rsidRPr="00136054">
        <w:rPr>
          <w:rFonts w:ascii="Arial" w:hAnsi="Arial" w:cs="Arial"/>
        </w:rPr>
        <w:t xml:space="preserve"> </w:t>
      </w:r>
      <w:r w:rsidR="00D22A1D" w:rsidRPr="00136054">
        <w:rPr>
          <w:rFonts w:ascii="Arial" w:hAnsi="Arial" w:cs="Arial"/>
        </w:rPr>
        <w:t>the</w:t>
      </w:r>
      <w:r w:rsidR="00136054">
        <w:rPr>
          <w:rFonts w:ascii="Arial" w:hAnsi="Arial" w:cs="Arial"/>
        </w:rPr>
        <w:t xml:space="preserve"> </w:t>
      </w:r>
      <w:r w:rsidR="00BA24D5">
        <w:rPr>
          <w:rFonts w:ascii="Arial" w:hAnsi="Arial" w:cs="Arial"/>
        </w:rPr>
        <w:t xml:space="preserve">approved </w:t>
      </w:r>
      <w:r w:rsidR="00D22A1D" w:rsidRPr="00136054">
        <w:rPr>
          <w:rFonts w:ascii="Arial" w:hAnsi="Arial" w:cs="Arial"/>
        </w:rPr>
        <w:t xml:space="preserve">project </w:t>
      </w:r>
      <w:r w:rsidR="005968A7" w:rsidRPr="00136054">
        <w:rPr>
          <w:rFonts w:ascii="Arial" w:hAnsi="Arial" w:cs="Arial"/>
        </w:rPr>
        <w:t>shop drawings</w:t>
      </w:r>
      <w:r w:rsidR="00136054">
        <w:rPr>
          <w:rFonts w:ascii="Arial" w:hAnsi="Arial" w:cs="Arial"/>
        </w:rPr>
        <w:t xml:space="preserve"> and in accordance with contract documents</w:t>
      </w:r>
      <w:r w:rsidR="005968A7" w:rsidRPr="00136054">
        <w:rPr>
          <w:rFonts w:ascii="Arial" w:hAnsi="Arial" w:cs="Arial"/>
        </w:rPr>
        <w:t>.</w:t>
      </w:r>
    </w:p>
    <w:p w14:paraId="62D78A7E" w14:textId="77777777" w:rsidR="00FC6F05" w:rsidRPr="00FC6F05" w:rsidRDefault="00FC6F05" w:rsidP="006523FE">
      <w:pPr>
        <w:pStyle w:val="ListParagraph"/>
        <w:numPr>
          <w:ilvl w:val="0"/>
          <w:numId w:val="15"/>
        </w:numPr>
        <w:ind w:left="821" w:hanging="274"/>
        <w:rPr>
          <w:rFonts w:ascii="Arial" w:hAnsi="Arial" w:cs="Arial"/>
          <w:sz w:val="20"/>
        </w:rPr>
      </w:pPr>
      <w:r w:rsidRPr="00FC6F05">
        <w:rPr>
          <w:rFonts w:ascii="Arial" w:hAnsi="Arial" w:cs="Arial"/>
          <w:sz w:val="20"/>
        </w:rPr>
        <w:t>Exterior sheathing having a water-resistant core with fiberglass mat facers meeting ASTM C 1177.</w:t>
      </w:r>
    </w:p>
    <w:p w14:paraId="1013AC28" w14:textId="7F0CDC60" w:rsidR="00FC6F05" w:rsidRPr="00FC6F05" w:rsidRDefault="00FC6F05" w:rsidP="006523FE">
      <w:pPr>
        <w:pStyle w:val="ListParagraph"/>
        <w:numPr>
          <w:ilvl w:val="0"/>
          <w:numId w:val="15"/>
        </w:numPr>
        <w:ind w:left="821" w:hanging="274"/>
        <w:rPr>
          <w:rFonts w:ascii="Arial" w:hAnsi="Arial" w:cs="Arial"/>
          <w:sz w:val="20"/>
        </w:rPr>
      </w:pPr>
      <w:r w:rsidRPr="00FC6F05">
        <w:rPr>
          <w:rFonts w:ascii="Arial" w:hAnsi="Arial" w:cs="Arial"/>
          <w:sz w:val="20"/>
        </w:rPr>
        <w:t>Exterior fiber reinforced cement or calcium silicate boards meeting ASTM C1325.</w:t>
      </w:r>
    </w:p>
    <w:p w14:paraId="4AB0EE05" w14:textId="701927AB" w:rsidR="00EF3C36" w:rsidRPr="00FC6F05" w:rsidRDefault="00EF3C36" w:rsidP="006523FE">
      <w:pPr>
        <w:numPr>
          <w:ilvl w:val="0"/>
          <w:numId w:val="15"/>
        </w:numPr>
        <w:ind w:left="821" w:hanging="274"/>
        <w:rPr>
          <w:rFonts w:ascii="Arial" w:hAnsi="Arial" w:cs="Arial"/>
        </w:rPr>
      </w:pPr>
      <w:r w:rsidRPr="00FC6F05">
        <w:rPr>
          <w:rFonts w:ascii="Arial" w:hAnsi="Arial" w:cs="Arial"/>
        </w:rPr>
        <w:t xml:space="preserve">CMU, </w:t>
      </w:r>
      <w:proofErr w:type="gramStart"/>
      <w:r w:rsidRPr="00FC6F05">
        <w:rPr>
          <w:rFonts w:ascii="Arial" w:hAnsi="Arial" w:cs="Arial"/>
        </w:rPr>
        <w:t>concrete</w:t>
      </w:r>
      <w:proofErr w:type="gramEnd"/>
      <w:r w:rsidRPr="00FC6F05">
        <w:rPr>
          <w:rFonts w:ascii="Arial" w:hAnsi="Arial" w:cs="Arial"/>
        </w:rPr>
        <w:t xml:space="preserve"> or brick.</w:t>
      </w:r>
    </w:p>
    <w:p w14:paraId="00A81727" w14:textId="722C4506" w:rsidR="00A60F6A" w:rsidRPr="00FC6F05" w:rsidRDefault="00086E35" w:rsidP="006523FE">
      <w:pPr>
        <w:numPr>
          <w:ilvl w:val="0"/>
          <w:numId w:val="15"/>
        </w:numPr>
        <w:ind w:left="821" w:hanging="274"/>
        <w:rPr>
          <w:rFonts w:ascii="Arial" w:hAnsi="Arial" w:cs="Arial"/>
        </w:rPr>
      </w:pPr>
      <w:r w:rsidRPr="00FC6F05">
        <w:rPr>
          <w:rFonts w:ascii="Arial" w:hAnsi="Arial" w:cs="Arial"/>
        </w:rPr>
        <w:t xml:space="preserve">Structural </w:t>
      </w:r>
      <w:r w:rsidR="00A40173" w:rsidRPr="00FC6F05">
        <w:rPr>
          <w:rFonts w:ascii="Arial" w:hAnsi="Arial" w:cs="Arial"/>
        </w:rPr>
        <w:t>framed wall assembly</w:t>
      </w:r>
      <w:r w:rsidR="00C35564" w:rsidRPr="00FC6F05">
        <w:rPr>
          <w:rFonts w:ascii="Arial" w:hAnsi="Arial" w:cs="Arial"/>
        </w:rPr>
        <w:t xml:space="preserve"> with sheathing</w:t>
      </w:r>
      <w:r w:rsidR="00A60F6A" w:rsidRPr="00FC6F05">
        <w:rPr>
          <w:rFonts w:ascii="Arial" w:hAnsi="Arial" w:cs="Arial"/>
        </w:rPr>
        <w:t>.</w:t>
      </w:r>
      <w:r w:rsidR="00C35564" w:rsidRPr="00FC6F05">
        <w:rPr>
          <w:rFonts w:ascii="Arial" w:hAnsi="Arial" w:cs="Arial"/>
        </w:rPr>
        <w:t xml:space="preserve"> </w:t>
      </w:r>
    </w:p>
    <w:p w14:paraId="258C774A" w14:textId="77777777" w:rsidR="00FC6F05" w:rsidRPr="00FC6F05" w:rsidRDefault="00FC6F05" w:rsidP="006523FE">
      <w:pPr>
        <w:pStyle w:val="ListParagraph"/>
        <w:numPr>
          <w:ilvl w:val="0"/>
          <w:numId w:val="15"/>
        </w:numPr>
        <w:ind w:left="821" w:hanging="274"/>
        <w:rPr>
          <w:rFonts w:ascii="Arial" w:hAnsi="Arial" w:cs="Arial"/>
          <w:sz w:val="20"/>
        </w:rPr>
      </w:pPr>
      <w:r w:rsidRPr="00FC6F05">
        <w:rPr>
          <w:rFonts w:ascii="Arial" w:hAnsi="Arial" w:cs="Arial"/>
          <w:sz w:val="20"/>
        </w:rPr>
        <w:t>Structural substrates that can accept engineered mechanical attachment.</w:t>
      </w:r>
    </w:p>
    <w:p w14:paraId="18C92AD3" w14:textId="322722A4" w:rsidR="00FC6F05" w:rsidRPr="00FC6F05" w:rsidRDefault="00FC6F05" w:rsidP="006523FE">
      <w:pPr>
        <w:pStyle w:val="ListParagraph"/>
        <w:numPr>
          <w:ilvl w:val="0"/>
          <w:numId w:val="15"/>
        </w:numPr>
        <w:ind w:left="821" w:hanging="274"/>
        <w:rPr>
          <w:rFonts w:ascii="Arial" w:hAnsi="Arial" w:cs="Arial"/>
          <w:sz w:val="20"/>
        </w:rPr>
      </w:pPr>
      <w:r w:rsidRPr="00FC6F05">
        <w:rPr>
          <w:rFonts w:ascii="Arial" w:hAnsi="Arial" w:cs="Arial"/>
          <w:sz w:val="20"/>
        </w:rPr>
        <w:t>Surfaces coated with Panel System manufacturer approved air/water resistive barrier.</w:t>
      </w:r>
    </w:p>
    <w:p w14:paraId="7B01639A" w14:textId="37AC22C1" w:rsidR="003965A3" w:rsidRDefault="003965A3" w:rsidP="006523FE">
      <w:pPr>
        <w:numPr>
          <w:ilvl w:val="0"/>
          <w:numId w:val="20"/>
        </w:numPr>
        <w:ind w:left="548" w:hanging="274"/>
        <w:rPr>
          <w:rFonts w:ascii="Arial" w:hAnsi="Arial" w:cs="Arial"/>
        </w:rPr>
      </w:pPr>
      <w:r w:rsidRPr="00136054">
        <w:rPr>
          <w:rFonts w:ascii="Arial" w:hAnsi="Arial" w:cs="Arial"/>
        </w:rPr>
        <w:t>Deflection of the substrate system shall not exceed L/240.</w:t>
      </w:r>
    </w:p>
    <w:p w14:paraId="4B8CE4C5" w14:textId="35EDB339" w:rsidR="003470A6" w:rsidRPr="00136054" w:rsidRDefault="003470A6" w:rsidP="006523FE">
      <w:pPr>
        <w:numPr>
          <w:ilvl w:val="0"/>
          <w:numId w:val="20"/>
        </w:numPr>
        <w:ind w:left="548" w:hanging="274"/>
        <w:rPr>
          <w:rFonts w:ascii="Arial" w:hAnsi="Arial" w:cs="Arial"/>
        </w:rPr>
      </w:pPr>
      <w:r w:rsidRPr="00136054">
        <w:rPr>
          <w:rFonts w:ascii="Arial" w:hAnsi="Arial" w:cs="Arial"/>
        </w:rPr>
        <w:t>The slope of inclined surfaces shall not be less than 6:12</w:t>
      </w:r>
      <w:r w:rsidR="004F43EF" w:rsidRPr="00136054">
        <w:rPr>
          <w:rFonts w:ascii="Arial" w:hAnsi="Arial" w:cs="Arial"/>
        </w:rPr>
        <w:t xml:space="preserve"> (27°)</w:t>
      </w:r>
      <w:r w:rsidRPr="00136054">
        <w:rPr>
          <w:rFonts w:ascii="Arial" w:hAnsi="Arial" w:cs="Arial"/>
        </w:rPr>
        <w:t xml:space="preserve"> and the length shall not exceed </w:t>
      </w:r>
      <w:r w:rsidR="00FE651A" w:rsidRPr="00136054">
        <w:rPr>
          <w:rFonts w:ascii="Arial" w:hAnsi="Arial" w:cs="Arial"/>
        </w:rPr>
        <w:t>12</w:t>
      </w:r>
      <w:r w:rsidR="00FE651A" w:rsidRPr="00136054">
        <w:rPr>
          <w:rFonts w:ascii="Arial" w:hAnsi="Arial" w:cs="Arial"/>
          <w:snapToGrid w:val="0"/>
        </w:rPr>
        <w:t xml:space="preserve"> in</w:t>
      </w:r>
      <w:r w:rsidR="00FE651A" w:rsidRPr="00136054">
        <w:rPr>
          <w:rFonts w:ascii="Arial" w:hAnsi="Arial" w:cs="Arial"/>
        </w:rPr>
        <w:t xml:space="preserve"> (</w:t>
      </w:r>
      <w:r w:rsidRPr="00136054">
        <w:rPr>
          <w:rFonts w:ascii="Arial" w:hAnsi="Arial" w:cs="Arial"/>
        </w:rPr>
        <w:t>305 mm).</w:t>
      </w:r>
    </w:p>
    <w:p w14:paraId="77313CD8" w14:textId="3DFD1ECA" w:rsidR="00727BAC" w:rsidRPr="00136054" w:rsidRDefault="003965A3" w:rsidP="00B85C64">
      <w:pPr>
        <w:ind w:left="548" w:hanging="274"/>
        <w:rPr>
          <w:rFonts w:ascii="Arial" w:hAnsi="Arial" w:cs="Arial"/>
        </w:rPr>
      </w:pPr>
      <w:r>
        <w:rPr>
          <w:rFonts w:ascii="Arial" w:hAnsi="Arial" w:cs="Arial"/>
        </w:rPr>
        <w:t>4</w:t>
      </w:r>
      <w:r w:rsidR="00727BAC" w:rsidRPr="00136054">
        <w:rPr>
          <w:rFonts w:ascii="Arial" w:hAnsi="Arial" w:cs="Arial"/>
        </w:rPr>
        <w:t xml:space="preserve">. The </w:t>
      </w:r>
      <w:r w:rsidR="008A1B8A" w:rsidRPr="00136054">
        <w:rPr>
          <w:rFonts w:ascii="Arial" w:hAnsi="Arial" w:cs="Arial"/>
        </w:rPr>
        <w:t>Panel</w:t>
      </w:r>
      <w:r w:rsidR="00136054">
        <w:rPr>
          <w:rFonts w:ascii="Arial" w:hAnsi="Arial" w:cs="Arial"/>
        </w:rPr>
        <w:t xml:space="preserve"> System</w:t>
      </w:r>
      <w:r w:rsidR="00EF3C36" w:rsidRPr="00136054">
        <w:rPr>
          <w:rFonts w:ascii="Arial" w:hAnsi="Arial" w:cs="Arial"/>
        </w:rPr>
        <w:t xml:space="preserve"> </w:t>
      </w:r>
      <w:r w:rsidR="00727BAC" w:rsidRPr="00136054">
        <w:rPr>
          <w:rFonts w:ascii="Arial" w:hAnsi="Arial" w:cs="Arial"/>
        </w:rPr>
        <w:t xml:space="preserve">shall be held back from adjoining materials around openings and penetrations such as windows, doors, and </w:t>
      </w:r>
      <w:r w:rsidR="00480657" w:rsidRPr="00136054">
        <w:rPr>
          <w:rFonts w:ascii="Arial" w:hAnsi="Arial" w:cs="Arial"/>
        </w:rPr>
        <w:t>other penetrations</w:t>
      </w:r>
      <w:r w:rsidR="00727BAC" w:rsidRPr="00136054">
        <w:rPr>
          <w:rFonts w:ascii="Arial" w:hAnsi="Arial" w:cs="Arial"/>
        </w:rPr>
        <w:t xml:space="preserve"> a minimum of </w:t>
      </w:r>
      <w:r w:rsidR="00FC6F05">
        <w:rPr>
          <w:rFonts w:ascii="Arial" w:hAnsi="Arial" w:cs="Arial"/>
        </w:rPr>
        <w:t>1/2 in (12.7</w:t>
      </w:r>
      <w:r w:rsidR="00727BAC" w:rsidRPr="00136054">
        <w:rPr>
          <w:rFonts w:ascii="Arial" w:hAnsi="Arial" w:cs="Arial"/>
        </w:rPr>
        <w:t xml:space="preserve"> mm) for sealant application</w:t>
      </w:r>
      <w:r w:rsidR="00F60943">
        <w:rPr>
          <w:rFonts w:ascii="Arial" w:hAnsi="Arial" w:cs="Arial"/>
        </w:rPr>
        <w:t>.</w:t>
      </w:r>
    </w:p>
    <w:p w14:paraId="36F8299F" w14:textId="4EFF7913" w:rsidR="00727BAC" w:rsidRPr="00136054" w:rsidRDefault="003965A3" w:rsidP="00B85C64">
      <w:pPr>
        <w:ind w:left="548" w:hanging="274"/>
        <w:rPr>
          <w:rFonts w:ascii="Arial" w:hAnsi="Arial" w:cs="Arial"/>
        </w:rPr>
      </w:pPr>
      <w:r>
        <w:rPr>
          <w:rFonts w:ascii="Arial" w:hAnsi="Arial" w:cs="Arial"/>
        </w:rPr>
        <w:t>5</w:t>
      </w:r>
      <w:r w:rsidR="00727BAC" w:rsidRPr="00136054">
        <w:rPr>
          <w:rFonts w:ascii="Arial" w:hAnsi="Arial" w:cs="Arial"/>
        </w:rPr>
        <w:t xml:space="preserve">. The </w:t>
      </w:r>
      <w:r w:rsidR="00D66DA0" w:rsidRPr="00136054">
        <w:rPr>
          <w:rFonts w:ascii="Arial" w:hAnsi="Arial" w:cs="Arial"/>
        </w:rPr>
        <w:t>Panels</w:t>
      </w:r>
      <w:r w:rsidR="00136054">
        <w:rPr>
          <w:rFonts w:ascii="Arial" w:hAnsi="Arial" w:cs="Arial"/>
        </w:rPr>
        <w:t xml:space="preserve"> System </w:t>
      </w:r>
      <w:r w:rsidR="00727BAC" w:rsidRPr="00136054">
        <w:rPr>
          <w:rFonts w:ascii="Arial" w:hAnsi="Arial" w:cs="Arial"/>
        </w:rPr>
        <w:t xml:space="preserve">shall be terminated a minimum of </w:t>
      </w:r>
      <w:r w:rsidR="00480657" w:rsidRPr="00136054">
        <w:rPr>
          <w:rFonts w:ascii="Arial" w:hAnsi="Arial" w:cs="Arial"/>
        </w:rPr>
        <w:t>2 in (5</w:t>
      </w:r>
      <w:r w:rsidR="0046621F" w:rsidRPr="00136054">
        <w:rPr>
          <w:rFonts w:ascii="Arial" w:hAnsi="Arial" w:cs="Arial"/>
        </w:rPr>
        <w:t>1</w:t>
      </w:r>
      <w:r w:rsidR="00480657" w:rsidRPr="00136054">
        <w:rPr>
          <w:rFonts w:ascii="Arial" w:hAnsi="Arial" w:cs="Arial"/>
        </w:rPr>
        <w:t xml:space="preserve"> mm) above hardscape </w:t>
      </w:r>
      <w:r w:rsidR="00963FEB" w:rsidRPr="00136054">
        <w:rPr>
          <w:rFonts w:ascii="Arial" w:hAnsi="Arial" w:cs="Arial"/>
        </w:rPr>
        <w:t xml:space="preserve">and </w:t>
      </w:r>
      <w:r w:rsidR="00FE651A" w:rsidRPr="00136054">
        <w:rPr>
          <w:rFonts w:ascii="Arial" w:hAnsi="Arial" w:cs="Arial"/>
        </w:rPr>
        <w:t>8</w:t>
      </w:r>
      <w:r w:rsidR="00FE651A" w:rsidRPr="00136054">
        <w:rPr>
          <w:rFonts w:ascii="Arial" w:hAnsi="Arial" w:cs="Arial"/>
          <w:snapToGrid w:val="0"/>
        </w:rPr>
        <w:t xml:space="preserve"> in</w:t>
      </w:r>
      <w:r w:rsidR="00FE651A" w:rsidRPr="00136054">
        <w:rPr>
          <w:rFonts w:ascii="Arial" w:hAnsi="Arial" w:cs="Arial"/>
        </w:rPr>
        <w:t xml:space="preserve"> (</w:t>
      </w:r>
      <w:r w:rsidR="00727BAC" w:rsidRPr="00136054">
        <w:rPr>
          <w:rFonts w:ascii="Arial" w:hAnsi="Arial" w:cs="Arial"/>
        </w:rPr>
        <w:t>20</w:t>
      </w:r>
      <w:r w:rsidR="00C572CA" w:rsidRPr="00136054">
        <w:rPr>
          <w:rFonts w:ascii="Arial" w:hAnsi="Arial" w:cs="Arial"/>
        </w:rPr>
        <w:t>3</w:t>
      </w:r>
      <w:r w:rsidR="00727BAC" w:rsidRPr="00136054">
        <w:rPr>
          <w:rFonts w:ascii="Arial" w:hAnsi="Arial" w:cs="Arial"/>
        </w:rPr>
        <w:t xml:space="preserve"> mm) above </w:t>
      </w:r>
      <w:r w:rsidR="00480657" w:rsidRPr="00136054">
        <w:rPr>
          <w:rFonts w:ascii="Arial" w:hAnsi="Arial" w:cs="Arial"/>
        </w:rPr>
        <w:t>softscape.</w:t>
      </w:r>
    </w:p>
    <w:p w14:paraId="3E62F4EB" w14:textId="6E0AA672" w:rsidR="00727BAC" w:rsidRPr="00136054" w:rsidRDefault="00B85C64" w:rsidP="007516DB">
      <w:pPr>
        <w:ind w:left="821" w:hanging="274"/>
        <w:rPr>
          <w:rFonts w:ascii="Arial" w:hAnsi="Arial" w:cs="Arial"/>
        </w:rPr>
      </w:pPr>
      <w:r w:rsidRPr="00136054">
        <w:rPr>
          <w:rFonts w:ascii="Arial" w:hAnsi="Arial" w:cs="Arial"/>
        </w:rPr>
        <w:t>b</w:t>
      </w:r>
      <w:r w:rsidR="004D02A6" w:rsidRPr="00136054">
        <w:rPr>
          <w:rFonts w:ascii="Arial" w:hAnsi="Arial" w:cs="Arial"/>
        </w:rPr>
        <w:t>.</w:t>
      </w:r>
      <w:r w:rsidR="00727BAC" w:rsidRPr="00136054">
        <w:rPr>
          <w:rFonts w:ascii="Arial" w:hAnsi="Arial" w:cs="Arial"/>
        </w:rPr>
        <w:t xml:space="preserve"> The sealant backer rod shall be closed cell.</w:t>
      </w:r>
    </w:p>
    <w:p w14:paraId="755AB3C9" w14:textId="6E68F1B7" w:rsidR="00727BAC" w:rsidRPr="00136054" w:rsidRDefault="003965A3" w:rsidP="00136054">
      <w:pPr>
        <w:ind w:left="548" w:hanging="274"/>
        <w:rPr>
          <w:rFonts w:ascii="Arial" w:hAnsi="Arial" w:cs="Arial"/>
        </w:rPr>
      </w:pPr>
      <w:r>
        <w:rPr>
          <w:rFonts w:ascii="Arial" w:hAnsi="Arial" w:cs="Arial"/>
        </w:rPr>
        <w:t>6</w:t>
      </w:r>
      <w:r w:rsidR="00727BAC" w:rsidRPr="00136054">
        <w:rPr>
          <w:rFonts w:ascii="Arial" w:hAnsi="Arial" w:cs="Arial"/>
        </w:rPr>
        <w:t>. Vapor Retarders</w:t>
      </w:r>
      <w:r w:rsidR="00543447" w:rsidRPr="00136054">
        <w:rPr>
          <w:rFonts w:ascii="Arial" w:hAnsi="Arial" w:cs="Arial"/>
        </w:rPr>
        <w:t>:</w:t>
      </w:r>
      <w:r w:rsidR="00727BAC" w:rsidRPr="00136054">
        <w:rPr>
          <w:rFonts w:ascii="Arial" w:hAnsi="Arial" w:cs="Arial"/>
        </w:rPr>
        <w:t xml:space="preserve"> The use and location of vapor retarders within a wall assembly is the responsibility of the project designer and shall comply with local building code requirements.  The type and location shall be noted on the project drawings and specifications.  Vapor retarders may be inappropriate in certain climates and can result in condensation within the wall assembly.  </w:t>
      </w:r>
    </w:p>
    <w:p w14:paraId="33B00CBF" w14:textId="305199BE" w:rsidR="00727BAC" w:rsidRPr="00136054" w:rsidRDefault="003965A3" w:rsidP="00136054">
      <w:pPr>
        <w:ind w:left="548" w:hanging="274"/>
        <w:rPr>
          <w:rFonts w:ascii="Arial" w:hAnsi="Arial" w:cs="Arial"/>
        </w:rPr>
      </w:pPr>
      <w:r>
        <w:rPr>
          <w:rFonts w:ascii="Arial" w:hAnsi="Arial" w:cs="Arial"/>
        </w:rPr>
        <w:t>7</w:t>
      </w:r>
      <w:r w:rsidR="00727BAC" w:rsidRPr="00136054">
        <w:rPr>
          <w:rFonts w:ascii="Arial" w:hAnsi="Arial" w:cs="Arial"/>
        </w:rPr>
        <w:t>. Dark Colors</w:t>
      </w:r>
      <w:r w:rsidR="00543447" w:rsidRPr="00136054">
        <w:rPr>
          <w:rFonts w:ascii="Arial" w:hAnsi="Arial" w:cs="Arial"/>
        </w:rPr>
        <w:t>:</w:t>
      </w:r>
      <w:r w:rsidR="00727BAC" w:rsidRPr="00136054">
        <w:rPr>
          <w:rFonts w:ascii="Arial" w:hAnsi="Arial" w:cs="Arial"/>
        </w:rPr>
        <w:t xml:space="preserve"> The use of dark colors must be considered in relation to wall surface temperature as a function of local climatic conditions.  Use of dark colors in high temperature climates can affect the performance of the system.</w:t>
      </w:r>
    </w:p>
    <w:p w14:paraId="03E5D66E" w14:textId="54F594C4" w:rsidR="00EB7DFB" w:rsidRPr="00136054" w:rsidRDefault="003965A3" w:rsidP="00136054">
      <w:pPr>
        <w:ind w:left="548" w:hanging="274"/>
        <w:rPr>
          <w:rFonts w:ascii="Arial" w:hAnsi="Arial" w:cs="Arial"/>
        </w:rPr>
      </w:pPr>
      <w:r>
        <w:rPr>
          <w:rFonts w:ascii="Arial" w:hAnsi="Arial" w:cs="Arial"/>
        </w:rPr>
        <w:t>8</w:t>
      </w:r>
      <w:r w:rsidR="00EB7DFB" w:rsidRPr="00136054">
        <w:rPr>
          <w:rFonts w:ascii="Arial" w:hAnsi="Arial" w:cs="Arial"/>
        </w:rPr>
        <w:t xml:space="preserve">. The maximum service temperature of the </w:t>
      </w:r>
      <w:r w:rsidR="004E68BB" w:rsidRPr="00136054">
        <w:rPr>
          <w:rFonts w:ascii="Arial" w:hAnsi="Arial" w:cs="Arial"/>
        </w:rPr>
        <w:t>EPS</w:t>
      </w:r>
      <w:r w:rsidR="00EB7DFB" w:rsidRPr="00136054">
        <w:rPr>
          <w:rFonts w:ascii="Arial" w:hAnsi="Arial" w:cs="Arial"/>
        </w:rPr>
        <w:t xml:space="preserve"> insulation is 165°F (74°C).  The </w:t>
      </w:r>
      <w:r w:rsidR="00136054">
        <w:rPr>
          <w:rFonts w:ascii="Arial" w:hAnsi="Arial" w:cs="Arial"/>
        </w:rPr>
        <w:t>Panel S</w:t>
      </w:r>
      <w:r w:rsidR="00EB7DFB" w:rsidRPr="00136054">
        <w:rPr>
          <w:rFonts w:ascii="Arial" w:hAnsi="Arial" w:cs="Arial"/>
        </w:rPr>
        <w:t>ystem shall be protected from direct exposure to heating appliances, reflective surfaces and other conditions that may</w:t>
      </w:r>
      <w:r w:rsidR="00086E35" w:rsidRPr="00136054">
        <w:rPr>
          <w:rFonts w:ascii="Arial" w:hAnsi="Arial" w:cs="Arial"/>
        </w:rPr>
        <w:t xml:space="preserve"> cause the product temperature to</w:t>
      </w:r>
      <w:r w:rsidR="00EB7DFB" w:rsidRPr="00136054">
        <w:rPr>
          <w:rFonts w:ascii="Arial" w:hAnsi="Arial" w:cs="Arial"/>
        </w:rPr>
        <w:t xml:space="preserve"> exceed</w:t>
      </w:r>
      <w:r w:rsidR="00E738DB" w:rsidRPr="00136054">
        <w:rPr>
          <w:rFonts w:ascii="Arial" w:hAnsi="Arial" w:cs="Arial"/>
        </w:rPr>
        <w:t xml:space="preserve"> this value.</w:t>
      </w:r>
    </w:p>
    <w:p w14:paraId="235FE1AD" w14:textId="7932F051" w:rsidR="00E738DB" w:rsidRDefault="003965A3" w:rsidP="00136054">
      <w:pPr>
        <w:ind w:left="548" w:hanging="274"/>
        <w:rPr>
          <w:rFonts w:ascii="Arial" w:hAnsi="Arial" w:cs="Arial"/>
        </w:rPr>
      </w:pPr>
      <w:r>
        <w:rPr>
          <w:rFonts w:ascii="Arial" w:hAnsi="Arial" w:cs="Arial"/>
        </w:rPr>
        <w:t>9</w:t>
      </w:r>
      <w:r w:rsidR="00E738DB" w:rsidRPr="00136054">
        <w:rPr>
          <w:rFonts w:ascii="Arial" w:hAnsi="Arial" w:cs="Arial"/>
        </w:rPr>
        <w:t xml:space="preserve">. Flashing: Shall be provided at all roof-wall intersections, windows, doors, chimneys, decks, </w:t>
      </w:r>
      <w:proofErr w:type="gramStart"/>
      <w:r w:rsidR="00E738DB" w:rsidRPr="00136054">
        <w:rPr>
          <w:rFonts w:ascii="Arial" w:hAnsi="Arial" w:cs="Arial"/>
        </w:rPr>
        <w:t>balconies</w:t>
      </w:r>
      <w:proofErr w:type="gramEnd"/>
      <w:r w:rsidR="00E738DB" w:rsidRPr="00136054">
        <w:rPr>
          <w:rFonts w:ascii="Arial" w:hAnsi="Arial" w:cs="Arial"/>
        </w:rPr>
        <w:t xml:space="preserve"> and other areas as necessary to prevent water from entering behind the Panel System.</w:t>
      </w:r>
    </w:p>
    <w:p w14:paraId="2EE0D528" w14:textId="2AD864EB" w:rsidR="003965A3" w:rsidRPr="00136054" w:rsidRDefault="003965A3" w:rsidP="003965A3">
      <w:pPr>
        <w:ind w:left="548" w:hanging="274"/>
        <w:rPr>
          <w:rFonts w:ascii="Arial" w:hAnsi="Arial" w:cs="Arial"/>
        </w:rPr>
      </w:pPr>
      <w:r>
        <w:rPr>
          <w:rFonts w:ascii="Arial" w:hAnsi="Arial" w:cs="Arial"/>
        </w:rPr>
        <w:t>10</w:t>
      </w:r>
      <w:r w:rsidRPr="00136054">
        <w:rPr>
          <w:rFonts w:ascii="Arial" w:hAnsi="Arial" w:cs="Arial"/>
        </w:rPr>
        <w:t>. Joint Sealants:</w:t>
      </w:r>
    </w:p>
    <w:p w14:paraId="025E34CE" w14:textId="77777777" w:rsidR="003965A3" w:rsidRPr="00136054" w:rsidRDefault="003965A3" w:rsidP="003965A3">
      <w:pPr>
        <w:tabs>
          <w:tab w:val="left" w:pos="2016"/>
        </w:tabs>
        <w:autoSpaceDE w:val="0"/>
        <w:autoSpaceDN w:val="0"/>
        <w:adjustRightInd w:val="0"/>
        <w:ind w:left="720"/>
        <w:jc w:val="both"/>
        <w:rPr>
          <w:rFonts w:ascii="Arial" w:hAnsi="Arial" w:cs="Arial"/>
        </w:rPr>
      </w:pPr>
      <w:r w:rsidRPr="00136054">
        <w:rPr>
          <w:rFonts w:ascii="Arial" w:hAnsi="Arial" w:cs="Arial"/>
          <w:b/>
        </w:rPr>
        <w:t>(Note to Specifier:  Coordinate additional joint sealant requirements in Section 1.</w:t>
      </w:r>
      <w:r>
        <w:rPr>
          <w:rFonts w:ascii="Arial" w:hAnsi="Arial" w:cs="Arial"/>
          <w:b/>
        </w:rPr>
        <w:t>09</w:t>
      </w:r>
      <w:r w:rsidRPr="00136054">
        <w:rPr>
          <w:rFonts w:ascii="Arial" w:hAnsi="Arial" w:cs="Arial"/>
          <w:b/>
        </w:rPr>
        <w:t>.A.2 and 2.03.J.1.)</w:t>
      </w:r>
    </w:p>
    <w:p w14:paraId="36E29E54" w14:textId="590514A4" w:rsidR="003965A3" w:rsidRPr="00136054" w:rsidRDefault="003965A3" w:rsidP="003965A3">
      <w:pPr>
        <w:ind w:left="821" w:hanging="274"/>
        <w:rPr>
          <w:rFonts w:ascii="Arial" w:hAnsi="Arial" w:cs="Arial"/>
        </w:rPr>
      </w:pPr>
      <w:r w:rsidRPr="00136054">
        <w:rPr>
          <w:rFonts w:ascii="Arial" w:hAnsi="Arial" w:cs="Arial"/>
        </w:rPr>
        <w:t xml:space="preserve">a. Shall be </w:t>
      </w:r>
      <w:bookmarkStart w:id="4" w:name="_Hlk95745073"/>
      <w:r>
        <w:rPr>
          <w:rFonts w:ascii="Arial" w:hAnsi="Arial" w:cs="Arial"/>
        </w:rPr>
        <w:t xml:space="preserve">approved by Panel System component manufacturer </w:t>
      </w:r>
      <w:bookmarkEnd w:id="4"/>
      <w:r>
        <w:rPr>
          <w:rFonts w:ascii="Arial" w:hAnsi="Arial" w:cs="Arial"/>
        </w:rPr>
        <w:t xml:space="preserve">and </w:t>
      </w:r>
      <w:r w:rsidRPr="00136054">
        <w:rPr>
          <w:rFonts w:ascii="Arial" w:hAnsi="Arial" w:cs="Arial"/>
        </w:rPr>
        <w:t xml:space="preserve">compatible with the Panel System </w:t>
      </w:r>
      <w:r>
        <w:rPr>
          <w:rFonts w:ascii="Arial" w:hAnsi="Arial" w:cs="Arial"/>
        </w:rPr>
        <w:t>components</w:t>
      </w:r>
      <w:r w:rsidRPr="00136054">
        <w:rPr>
          <w:rFonts w:ascii="Arial" w:hAnsi="Arial" w:cs="Arial"/>
        </w:rPr>
        <w:t xml:space="preserve">. </w:t>
      </w:r>
    </w:p>
    <w:p w14:paraId="3863622A" w14:textId="77777777" w:rsidR="00F60943" w:rsidRDefault="00F60943" w:rsidP="002266C7">
      <w:pPr>
        <w:ind w:left="274" w:hanging="274"/>
        <w:rPr>
          <w:rFonts w:ascii="Arial" w:hAnsi="Arial" w:cs="Arial"/>
        </w:rPr>
      </w:pPr>
    </w:p>
    <w:p w14:paraId="43276C62" w14:textId="53EBD863" w:rsidR="00136054" w:rsidRPr="00FC6F05" w:rsidRDefault="00727BAC" w:rsidP="004B5022">
      <w:pPr>
        <w:ind w:left="274" w:hanging="274"/>
        <w:rPr>
          <w:rFonts w:ascii="Arial" w:hAnsi="Arial" w:cs="Arial"/>
        </w:rPr>
      </w:pPr>
      <w:r w:rsidRPr="00136054">
        <w:rPr>
          <w:rFonts w:ascii="Arial" w:hAnsi="Arial" w:cs="Arial"/>
        </w:rPr>
        <w:t>D. Performance Requirements</w:t>
      </w:r>
      <w:r w:rsidR="00543447" w:rsidRPr="00136054">
        <w:rPr>
          <w:rFonts w:ascii="Arial" w:hAnsi="Arial" w:cs="Arial"/>
        </w:rPr>
        <w:t>:</w:t>
      </w:r>
      <w:r w:rsidR="00A92768" w:rsidRPr="00136054">
        <w:rPr>
          <w:rFonts w:ascii="Arial" w:hAnsi="Arial" w:cs="Arial"/>
        </w:rPr>
        <w:t xml:space="preserve"> </w:t>
      </w:r>
    </w:p>
    <w:p w14:paraId="660F2EF4" w14:textId="119C10EB" w:rsidR="00727BAC" w:rsidRPr="00FC6F05" w:rsidRDefault="00727BAC" w:rsidP="006523FE">
      <w:pPr>
        <w:pStyle w:val="ListParagraph"/>
        <w:numPr>
          <w:ilvl w:val="2"/>
          <w:numId w:val="15"/>
        </w:numPr>
        <w:ind w:left="548" w:hanging="274"/>
        <w:rPr>
          <w:rFonts w:ascii="Arial" w:hAnsi="Arial" w:cs="Arial"/>
          <w:sz w:val="20"/>
        </w:rPr>
      </w:pPr>
      <w:r w:rsidRPr="00FC6F05">
        <w:rPr>
          <w:rFonts w:ascii="Arial" w:hAnsi="Arial" w:cs="Arial"/>
          <w:sz w:val="20"/>
        </w:rPr>
        <w:t xml:space="preserve">The </w:t>
      </w:r>
      <w:r w:rsidR="008A1B8A" w:rsidRPr="00FC6F05">
        <w:rPr>
          <w:rFonts w:ascii="Arial" w:hAnsi="Arial" w:cs="Arial"/>
          <w:sz w:val="20"/>
        </w:rPr>
        <w:t>Panel</w:t>
      </w:r>
      <w:r w:rsidR="00567BAF" w:rsidRPr="00FC6F05">
        <w:rPr>
          <w:rFonts w:ascii="Arial" w:hAnsi="Arial" w:cs="Arial"/>
          <w:sz w:val="20"/>
        </w:rPr>
        <w:t xml:space="preserve"> </w:t>
      </w:r>
      <w:r w:rsidRPr="00FC6F05">
        <w:rPr>
          <w:rFonts w:ascii="Arial" w:hAnsi="Arial" w:cs="Arial"/>
          <w:sz w:val="20"/>
        </w:rPr>
        <w:t>System</w:t>
      </w:r>
      <w:r w:rsidR="00FC6F05">
        <w:rPr>
          <w:rFonts w:ascii="Arial" w:hAnsi="Arial" w:cs="Arial"/>
          <w:sz w:val="20"/>
        </w:rPr>
        <w:t xml:space="preserve"> and</w:t>
      </w:r>
      <w:r w:rsidR="007516DB">
        <w:rPr>
          <w:rFonts w:ascii="Arial" w:hAnsi="Arial" w:cs="Arial"/>
          <w:sz w:val="20"/>
        </w:rPr>
        <w:t>/or</w:t>
      </w:r>
      <w:r w:rsidR="00FC6F05">
        <w:rPr>
          <w:rFonts w:ascii="Arial" w:hAnsi="Arial" w:cs="Arial"/>
          <w:sz w:val="20"/>
        </w:rPr>
        <w:t xml:space="preserve"> </w:t>
      </w:r>
      <w:r w:rsidR="006951B3">
        <w:rPr>
          <w:rFonts w:ascii="Arial" w:hAnsi="Arial" w:cs="Arial"/>
          <w:sz w:val="20"/>
        </w:rPr>
        <w:t xml:space="preserve">components </w:t>
      </w:r>
      <w:r w:rsidRPr="00FC6F05">
        <w:rPr>
          <w:rFonts w:ascii="Arial" w:hAnsi="Arial" w:cs="Arial"/>
          <w:sz w:val="20"/>
        </w:rPr>
        <w:t>shall have been tested as follows:</w:t>
      </w:r>
    </w:p>
    <w:p w14:paraId="54FE30C7" w14:textId="14F9D903" w:rsidR="00FC6F05" w:rsidRPr="00FC6F05" w:rsidRDefault="00FC6F05" w:rsidP="006523FE">
      <w:pPr>
        <w:pStyle w:val="ListParagraph"/>
        <w:numPr>
          <w:ilvl w:val="1"/>
          <w:numId w:val="31"/>
        </w:numPr>
        <w:tabs>
          <w:tab w:val="left" w:pos="2700"/>
        </w:tabs>
        <w:ind w:left="821" w:hanging="274"/>
        <w:rPr>
          <w:rFonts w:ascii="Arial" w:hAnsi="Arial" w:cs="Arial"/>
          <w:sz w:val="20"/>
        </w:rPr>
      </w:pPr>
      <w:r w:rsidRPr="00FC6F05">
        <w:rPr>
          <w:rFonts w:ascii="Arial" w:hAnsi="Arial" w:cs="Arial"/>
          <w:sz w:val="20"/>
        </w:rPr>
        <w:t>Durability</w:t>
      </w:r>
    </w:p>
    <w:p w14:paraId="36A236A8" w14:textId="77777777" w:rsidR="00FC6F05" w:rsidRPr="00FC6F05" w:rsidRDefault="00FC6F05" w:rsidP="00FC6F05">
      <w:pPr>
        <w:tabs>
          <w:tab w:val="left" w:pos="2700"/>
        </w:tabs>
        <w:ind w:left="810" w:hanging="81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688"/>
        <w:gridCol w:w="2524"/>
        <w:gridCol w:w="2482"/>
      </w:tblGrid>
      <w:tr w:rsidR="00FC6F05" w14:paraId="5C9D7D5C" w14:textId="77777777" w:rsidTr="00FC6F05">
        <w:trPr>
          <w:jc w:val="center"/>
        </w:trPr>
        <w:tc>
          <w:tcPr>
            <w:tcW w:w="2232" w:type="dxa"/>
            <w:tcBorders>
              <w:top w:val="single" w:sz="4" w:space="0" w:color="auto"/>
              <w:left w:val="single" w:sz="4" w:space="0" w:color="auto"/>
              <w:bottom w:val="single" w:sz="4" w:space="0" w:color="auto"/>
              <w:right w:val="single" w:sz="4" w:space="0" w:color="auto"/>
            </w:tcBorders>
            <w:hideMark/>
          </w:tcPr>
          <w:p w14:paraId="0817A83F" w14:textId="77777777" w:rsidR="00FC6F05" w:rsidRDefault="00FC6F05">
            <w:pPr>
              <w:jc w:val="center"/>
              <w:rPr>
                <w:rFonts w:ascii="Arial" w:hAnsi="Arial" w:cs="Arial"/>
                <w:b/>
                <w:bCs/>
                <w:sz w:val="18"/>
                <w:szCs w:val="18"/>
              </w:rPr>
            </w:pPr>
            <w:r>
              <w:rPr>
                <w:rFonts w:ascii="Arial" w:hAnsi="Arial" w:cs="Arial"/>
                <w:b/>
                <w:bCs/>
                <w:sz w:val="18"/>
                <w:szCs w:val="18"/>
              </w:rPr>
              <w:t>TEST</w:t>
            </w:r>
          </w:p>
        </w:tc>
        <w:tc>
          <w:tcPr>
            <w:tcW w:w="2688" w:type="dxa"/>
            <w:tcBorders>
              <w:top w:val="single" w:sz="4" w:space="0" w:color="auto"/>
              <w:left w:val="single" w:sz="4" w:space="0" w:color="auto"/>
              <w:bottom w:val="single" w:sz="4" w:space="0" w:color="auto"/>
              <w:right w:val="single" w:sz="4" w:space="0" w:color="auto"/>
            </w:tcBorders>
            <w:hideMark/>
          </w:tcPr>
          <w:p w14:paraId="0E9E2ADE" w14:textId="77777777" w:rsidR="00FC6F05" w:rsidRDefault="00FC6F05">
            <w:pPr>
              <w:jc w:val="center"/>
              <w:rPr>
                <w:rFonts w:ascii="Arial" w:hAnsi="Arial" w:cs="Arial"/>
                <w:b/>
                <w:bCs/>
                <w:sz w:val="18"/>
                <w:szCs w:val="18"/>
              </w:rPr>
            </w:pPr>
            <w:r>
              <w:rPr>
                <w:rFonts w:ascii="Arial" w:hAnsi="Arial" w:cs="Arial"/>
                <w:b/>
                <w:bCs/>
                <w:sz w:val="18"/>
                <w:szCs w:val="18"/>
              </w:rPr>
              <w:t>TEST METHOD</w:t>
            </w:r>
          </w:p>
        </w:tc>
        <w:tc>
          <w:tcPr>
            <w:tcW w:w="2524" w:type="dxa"/>
            <w:tcBorders>
              <w:top w:val="single" w:sz="4" w:space="0" w:color="auto"/>
              <w:left w:val="single" w:sz="4" w:space="0" w:color="auto"/>
              <w:bottom w:val="single" w:sz="4" w:space="0" w:color="auto"/>
              <w:right w:val="single" w:sz="4" w:space="0" w:color="auto"/>
            </w:tcBorders>
            <w:hideMark/>
          </w:tcPr>
          <w:p w14:paraId="64DF400B" w14:textId="77777777" w:rsidR="00FC6F05" w:rsidRDefault="00FC6F05">
            <w:pPr>
              <w:jc w:val="center"/>
              <w:rPr>
                <w:rFonts w:ascii="Arial" w:hAnsi="Arial" w:cs="Arial"/>
                <w:b/>
                <w:bCs/>
                <w:sz w:val="18"/>
                <w:szCs w:val="18"/>
              </w:rPr>
            </w:pPr>
            <w:r>
              <w:rPr>
                <w:rFonts w:ascii="Arial" w:hAnsi="Arial" w:cs="Arial"/>
                <w:b/>
                <w:bCs/>
                <w:sz w:val="18"/>
                <w:szCs w:val="18"/>
              </w:rPr>
              <w:t>CRITERIA</w:t>
            </w:r>
          </w:p>
        </w:tc>
        <w:tc>
          <w:tcPr>
            <w:tcW w:w="2482" w:type="dxa"/>
            <w:tcBorders>
              <w:top w:val="single" w:sz="4" w:space="0" w:color="auto"/>
              <w:left w:val="single" w:sz="4" w:space="0" w:color="auto"/>
              <w:bottom w:val="single" w:sz="4" w:space="0" w:color="auto"/>
              <w:right w:val="single" w:sz="4" w:space="0" w:color="auto"/>
            </w:tcBorders>
            <w:hideMark/>
          </w:tcPr>
          <w:p w14:paraId="63A8C514" w14:textId="77777777" w:rsidR="00FC6F05" w:rsidRDefault="00FC6F05">
            <w:pPr>
              <w:jc w:val="center"/>
              <w:rPr>
                <w:rFonts w:ascii="Arial" w:hAnsi="Arial" w:cs="Arial"/>
                <w:b/>
                <w:bCs/>
                <w:sz w:val="18"/>
                <w:szCs w:val="18"/>
              </w:rPr>
            </w:pPr>
            <w:r>
              <w:rPr>
                <w:rFonts w:ascii="Arial" w:hAnsi="Arial" w:cs="Arial"/>
                <w:b/>
                <w:bCs/>
                <w:sz w:val="18"/>
                <w:szCs w:val="18"/>
              </w:rPr>
              <w:t>RESULTS</w:t>
            </w:r>
          </w:p>
        </w:tc>
      </w:tr>
      <w:tr w:rsidR="00FC6F05" w14:paraId="5D062EF4" w14:textId="77777777" w:rsidTr="00FC6F05">
        <w:trPr>
          <w:jc w:val="center"/>
        </w:trPr>
        <w:tc>
          <w:tcPr>
            <w:tcW w:w="2232" w:type="dxa"/>
            <w:tcBorders>
              <w:top w:val="single" w:sz="4" w:space="0" w:color="auto"/>
              <w:left w:val="single" w:sz="4" w:space="0" w:color="auto"/>
              <w:bottom w:val="single" w:sz="4" w:space="0" w:color="auto"/>
              <w:right w:val="single" w:sz="4" w:space="0" w:color="auto"/>
            </w:tcBorders>
            <w:hideMark/>
          </w:tcPr>
          <w:p w14:paraId="20DF1E3F" w14:textId="77777777" w:rsidR="00FC6F05" w:rsidRDefault="00FC6F05">
            <w:pPr>
              <w:rPr>
                <w:rFonts w:ascii="Arial" w:hAnsi="Arial" w:cs="Arial"/>
                <w:b/>
                <w:bCs/>
                <w:sz w:val="18"/>
                <w:szCs w:val="18"/>
              </w:rPr>
            </w:pPr>
            <w:r>
              <w:rPr>
                <w:rFonts w:ascii="Arial" w:hAnsi="Arial" w:cs="Arial"/>
                <w:b/>
                <w:bCs/>
                <w:sz w:val="18"/>
                <w:szCs w:val="18"/>
              </w:rPr>
              <w:t>Abrasion Resistance</w:t>
            </w:r>
          </w:p>
        </w:tc>
        <w:tc>
          <w:tcPr>
            <w:tcW w:w="2688" w:type="dxa"/>
            <w:tcBorders>
              <w:top w:val="single" w:sz="4" w:space="0" w:color="auto"/>
              <w:left w:val="single" w:sz="4" w:space="0" w:color="auto"/>
              <w:bottom w:val="single" w:sz="4" w:space="0" w:color="auto"/>
              <w:right w:val="single" w:sz="4" w:space="0" w:color="auto"/>
            </w:tcBorders>
            <w:hideMark/>
          </w:tcPr>
          <w:p w14:paraId="2A9818FA" w14:textId="77777777" w:rsidR="00FC6F05" w:rsidRDefault="00FC6F05">
            <w:pPr>
              <w:rPr>
                <w:rFonts w:ascii="Arial" w:hAnsi="Arial" w:cs="Arial"/>
                <w:sz w:val="18"/>
                <w:szCs w:val="18"/>
              </w:rPr>
            </w:pPr>
            <w:r>
              <w:rPr>
                <w:rFonts w:ascii="Arial" w:hAnsi="Arial" w:cs="Arial"/>
                <w:sz w:val="18"/>
                <w:szCs w:val="18"/>
              </w:rPr>
              <w:t>ASTM D 968</w:t>
            </w:r>
          </w:p>
        </w:tc>
        <w:tc>
          <w:tcPr>
            <w:tcW w:w="2524" w:type="dxa"/>
            <w:tcBorders>
              <w:top w:val="single" w:sz="4" w:space="0" w:color="auto"/>
              <w:left w:val="single" w:sz="4" w:space="0" w:color="auto"/>
              <w:bottom w:val="single" w:sz="4" w:space="0" w:color="auto"/>
              <w:right w:val="single" w:sz="4" w:space="0" w:color="auto"/>
            </w:tcBorders>
            <w:hideMark/>
          </w:tcPr>
          <w:p w14:paraId="2802EA3E" w14:textId="77777777" w:rsidR="00FC6F05" w:rsidRDefault="00FC6F05">
            <w:pPr>
              <w:rPr>
                <w:rFonts w:ascii="Arial" w:hAnsi="Arial" w:cs="Arial"/>
                <w:sz w:val="18"/>
                <w:szCs w:val="18"/>
              </w:rPr>
            </w:pPr>
            <w:r>
              <w:rPr>
                <w:rFonts w:ascii="Arial" w:hAnsi="Arial" w:cs="Arial"/>
                <w:sz w:val="18"/>
                <w:szCs w:val="18"/>
              </w:rPr>
              <w:t>No deleterious effects after 528 quarts (500 liters)</w:t>
            </w:r>
          </w:p>
        </w:tc>
        <w:tc>
          <w:tcPr>
            <w:tcW w:w="2482" w:type="dxa"/>
            <w:tcBorders>
              <w:top w:val="single" w:sz="4" w:space="0" w:color="auto"/>
              <w:left w:val="single" w:sz="4" w:space="0" w:color="auto"/>
              <w:bottom w:val="single" w:sz="4" w:space="0" w:color="auto"/>
              <w:right w:val="single" w:sz="4" w:space="0" w:color="auto"/>
            </w:tcBorders>
            <w:hideMark/>
          </w:tcPr>
          <w:p w14:paraId="12E10193" w14:textId="77777777" w:rsidR="00FC6F05" w:rsidRDefault="00FC6F05">
            <w:pPr>
              <w:rPr>
                <w:rFonts w:ascii="Arial" w:hAnsi="Arial" w:cs="Arial"/>
                <w:sz w:val="18"/>
                <w:szCs w:val="18"/>
              </w:rPr>
            </w:pPr>
            <w:r>
              <w:rPr>
                <w:rFonts w:ascii="Arial" w:hAnsi="Arial" w:cs="Arial"/>
                <w:sz w:val="18"/>
                <w:szCs w:val="18"/>
              </w:rPr>
              <w:t>No deleterious effects after 1056 quarts (1000 liters)</w:t>
            </w:r>
          </w:p>
        </w:tc>
      </w:tr>
      <w:tr w:rsidR="00FC6F05" w14:paraId="6C7FCB7D" w14:textId="77777777" w:rsidTr="00FC6F05">
        <w:trPr>
          <w:cantSplit/>
          <w:jc w:val="center"/>
        </w:trPr>
        <w:tc>
          <w:tcPr>
            <w:tcW w:w="2232" w:type="dxa"/>
            <w:tcBorders>
              <w:top w:val="single" w:sz="4" w:space="0" w:color="auto"/>
              <w:left w:val="single" w:sz="4" w:space="0" w:color="auto"/>
              <w:bottom w:val="single" w:sz="4" w:space="0" w:color="auto"/>
              <w:right w:val="single" w:sz="4" w:space="0" w:color="auto"/>
            </w:tcBorders>
            <w:hideMark/>
          </w:tcPr>
          <w:p w14:paraId="51443C94" w14:textId="77777777" w:rsidR="00FC6F05" w:rsidRDefault="00FC6F05">
            <w:pPr>
              <w:rPr>
                <w:rFonts w:ascii="Arial" w:hAnsi="Arial" w:cs="Arial"/>
                <w:b/>
                <w:bCs/>
                <w:sz w:val="18"/>
                <w:szCs w:val="18"/>
              </w:rPr>
            </w:pPr>
            <w:r>
              <w:rPr>
                <w:rFonts w:ascii="Arial" w:hAnsi="Arial" w:cs="Arial"/>
                <w:b/>
                <w:bCs/>
                <w:sz w:val="18"/>
                <w:szCs w:val="18"/>
              </w:rPr>
              <w:t>Accelerated Weathering</w:t>
            </w:r>
          </w:p>
        </w:tc>
        <w:tc>
          <w:tcPr>
            <w:tcW w:w="2688" w:type="dxa"/>
            <w:tcBorders>
              <w:top w:val="single" w:sz="4" w:space="0" w:color="auto"/>
              <w:left w:val="single" w:sz="4" w:space="0" w:color="auto"/>
              <w:bottom w:val="single" w:sz="4" w:space="0" w:color="auto"/>
              <w:right w:val="single" w:sz="4" w:space="0" w:color="auto"/>
            </w:tcBorders>
            <w:hideMark/>
          </w:tcPr>
          <w:p w14:paraId="41D4CFDC" w14:textId="77777777" w:rsidR="00FC6F05" w:rsidRDefault="00FC6F05">
            <w:pPr>
              <w:rPr>
                <w:rFonts w:ascii="Arial" w:hAnsi="Arial" w:cs="Arial"/>
                <w:sz w:val="18"/>
                <w:szCs w:val="18"/>
              </w:rPr>
            </w:pPr>
            <w:r>
              <w:rPr>
                <w:rFonts w:ascii="Arial" w:hAnsi="Arial" w:cs="Arial"/>
                <w:sz w:val="18"/>
                <w:szCs w:val="18"/>
              </w:rPr>
              <w:t>ASTM G 155 Cycle 1</w:t>
            </w:r>
          </w:p>
        </w:tc>
        <w:tc>
          <w:tcPr>
            <w:tcW w:w="2524" w:type="dxa"/>
            <w:vMerge w:val="restart"/>
            <w:tcBorders>
              <w:top w:val="single" w:sz="4" w:space="0" w:color="auto"/>
              <w:left w:val="single" w:sz="4" w:space="0" w:color="auto"/>
              <w:bottom w:val="single" w:sz="4" w:space="0" w:color="auto"/>
              <w:right w:val="single" w:sz="4" w:space="0" w:color="auto"/>
            </w:tcBorders>
            <w:hideMark/>
          </w:tcPr>
          <w:p w14:paraId="1C36F973" w14:textId="77777777" w:rsidR="00FC6F05" w:rsidRDefault="00FC6F05">
            <w:pPr>
              <w:rPr>
                <w:rFonts w:ascii="Arial" w:hAnsi="Arial" w:cs="Arial"/>
                <w:sz w:val="18"/>
                <w:szCs w:val="18"/>
              </w:rPr>
            </w:pPr>
            <w:r>
              <w:rPr>
                <w:rFonts w:ascii="Arial" w:hAnsi="Arial" w:cs="Arial"/>
                <w:sz w:val="18"/>
                <w:szCs w:val="18"/>
              </w:rPr>
              <w:t>No deleterious effects after 2000 hours</w:t>
            </w:r>
          </w:p>
        </w:tc>
        <w:tc>
          <w:tcPr>
            <w:tcW w:w="2482" w:type="dxa"/>
            <w:tcBorders>
              <w:top w:val="single" w:sz="4" w:space="0" w:color="auto"/>
              <w:left w:val="single" w:sz="4" w:space="0" w:color="auto"/>
              <w:bottom w:val="single" w:sz="4" w:space="0" w:color="auto"/>
              <w:right w:val="single" w:sz="4" w:space="0" w:color="auto"/>
            </w:tcBorders>
            <w:hideMark/>
          </w:tcPr>
          <w:p w14:paraId="040C720B" w14:textId="77777777" w:rsidR="00FC6F05" w:rsidRDefault="00FC6F05">
            <w:pPr>
              <w:rPr>
                <w:rFonts w:ascii="Arial" w:hAnsi="Arial" w:cs="Arial"/>
                <w:sz w:val="18"/>
                <w:szCs w:val="18"/>
              </w:rPr>
            </w:pPr>
            <w:r>
              <w:rPr>
                <w:rFonts w:ascii="Arial" w:hAnsi="Arial" w:cs="Arial"/>
                <w:sz w:val="18"/>
                <w:szCs w:val="18"/>
              </w:rPr>
              <w:t>No deleterious effects after 5000 hours</w:t>
            </w:r>
          </w:p>
        </w:tc>
      </w:tr>
      <w:tr w:rsidR="00FC6F05" w14:paraId="6CBF791B" w14:textId="77777777" w:rsidTr="00FC6F05">
        <w:trPr>
          <w:cantSplit/>
          <w:jc w:val="center"/>
        </w:trPr>
        <w:tc>
          <w:tcPr>
            <w:tcW w:w="2232" w:type="dxa"/>
            <w:tcBorders>
              <w:top w:val="single" w:sz="4" w:space="0" w:color="auto"/>
              <w:left w:val="single" w:sz="4" w:space="0" w:color="auto"/>
              <w:bottom w:val="single" w:sz="4" w:space="0" w:color="auto"/>
              <w:right w:val="single" w:sz="4" w:space="0" w:color="auto"/>
            </w:tcBorders>
          </w:tcPr>
          <w:p w14:paraId="7DAE5CCA" w14:textId="77777777" w:rsidR="00FC6F05" w:rsidRDefault="00FC6F05">
            <w:pPr>
              <w:rPr>
                <w:rFonts w:ascii="Arial" w:hAnsi="Arial" w:cs="Arial"/>
                <w:sz w:val="18"/>
                <w:szCs w:val="18"/>
              </w:rPr>
            </w:pPr>
          </w:p>
        </w:tc>
        <w:tc>
          <w:tcPr>
            <w:tcW w:w="2688" w:type="dxa"/>
            <w:tcBorders>
              <w:top w:val="single" w:sz="4" w:space="0" w:color="auto"/>
              <w:left w:val="single" w:sz="4" w:space="0" w:color="auto"/>
              <w:bottom w:val="single" w:sz="4" w:space="0" w:color="auto"/>
              <w:right w:val="single" w:sz="4" w:space="0" w:color="auto"/>
            </w:tcBorders>
            <w:hideMark/>
          </w:tcPr>
          <w:p w14:paraId="252A9E41" w14:textId="77777777" w:rsidR="00FC6F05" w:rsidRDefault="00FC6F05">
            <w:pPr>
              <w:rPr>
                <w:rFonts w:ascii="Arial" w:hAnsi="Arial" w:cs="Arial"/>
                <w:sz w:val="18"/>
                <w:szCs w:val="18"/>
              </w:rPr>
            </w:pPr>
            <w:r>
              <w:rPr>
                <w:rFonts w:ascii="Arial" w:hAnsi="Arial" w:cs="Arial"/>
                <w:sz w:val="18"/>
                <w:szCs w:val="18"/>
              </w:rPr>
              <w:t>ASTM G 154 Cycle 1 (QUV)</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05FA9A" w14:textId="77777777" w:rsidR="00FC6F05" w:rsidRDefault="00FC6F05">
            <w:pPr>
              <w:rPr>
                <w:rFonts w:ascii="Arial" w:hAnsi="Arial" w:cs="Arial"/>
                <w:sz w:val="18"/>
                <w:szCs w:val="18"/>
              </w:rPr>
            </w:pPr>
          </w:p>
        </w:tc>
        <w:tc>
          <w:tcPr>
            <w:tcW w:w="2482" w:type="dxa"/>
            <w:tcBorders>
              <w:top w:val="single" w:sz="4" w:space="0" w:color="auto"/>
              <w:left w:val="single" w:sz="4" w:space="0" w:color="auto"/>
              <w:bottom w:val="single" w:sz="4" w:space="0" w:color="auto"/>
              <w:right w:val="single" w:sz="4" w:space="0" w:color="auto"/>
            </w:tcBorders>
            <w:hideMark/>
          </w:tcPr>
          <w:p w14:paraId="536BE1BA" w14:textId="77777777" w:rsidR="00FC6F05" w:rsidRDefault="00FC6F05">
            <w:pPr>
              <w:rPr>
                <w:rFonts w:ascii="Arial" w:hAnsi="Arial" w:cs="Arial"/>
                <w:sz w:val="18"/>
                <w:szCs w:val="18"/>
              </w:rPr>
            </w:pPr>
            <w:r>
              <w:rPr>
                <w:rFonts w:ascii="Arial" w:hAnsi="Arial" w:cs="Arial"/>
                <w:sz w:val="18"/>
                <w:szCs w:val="18"/>
              </w:rPr>
              <w:t>No deleterious effects after 5000 hours</w:t>
            </w:r>
          </w:p>
        </w:tc>
      </w:tr>
      <w:tr w:rsidR="00FC6F05" w14:paraId="7EEF78FD" w14:textId="77777777" w:rsidTr="00FC6F05">
        <w:trPr>
          <w:jc w:val="center"/>
        </w:trPr>
        <w:tc>
          <w:tcPr>
            <w:tcW w:w="2232" w:type="dxa"/>
            <w:tcBorders>
              <w:top w:val="single" w:sz="4" w:space="0" w:color="auto"/>
              <w:left w:val="single" w:sz="4" w:space="0" w:color="auto"/>
              <w:bottom w:val="single" w:sz="4" w:space="0" w:color="auto"/>
              <w:right w:val="single" w:sz="4" w:space="0" w:color="auto"/>
            </w:tcBorders>
            <w:hideMark/>
          </w:tcPr>
          <w:p w14:paraId="0895E72A" w14:textId="77777777" w:rsidR="00FC6F05" w:rsidRDefault="00FC6F05">
            <w:pPr>
              <w:rPr>
                <w:rFonts w:ascii="Arial" w:hAnsi="Arial" w:cs="Arial"/>
                <w:b/>
                <w:bCs/>
                <w:sz w:val="18"/>
                <w:szCs w:val="18"/>
              </w:rPr>
            </w:pPr>
            <w:r>
              <w:rPr>
                <w:rFonts w:ascii="Arial" w:hAnsi="Arial" w:cs="Arial"/>
                <w:b/>
                <w:bCs/>
                <w:sz w:val="18"/>
                <w:szCs w:val="18"/>
              </w:rPr>
              <w:t>Freeze-Thaw</w:t>
            </w:r>
          </w:p>
        </w:tc>
        <w:tc>
          <w:tcPr>
            <w:tcW w:w="2688" w:type="dxa"/>
            <w:tcBorders>
              <w:top w:val="single" w:sz="4" w:space="0" w:color="auto"/>
              <w:left w:val="single" w:sz="4" w:space="0" w:color="auto"/>
              <w:bottom w:val="single" w:sz="4" w:space="0" w:color="auto"/>
              <w:right w:val="single" w:sz="4" w:space="0" w:color="auto"/>
            </w:tcBorders>
            <w:hideMark/>
          </w:tcPr>
          <w:p w14:paraId="79D1EE87" w14:textId="77777777" w:rsidR="00FC6F05" w:rsidRDefault="00FC6F05">
            <w:pPr>
              <w:rPr>
                <w:rFonts w:ascii="Arial" w:hAnsi="Arial" w:cs="Arial"/>
                <w:sz w:val="18"/>
                <w:szCs w:val="18"/>
              </w:rPr>
            </w:pPr>
            <w:r>
              <w:rPr>
                <w:rFonts w:ascii="Arial" w:hAnsi="Arial" w:cs="Arial"/>
                <w:sz w:val="18"/>
                <w:szCs w:val="18"/>
              </w:rPr>
              <w:t xml:space="preserve">ASTM E 2485 Method </w:t>
            </w:r>
          </w:p>
        </w:tc>
        <w:tc>
          <w:tcPr>
            <w:tcW w:w="2524" w:type="dxa"/>
            <w:tcBorders>
              <w:top w:val="single" w:sz="4" w:space="0" w:color="auto"/>
              <w:left w:val="single" w:sz="4" w:space="0" w:color="auto"/>
              <w:bottom w:val="single" w:sz="4" w:space="0" w:color="auto"/>
              <w:right w:val="single" w:sz="4" w:space="0" w:color="auto"/>
            </w:tcBorders>
            <w:hideMark/>
          </w:tcPr>
          <w:p w14:paraId="05B89AB2" w14:textId="77777777" w:rsidR="00FC6F05" w:rsidRDefault="00FC6F05">
            <w:pPr>
              <w:rPr>
                <w:rFonts w:ascii="Arial" w:hAnsi="Arial" w:cs="Arial"/>
                <w:sz w:val="18"/>
                <w:szCs w:val="18"/>
              </w:rPr>
            </w:pPr>
            <w:r>
              <w:rPr>
                <w:rFonts w:ascii="Arial" w:hAnsi="Arial" w:cs="Arial"/>
                <w:sz w:val="18"/>
                <w:szCs w:val="18"/>
              </w:rPr>
              <w:t>No deleterious effects after 60 cycles</w:t>
            </w:r>
          </w:p>
        </w:tc>
        <w:tc>
          <w:tcPr>
            <w:tcW w:w="2482" w:type="dxa"/>
            <w:tcBorders>
              <w:top w:val="single" w:sz="4" w:space="0" w:color="auto"/>
              <w:left w:val="single" w:sz="4" w:space="0" w:color="auto"/>
              <w:bottom w:val="single" w:sz="4" w:space="0" w:color="auto"/>
              <w:right w:val="single" w:sz="4" w:space="0" w:color="auto"/>
            </w:tcBorders>
            <w:hideMark/>
          </w:tcPr>
          <w:p w14:paraId="161356A3" w14:textId="77777777" w:rsidR="00FC6F05" w:rsidRDefault="00FC6F05">
            <w:pPr>
              <w:rPr>
                <w:rFonts w:ascii="Arial" w:hAnsi="Arial" w:cs="Arial"/>
                <w:sz w:val="18"/>
                <w:szCs w:val="18"/>
              </w:rPr>
            </w:pPr>
            <w:r>
              <w:rPr>
                <w:rFonts w:ascii="Arial" w:hAnsi="Arial" w:cs="Arial"/>
                <w:sz w:val="18"/>
                <w:szCs w:val="18"/>
              </w:rPr>
              <w:t>Passed - No deleterious effects after 90 cycles</w:t>
            </w:r>
          </w:p>
        </w:tc>
      </w:tr>
      <w:tr w:rsidR="00FC6F05" w14:paraId="3F50A73B" w14:textId="77777777" w:rsidTr="00FC6F05">
        <w:trPr>
          <w:jc w:val="center"/>
        </w:trPr>
        <w:tc>
          <w:tcPr>
            <w:tcW w:w="2232" w:type="dxa"/>
            <w:tcBorders>
              <w:top w:val="single" w:sz="4" w:space="0" w:color="auto"/>
              <w:left w:val="single" w:sz="4" w:space="0" w:color="auto"/>
              <w:bottom w:val="single" w:sz="4" w:space="0" w:color="auto"/>
              <w:right w:val="single" w:sz="4" w:space="0" w:color="auto"/>
            </w:tcBorders>
          </w:tcPr>
          <w:p w14:paraId="44017094" w14:textId="77777777" w:rsidR="00FC6F05" w:rsidRDefault="00FC6F05">
            <w:pPr>
              <w:rPr>
                <w:rFonts w:ascii="Arial" w:hAnsi="Arial" w:cs="Arial"/>
                <w:sz w:val="18"/>
                <w:szCs w:val="18"/>
              </w:rPr>
            </w:pPr>
          </w:p>
        </w:tc>
        <w:tc>
          <w:tcPr>
            <w:tcW w:w="2688" w:type="dxa"/>
            <w:tcBorders>
              <w:top w:val="single" w:sz="4" w:space="0" w:color="auto"/>
              <w:left w:val="single" w:sz="4" w:space="0" w:color="auto"/>
              <w:bottom w:val="single" w:sz="4" w:space="0" w:color="auto"/>
              <w:right w:val="single" w:sz="4" w:space="0" w:color="auto"/>
            </w:tcBorders>
            <w:hideMark/>
          </w:tcPr>
          <w:p w14:paraId="0648C28C" w14:textId="77777777" w:rsidR="00FC6F05" w:rsidRDefault="00FC6F05">
            <w:pPr>
              <w:rPr>
                <w:rFonts w:ascii="Arial" w:hAnsi="Arial" w:cs="Arial"/>
                <w:sz w:val="18"/>
                <w:szCs w:val="18"/>
              </w:rPr>
            </w:pPr>
            <w:r>
              <w:rPr>
                <w:rFonts w:ascii="Arial" w:hAnsi="Arial" w:cs="Arial"/>
                <w:sz w:val="18"/>
                <w:szCs w:val="18"/>
              </w:rPr>
              <w:t>ASTM C 67 modified</w:t>
            </w:r>
          </w:p>
        </w:tc>
        <w:tc>
          <w:tcPr>
            <w:tcW w:w="2524" w:type="dxa"/>
            <w:tcBorders>
              <w:top w:val="single" w:sz="4" w:space="0" w:color="auto"/>
              <w:left w:val="single" w:sz="4" w:space="0" w:color="auto"/>
              <w:bottom w:val="single" w:sz="4" w:space="0" w:color="auto"/>
              <w:right w:val="single" w:sz="4" w:space="0" w:color="auto"/>
            </w:tcBorders>
            <w:hideMark/>
          </w:tcPr>
          <w:p w14:paraId="305C341A" w14:textId="77777777" w:rsidR="00FC6F05" w:rsidRDefault="00FC6F05">
            <w:pPr>
              <w:rPr>
                <w:rFonts w:ascii="Arial" w:hAnsi="Arial" w:cs="Arial"/>
                <w:sz w:val="18"/>
                <w:szCs w:val="18"/>
              </w:rPr>
            </w:pPr>
            <w:r>
              <w:rPr>
                <w:rFonts w:ascii="Arial" w:hAnsi="Arial" w:cs="Arial"/>
                <w:sz w:val="18"/>
                <w:szCs w:val="18"/>
              </w:rPr>
              <w:t>No deleterious effects after 60 cycles</w:t>
            </w:r>
          </w:p>
        </w:tc>
        <w:tc>
          <w:tcPr>
            <w:tcW w:w="2482" w:type="dxa"/>
            <w:tcBorders>
              <w:top w:val="single" w:sz="4" w:space="0" w:color="auto"/>
              <w:left w:val="single" w:sz="4" w:space="0" w:color="auto"/>
              <w:bottom w:val="single" w:sz="4" w:space="0" w:color="auto"/>
              <w:right w:val="single" w:sz="4" w:space="0" w:color="auto"/>
            </w:tcBorders>
            <w:hideMark/>
          </w:tcPr>
          <w:p w14:paraId="5C47889C" w14:textId="77777777" w:rsidR="00FC6F05" w:rsidRDefault="00FC6F05">
            <w:pPr>
              <w:rPr>
                <w:rFonts w:ascii="Arial" w:hAnsi="Arial" w:cs="Arial"/>
                <w:sz w:val="18"/>
                <w:szCs w:val="18"/>
              </w:rPr>
            </w:pPr>
            <w:r>
              <w:rPr>
                <w:rFonts w:ascii="Arial" w:hAnsi="Arial" w:cs="Arial"/>
                <w:sz w:val="18"/>
                <w:szCs w:val="18"/>
              </w:rPr>
              <w:t>Passed - No deleterious effects after 60 cycles</w:t>
            </w:r>
          </w:p>
        </w:tc>
      </w:tr>
      <w:tr w:rsidR="00FC6F05" w14:paraId="3B8F138A" w14:textId="77777777" w:rsidTr="00FC6F05">
        <w:trPr>
          <w:jc w:val="center"/>
        </w:trPr>
        <w:tc>
          <w:tcPr>
            <w:tcW w:w="2232" w:type="dxa"/>
            <w:tcBorders>
              <w:top w:val="single" w:sz="4" w:space="0" w:color="auto"/>
              <w:left w:val="single" w:sz="4" w:space="0" w:color="auto"/>
              <w:bottom w:val="single" w:sz="4" w:space="0" w:color="auto"/>
              <w:right w:val="single" w:sz="4" w:space="0" w:color="auto"/>
            </w:tcBorders>
          </w:tcPr>
          <w:p w14:paraId="142C651E" w14:textId="77777777" w:rsidR="00FC6F05" w:rsidRDefault="00FC6F05">
            <w:pPr>
              <w:rPr>
                <w:rFonts w:ascii="Arial" w:hAnsi="Arial" w:cs="Arial"/>
                <w:sz w:val="18"/>
                <w:szCs w:val="18"/>
              </w:rPr>
            </w:pPr>
          </w:p>
        </w:tc>
        <w:tc>
          <w:tcPr>
            <w:tcW w:w="2688" w:type="dxa"/>
            <w:tcBorders>
              <w:top w:val="single" w:sz="4" w:space="0" w:color="auto"/>
              <w:left w:val="single" w:sz="4" w:space="0" w:color="auto"/>
              <w:bottom w:val="single" w:sz="4" w:space="0" w:color="auto"/>
              <w:right w:val="single" w:sz="4" w:space="0" w:color="auto"/>
            </w:tcBorders>
            <w:hideMark/>
          </w:tcPr>
          <w:p w14:paraId="062FEBD8" w14:textId="77777777" w:rsidR="00FC6F05" w:rsidRDefault="00FC6F05">
            <w:pPr>
              <w:rPr>
                <w:rFonts w:ascii="Arial" w:hAnsi="Arial" w:cs="Arial"/>
                <w:sz w:val="18"/>
                <w:szCs w:val="18"/>
              </w:rPr>
            </w:pPr>
            <w:r>
              <w:rPr>
                <w:rFonts w:ascii="Arial" w:hAnsi="Arial" w:cs="Arial"/>
                <w:sz w:val="18"/>
                <w:szCs w:val="18"/>
                <w:lang w:val="es-ES"/>
              </w:rPr>
              <w:t xml:space="preserve">ASTM E 2485 </w:t>
            </w:r>
            <w:proofErr w:type="spellStart"/>
            <w:r>
              <w:rPr>
                <w:rFonts w:ascii="Arial" w:hAnsi="Arial" w:cs="Arial"/>
                <w:sz w:val="18"/>
                <w:szCs w:val="18"/>
                <w:lang w:val="es-ES"/>
              </w:rPr>
              <w:t>Method</w:t>
            </w:r>
            <w:proofErr w:type="spellEnd"/>
            <w:r>
              <w:rPr>
                <w:rFonts w:ascii="Arial" w:hAnsi="Arial" w:cs="Arial"/>
                <w:sz w:val="18"/>
                <w:szCs w:val="18"/>
                <w:lang w:val="es-ES"/>
              </w:rPr>
              <w:t xml:space="preserve"> B</w:t>
            </w:r>
          </w:p>
        </w:tc>
        <w:tc>
          <w:tcPr>
            <w:tcW w:w="2524" w:type="dxa"/>
            <w:tcBorders>
              <w:top w:val="single" w:sz="4" w:space="0" w:color="auto"/>
              <w:left w:val="single" w:sz="4" w:space="0" w:color="auto"/>
              <w:bottom w:val="single" w:sz="4" w:space="0" w:color="auto"/>
              <w:right w:val="single" w:sz="4" w:space="0" w:color="auto"/>
            </w:tcBorders>
            <w:hideMark/>
          </w:tcPr>
          <w:p w14:paraId="77777CEE" w14:textId="77777777" w:rsidR="00FC6F05" w:rsidRDefault="00FC6F05">
            <w:pPr>
              <w:rPr>
                <w:rFonts w:ascii="Arial" w:hAnsi="Arial" w:cs="Arial"/>
                <w:sz w:val="18"/>
                <w:szCs w:val="18"/>
              </w:rPr>
            </w:pPr>
            <w:r>
              <w:rPr>
                <w:rFonts w:ascii="Arial" w:hAnsi="Arial" w:cs="Arial"/>
                <w:sz w:val="18"/>
                <w:szCs w:val="18"/>
              </w:rPr>
              <w:t>No deleterious effects after 10 cycles</w:t>
            </w:r>
          </w:p>
        </w:tc>
        <w:tc>
          <w:tcPr>
            <w:tcW w:w="2482" w:type="dxa"/>
            <w:tcBorders>
              <w:top w:val="single" w:sz="4" w:space="0" w:color="auto"/>
              <w:left w:val="single" w:sz="4" w:space="0" w:color="auto"/>
              <w:bottom w:val="single" w:sz="4" w:space="0" w:color="auto"/>
              <w:right w:val="single" w:sz="4" w:space="0" w:color="auto"/>
            </w:tcBorders>
            <w:hideMark/>
          </w:tcPr>
          <w:p w14:paraId="3E00B0E5" w14:textId="77777777" w:rsidR="00FC6F05" w:rsidRDefault="00FC6F05">
            <w:pPr>
              <w:rPr>
                <w:rFonts w:ascii="Arial" w:hAnsi="Arial" w:cs="Arial"/>
                <w:sz w:val="18"/>
                <w:szCs w:val="18"/>
              </w:rPr>
            </w:pPr>
            <w:r>
              <w:rPr>
                <w:rFonts w:ascii="Arial" w:hAnsi="Arial" w:cs="Arial"/>
                <w:sz w:val="18"/>
                <w:szCs w:val="18"/>
              </w:rPr>
              <w:t>Passed - No deleterious effects after 10 cycles</w:t>
            </w:r>
          </w:p>
        </w:tc>
      </w:tr>
      <w:tr w:rsidR="00FC6F05" w14:paraId="26790288" w14:textId="77777777" w:rsidTr="00FC6F05">
        <w:trPr>
          <w:jc w:val="center"/>
        </w:trPr>
        <w:tc>
          <w:tcPr>
            <w:tcW w:w="2232" w:type="dxa"/>
            <w:tcBorders>
              <w:top w:val="single" w:sz="4" w:space="0" w:color="auto"/>
              <w:left w:val="single" w:sz="4" w:space="0" w:color="auto"/>
              <w:bottom w:val="single" w:sz="4" w:space="0" w:color="auto"/>
              <w:right w:val="single" w:sz="4" w:space="0" w:color="auto"/>
            </w:tcBorders>
            <w:hideMark/>
          </w:tcPr>
          <w:p w14:paraId="7AED6082" w14:textId="77777777" w:rsidR="00FC6F05" w:rsidRDefault="00FC6F05">
            <w:pPr>
              <w:rPr>
                <w:rFonts w:ascii="Arial" w:hAnsi="Arial" w:cs="Arial"/>
                <w:b/>
                <w:bCs/>
                <w:sz w:val="18"/>
                <w:szCs w:val="18"/>
              </w:rPr>
            </w:pPr>
            <w:r>
              <w:rPr>
                <w:rFonts w:ascii="Arial" w:hAnsi="Arial" w:cs="Arial"/>
                <w:b/>
                <w:bCs/>
                <w:sz w:val="18"/>
                <w:szCs w:val="18"/>
              </w:rPr>
              <w:t>Mildew Resistance</w:t>
            </w:r>
          </w:p>
        </w:tc>
        <w:tc>
          <w:tcPr>
            <w:tcW w:w="2688" w:type="dxa"/>
            <w:tcBorders>
              <w:top w:val="single" w:sz="4" w:space="0" w:color="auto"/>
              <w:left w:val="single" w:sz="4" w:space="0" w:color="auto"/>
              <w:bottom w:val="single" w:sz="4" w:space="0" w:color="auto"/>
              <w:right w:val="single" w:sz="4" w:space="0" w:color="auto"/>
            </w:tcBorders>
            <w:hideMark/>
          </w:tcPr>
          <w:p w14:paraId="7F9C5116" w14:textId="77777777" w:rsidR="00FC6F05" w:rsidRDefault="00FC6F05">
            <w:pPr>
              <w:rPr>
                <w:rFonts w:ascii="Arial" w:hAnsi="Arial" w:cs="Arial"/>
                <w:sz w:val="18"/>
                <w:szCs w:val="18"/>
              </w:rPr>
            </w:pPr>
            <w:r>
              <w:rPr>
                <w:rFonts w:ascii="Arial" w:hAnsi="Arial" w:cs="Arial"/>
                <w:sz w:val="18"/>
                <w:szCs w:val="18"/>
              </w:rPr>
              <w:t>ASTM D 3273</w:t>
            </w:r>
          </w:p>
        </w:tc>
        <w:tc>
          <w:tcPr>
            <w:tcW w:w="2524" w:type="dxa"/>
            <w:tcBorders>
              <w:top w:val="single" w:sz="4" w:space="0" w:color="auto"/>
              <w:left w:val="single" w:sz="4" w:space="0" w:color="auto"/>
              <w:bottom w:val="single" w:sz="4" w:space="0" w:color="auto"/>
              <w:right w:val="single" w:sz="4" w:space="0" w:color="auto"/>
            </w:tcBorders>
            <w:hideMark/>
          </w:tcPr>
          <w:p w14:paraId="2ADFAE8E" w14:textId="77777777" w:rsidR="00FC6F05" w:rsidRDefault="00FC6F05">
            <w:pPr>
              <w:rPr>
                <w:rFonts w:ascii="Arial" w:hAnsi="Arial" w:cs="Arial"/>
                <w:sz w:val="18"/>
                <w:szCs w:val="18"/>
              </w:rPr>
            </w:pPr>
            <w:r>
              <w:rPr>
                <w:rFonts w:ascii="Arial" w:hAnsi="Arial" w:cs="Arial"/>
                <w:sz w:val="18"/>
                <w:szCs w:val="18"/>
              </w:rPr>
              <w:t xml:space="preserve">No growth during </w:t>
            </w:r>
            <w:proofErr w:type="gramStart"/>
            <w:r>
              <w:rPr>
                <w:rFonts w:ascii="Arial" w:hAnsi="Arial" w:cs="Arial"/>
                <w:sz w:val="18"/>
                <w:szCs w:val="18"/>
              </w:rPr>
              <w:t>28 day</w:t>
            </w:r>
            <w:proofErr w:type="gramEnd"/>
            <w:r>
              <w:rPr>
                <w:rFonts w:ascii="Arial" w:hAnsi="Arial" w:cs="Arial"/>
                <w:sz w:val="18"/>
                <w:szCs w:val="18"/>
              </w:rPr>
              <w:t xml:space="preserve"> exposure period</w:t>
            </w:r>
          </w:p>
        </w:tc>
        <w:tc>
          <w:tcPr>
            <w:tcW w:w="2482" w:type="dxa"/>
            <w:tcBorders>
              <w:top w:val="single" w:sz="4" w:space="0" w:color="auto"/>
              <w:left w:val="single" w:sz="4" w:space="0" w:color="auto"/>
              <w:bottom w:val="single" w:sz="4" w:space="0" w:color="auto"/>
              <w:right w:val="single" w:sz="4" w:space="0" w:color="auto"/>
            </w:tcBorders>
            <w:hideMark/>
          </w:tcPr>
          <w:p w14:paraId="62385746" w14:textId="77777777" w:rsidR="00FC6F05" w:rsidRDefault="00FC6F05">
            <w:pPr>
              <w:rPr>
                <w:rFonts w:ascii="Arial" w:hAnsi="Arial" w:cs="Arial"/>
                <w:sz w:val="18"/>
                <w:szCs w:val="18"/>
              </w:rPr>
            </w:pPr>
            <w:r>
              <w:rPr>
                <w:rFonts w:ascii="Arial" w:hAnsi="Arial" w:cs="Arial"/>
                <w:sz w:val="18"/>
                <w:szCs w:val="18"/>
              </w:rPr>
              <w:t xml:space="preserve">No growth during </w:t>
            </w:r>
            <w:proofErr w:type="gramStart"/>
            <w:r>
              <w:rPr>
                <w:rFonts w:ascii="Arial" w:hAnsi="Arial" w:cs="Arial"/>
                <w:sz w:val="18"/>
                <w:szCs w:val="18"/>
              </w:rPr>
              <w:t>60 day</w:t>
            </w:r>
            <w:proofErr w:type="gramEnd"/>
            <w:r>
              <w:rPr>
                <w:rFonts w:ascii="Arial" w:hAnsi="Arial" w:cs="Arial"/>
                <w:sz w:val="18"/>
                <w:szCs w:val="18"/>
              </w:rPr>
              <w:t xml:space="preserve"> exposure period</w:t>
            </w:r>
          </w:p>
        </w:tc>
      </w:tr>
      <w:tr w:rsidR="00FC6F05" w14:paraId="5BD3A194" w14:textId="77777777" w:rsidTr="00FC6F05">
        <w:trPr>
          <w:jc w:val="center"/>
        </w:trPr>
        <w:tc>
          <w:tcPr>
            <w:tcW w:w="2232" w:type="dxa"/>
            <w:tcBorders>
              <w:top w:val="single" w:sz="4" w:space="0" w:color="auto"/>
              <w:left w:val="single" w:sz="4" w:space="0" w:color="auto"/>
              <w:bottom w:val="single" w:sz="4" w:space="0" w:color="auto"/>
              <w:right w:val="single" w:sz="4" w:space="0" w:color="auto"/>
            </w:tcBorders>
            <w:hideMark/>
          </w:tcPr>
          <w:p w14:paraId="0B62D6AE" w14:textId="77777777" w:rsidR="00FC6F05" w:rsidRDefault="00FC6F05">
            <w:pPr>
              <w:rPr>
                <w:rFonts w:ascii="Arial" w:hAnsi="Arial" w:cs="Arial"/>
                <w:b/>
                <w:bCs/>
                <w:sz w:val="18"/>
                <w:szCs w:val="18"/>
              </w:rPr>
            </w:pPr>
            <w:r>
              <w:rPr>
                <w:rFonts w:ascii="Arial" w:hAnsi="Arial" w:cs="Arial"/>
                <w:b/>
                <w:bCs/>
                <w:sz w:val="18"/>
                <w:szCs w:val="18"/>
              </w:rPr>
              <w:t>Water Resistance</w:t>
            </w:r>
          </w:p>
        </w:tc>
        <w:tc>
          <w:tcPr>
            <w:tcW w:w="2688" w:type="dxa"/>
            <w:tcBorders>
              <w:top w:val="single" w:sz="4" w:space="0" w:color="auto"/>
              <w:left w:val="single" w:sz="4" w:space="0" w:color="auto"/>
              <w:bottom w:val="single" w:sz="4" w:space="0" w:color="auto"/>
              <w:right w:val="single" w:sz="4" w:space="0" w:color="auto"/>
            </w:tcBorders>
            <w:hideMark/>
          </w:tcPr>
          <w:p w14:paraId="69D27852" w14:textId="77777777" w:rsidR="00FC6F05" w:rsidRDefault="00FC6F05">
            <w:pPr>
              <w:rPr>
                <w:rFonts w:ascii="Arial" w:hAnsi="Arial" w:cs="Arial"/>
                <w:sz w:val="18"/>
                <w:szCs w:val="18"/>
              </w:rPr>
            </w:pPr>
            <w:r>
              <w:rPr>
                <w:rFonts w:ascii="Arial" w:hAnsi="Arial" w:cs="Arial"/>
                <w:sz w:val="18"/>
                <w:szCs w:val="18"/>
              </w:rPr>
              <w:t>ASTM D 2247</w:t>
            </w:r>
          </w:p>
        </w:tc>
        <w:tc>
          <w:tcPr>
            <w:tcW w:w="2524" w:type="dxa"/>
            <w:tcBorders>
              <w:top w:val="single" w:sz="4" w:space="0" w:color="auto"/>
              <w:left w:val="single" w:sz="4" w:space="0" w:color="auto"/>
              <w:bottom w:val="single" w:sz="4" w:space="0" w:color="auto"/>
              <w:right w:val="single" w:sz="4" w:space="0" w:color="auto"/>
            </w:tcBorders>
            <w:hideMark/>
          </w:tcPr>
          <w:p w14:paraId="4A5EDAF3" w14:textId="77777777" w:rsidR="00FC6F05" w:rsidRDefault="00FC6F05">
            <w:pPr>
              <w:rPr>
                <w:rFonts w:ascii="Arial" w:hAnsi="Arial" w:cs="Arial"/>
                <w:sz w:val="18"/>
                <w:szCs w:val="18"/>
              </w:rPr>
            </w:pPr>
            <w:r>
              <w:rPr>
                <w:rFonts w:ascii="Arial" w:hAnsi="Arial" w:cs="Arial"/>
                <w:sz w:val="18"/>
                <w:szCs w:val="18"/>
              </w:rPr>
              <w:t>No deleterious effects after 14 days exposure</w:t>
            </w:r>
          </w:p>
        </w:tc>
        <w:tc>
          <w:tcPr>
            <w:tcW w:w="2482" w:type="dxa"/>
            <w:tcBorders>
              <w:top w:val="single" w:sz="4" w:space="0" w:color="auto"/>
              <w:left w:val="single" w:sz="4" w:space="0" w:color="auto"/>
              <w:bottom w:val="single" w:sz="4" w:space="0" w:color="auto"/>
              <w:right w:val="single" w:sz="4" w:space="0" w:color="auto"/>
            </w:tcBorders>
            <w:hideMark/>
          </w:tcPr>
          <w:p w14:paraId="34026B1A" w14:textId="77777777" w:rsidR="00FC6F05" w:rsidRDefault="00FC6F05">
            <w:pPr>
              <w:rPr>
                <w:rFonts w:ascii="Arial" w:hAnsi="Arial" w:cs="Arial"/>
                <w:sz w:val="18"/>
                <w:szCs w:val="18"/>
              </w:rPr>
            </w:pPr>
            <w:r>
              <w:rPr>
                <w:rFonts w:ascii="Arial" w:hAnsi="Arial" w:cs="Arial"/>
                <w:sz w:val="18"/>
                <w:szCs w:val="18"/>
              </w:rPr>
              <w:t>No deleterious effects after 42 days exposure</w:t>
            </w:r>
          </w:p>
        </w:tc>
      </w:tr>
      <w:tr w:rsidR="00FC6F05" w14:paraId="58B49A78" w14:textId="77777777" w:rsidTr="00FC6F05">
        <w:trPr>
          <w:jc w:val="center"/>
        </w:trPr>
        <w:tc>
          <w:tcPr>
            <w:tcW w:w="2232" w:type="dxa"/>
            <w:tcBorders>
              <w:top w:val="single" w:sz="4" w:space="0" w:color="auto"/>
              <w:left w:val="single" w:sz="4" w:space="0" w:color="auto"/>
              <w:bottom w:val="single" w:sz="4" w:space="0" w:color="auto"/>
              <w:right w:val="single" w:sz="4" w:space="0" w:color="auto"/>
            </w:tcBorders>
            <w:hideMark/>
          </w:tcPr>
          <w:p w14:paraId="60EAA280" w14:textId="77777777" w:rsidR="00FC6F05" w:rsidRDefault="00FC6F05">
            <w:pPr>
              <w:rPr>
                <w:rFonts w:ascii="Arial" w:hAnsi="Arial" w:cs="Arial"/>
                <w:b/>
                <w:bCs/>
                <w:sz w:val="18"/>
                <w:szCs w:val="18"/>
              </w:rPr>
            </w:pPr>
            <w:r>
              <w:rPr>
                <w:rFonts w:ascii="Arial" w:hAnsi="Arial" w:cs="Arial"/>
                <w:b/>
                <w:bCs/>
                <w:sz w:val="18"/>
                <w:szCs w:val="18"/>
              </w:rPr>
              <w:t>Taber Abrasion</w:t>
            </w:r>
          </w:p>
        </w:tc>
        <w:tc>
          <w:tcPr>
            <w:tcW w:w="2688" w:type="dxa"/>
            <w:tcBorders>
              <w:top w:val="single" w:sz="4" w:space="0" w:color="auto"/>
              <w:left w:val="single" w:sz="4" w:space="0" w:color="auto"/>
              <w:bottom w:val="single" w:sz="4" w:space="0" w:color="auto"/>
              <w:right w:val="single" w:sz="4" w:space="0" w:color="auto"/>
            </w:tcBorders>
            <w:hideMark/>
          </w:tcPr>
          <w:p w14:paraId="2468EC62" w14:textId="77777777" w:rsidR="00FC6F05" w:rsidRDefault="00FC6F05">
            <w:pPr>
              <w:rPr>
                <w:rFonts w:ascii="Arial" w:hAnsi="Arial" w:cs="Arial"/>
                <w:sz w:val="18"/>
                <w:szCs w:val="18"/>
              </w:rPr>
            </w:pPr>
            <w:r>
              <w:rPr>
                <w:rFonts w:ascii="Arial" w:hAnsi="Arial" w:cs="Arial"/>
                <w:sz w:val="18"/>
                <w:szCs w:val="18"/>
              </w:rPr>
              <w:t>ASTM D 4060</w:t>
            </w:r>
          </w:p>
        </w:tc>
        <w:tc>
          <w:tcPr>
            <w:tcW w:w="2524" w:type="dxa"/>
            <w:tcBorders>
              <w:top w:val="single" w:sz="4" w:space="0" w:color="auto"/>
              <w:left w:val="single" w:sz="4" w:space="0" w:color="auto"/>
              <w:bottom w:val="single" w:sz="4" w:space="0" w:color="auto"/>
              <w:right w:val="single" w:sz="4" w:space="0" w:color="auto"/>
            </w:tcBorders>
            <w:hideMark/>
          </w:tcPr>
          <w:p w14:paraId="684123F2" w14:textId="77777777" w:rsidR="00FC6F05" w:rsidRDefault="00FC6F05">
            <w:pPr>
              <w:rPr>
                <w:rFonts w:ascii="Arial" w:hAnsi="Arial" w:cs="Arial"/>
                <w:sz w:val="18"/>
                <w:szCs w:val="18"/>
              </w:rPr>
            </w:pPr>
            <w:r>
              <w:rPr>
                <w:rFonts w:ascii="Arial" w:hAnsi="Arial" w:cs="Arial"/>
                <w:sz w:val="18"/>
                <w:szCs w:val="18"/>
              </w:rPr>
              <w:t>N/A</w:t>
            </w:r>
          </w:p>
        </w:tc>
        <w:tc>
          <w:tcPr>
            <w:tcW w:w="2482" w:type="dxa"/>
            <w:tcBorders>
              <w:top w:val="single" w:sz="4" w:space="0" w:color="auto"/>
              <w:left w:val="single" w:sz="4" w:space="0" w:color="auto"/>
              <w:bottom w:val="single" w:sz="4" w:space="0" w:color="auto"/>
              <w:right w:val="single" w:sz="4" w:space="0" w:color="auto"/>
            </w:tcBorders>
            <w:hideMark/>
          </w:tcPr>
          <w:p w14:paraId="260CEB88" w14:textId="77777777" w:rsidR="00FC6F05" w:rsidRDefault="00FC6F05">
            <w:pPr>
              <w:rPr>
                <w:rFonts w:ascii="Arial" w:hAnsi="Arial" w:cs="Arial"/>
                <w:sz w:val="18"/>
                <w:szCs w:val="18"/>
              </w:rPr>
            </w:pPr>
            <w:r>
              <w:rPr>
                <w:rFonts w:ascii="Arial" w:hAnsi="Arial" w:cs="Arial"/>
                <w:sz w:val="18"/>
                <w:szCs w:val="18"/>
              </w:rPr>
              <w:t>Passed 1000 cycles</w:t>
            </w:r>
          </w:p>
        </w:tc>
      </w:tr>
      <w:tr w:rsidR="00FC6F05" w14:paraId="4CDCADEB" w14:textId="77777777" w:rsidTr="00FC6F05">
        <w:trPr>
          <w:jc w:val="center"/>
        </w:trPr>
        <w:tc>
          <w:tcPr>
            <w:tcW w:w="2232" w:type="dxa"/>
            <w:tcBorders>
              <w:top w:val="single" w:sz="4" w:space="0" w:color="auto"/>
              <w:left w:val="single" w:sz="4" w:space="0" w:color="auto"/>
              <w:bottom w:val="single" w:sz="4" w:space="0" w:color="auto"/>
              <w:right w:val="single" w:sz="4" w:space="0" w:color="auto"/>
            </w:tcBorders>
            <w:hideMark/>
          </w:tcPr>
          <w:p w14:paraId="2396D42C" w14:textId="77777777" w:rsidR="00FC6F05" w:rsidRDefault="00FC6F05">
            <w:pPr>
              <w:rPr>
                <w:rFonts w:ascii="Arial" w:hAnsi="Arial" w:cs="Arial"/>
                <w:b/>
                <w:bCs/>
                <w:sz w:val="18"/>
                <w:szCs w:val="18"/>
              </w:rPr>
            </w:pPr>
            <w:r>
              <w:rPr>
                <w:rFonts w:ascii="Arial" w:hAnsi="Arial" w:cs="Arial"/>
                <w:b/>
                <w:bCs/>
                <w:sz w:val="18"/>
                <w:szCs w:val="18"/>
              </w:rPr>
              <w:t>Salt Spray Resistance</w:t>
            </w:r>
          </w:p>
        </w:tc>
        <w:tc>
          <w:tcPr>
            <w:tcW w:w="2688" w:type="dxa"/>
            <w:tcBorders>
              <w:top w:val="single" w:sz="4" w:space="0" w:color="auto"/>
              <w:left w:val="single" w:sz="4" w:space="0" w:color="auto"/>
              <w:bottom w:val="single" w:sz="4" w:space="0" w:color="auto"/>
              <w:right w:val="single" w:sz="4" w:space="0" w:color="auto"/>
            </w:tcBorders>
            <w:hideMark/>
          </w:tcPr>
          <w:p w14:paraId="6C566902" w14:textId="77777777" w:rsidR="00FC6F05" w:rsidRDefault="00FC6F05">
            <w:pPr>
              <w:rPr>
                <w:rFonts w:ascii="Arial" w:hAnsi="Arial" w:cs="Arial"/>
                <w:sz w:val="18"/>
                <w:szCs w:val="18"/>
              </w:rPr>
            </w:pPr>
            <w:r>
              <w:rPr>
                <w:rFonts w:ascii="Arial" w:hAnsi="Arial" w:cs="Arial"/>
                <w:sz w:val="18"/>
                <w:szCs w:val="18"/>
              </w:rPr>
              <w:t>ASTM B 117</w:t>
            </w:r>
          </w:p>
        </w:tc>
        <w:tc>
          <w:tcPr>
            <w:tcW w:w="2524" w:type="dxa"/>
            <w:tcBorders>
              <w:top w:val="single" w:sz="4" w:space="0" w:color="auto"/>
              <w:left w:val="single" w:sz="4" w:space="0" w:color="auto"/>
              <w:bottom w:val="single" w:sz="4" w:space="0" w:color="auto"/>
              <w:right w:val="single" w:sz="4" w:space="0" w:color="auto"/>
            </w:tcBorders>
            <w:hideMark/>
          </w:tcPr>
          <w:p w14:paraId="4A076770" w14:textId="77777777" w:rsidR="00FC6F05" w:rsidRDefault="00FC6F05">
            <w:pPr>
              <w:rPr>
                <w:rFonts w:ascii="Arial" w:hAnsi="Arial" w:cs="Arial"/>
                <w:sz w:val="18"/>
                <w:szCs w:val="18"/>
              </w:rPr>
            </w:pPr>
            <w:r>
              <w:rPr>
                <w:rFonts w:ascii="Arial" w:hAnsi="Arial" w:cs="Arial"/>
                <w:sz w:val="18"/>
                <w:szCs w:val="18"/>
              </w:rPr>
              <w:t>No deleterious effects after 300 hours exposure</w:t>
            </w:r>
          </w:p>
        </w:tc>
        <w:tc>
          <w:tcPr>
            <w:tcW w:w="2482" w:type="dxa"/>
            <w:tcBorders>
              <w:top w:val="single" w:sz="4" w:space="0" w:color="auto"/>
              <w:left w:val="single" w:sz="4" w:space="0" w:color="auto"/>
              <w:bottom w:val="single" w:sz="4" w:space="0" w:color="auto"/>
              <w:right w:val="single" w:sz="4" w:space="0" w:color="auto"/>
            </w:tcBorders>
            <w:hideMark/>
          </w:tcPr>
          <w:p w14:paraId="19181B51" w14:textId="77777777" w:rsidR="00FC6F05" w:rsidRDefault="00FC6F05">
            <w:pPr>
              <w:rPr>
                <w:rFonts w:ascii="Arial" w:hAnsi="Arial" w:cs="Arial"/>
                <w:sz w:val="18"/>
                <w:szCs w:val="18"/>
              </w:rPr>
            </w:pPr>
            <w:r>
              <w:rPr>
                <w:rFonts w:ascii="Arial" w:hAnsi="Arial" w:cs="Arial"/>
                <w:sz w:val="18"/>
                <w:szCs w:val="18"/>
              </w:rPr>
              <w:t>No deleterious effects after 1000 hours exposure</w:t>
            </w:r>
          </w:p>
        </w:tc>
      </w:tr>
      <w:tr w:rsidR="00FC6F05" w14:paraId="3C3A06B8" w14:textId="77777777" w:rsidTr="00FC6F05">
        <w:trPr>
          <w:jc w:val="center"/>
        </w:trPr>
        <w:tc>
          <w:tcPr>
            <w:tcW w:w="2232" w:type="dxa"/>
            <w:tcBorders>
              <w:top w:val="single" w:sz="4" w:space="0" w:color="auto"/>
              <w:left w:val="single" w:sz="4" w:space="0" w:color="auto"/>
              <w:bottom w:val="single" w:sz="4" w:space="0" w:color="auto"/>
              <w:right w:val="single" w:sz="4" w:space="0" w:color="auto"/>
            </w:tcBorders>
            <w:hideMark/>
          </w:tcPr>
          <w:p w14:paraId="4908F2C0" w14:textId="77777777" w:rsidR="00FC6F05" w:rsidRDefault="00FC6F05">
            <w:pPr>
              <w:rPr>
                <w:rFonts w:ascii="Arial" w:hAnsi="Arial" w:cs="Arial"/>
                <w:b/>
                <w:bCs/>
                <w:sz w:val="18"/>
                <w:szCs w:val="18"/>
              </w:rPr>
            </w:pPr>
            <w:r>
              <w:rPr>
                <w:rFonts w:ascii="Arial" w:hAnsi="Arial" w:cs="Arial"/>
                <w:b/>
                <w:bCs/>
                <w:sz w:val="18"/>
                <w:szCs w:val="18"/>
              </w:rPr>
              <w:t>Water Penetration</w:t>
            </w:r>
          </w:p>
        </w:tc>
        <w:tc>
          <w:tcPr>
            <w:tcW w:w="2688" w:type="dxa"/>
            <w:tcBorders>
              <w:top w:val="single" w:sz="4" w:space="0" w:color="auto"/>
              <w:left w:val="single" w:sz="4" w:space="0" w:color="auto"/>
              <w:bottom w:val="single" w:sz="4" w:space="0" w:color="auto"/>
              <w:right w:val="single" w:sz="4" w:space="0" w:color="auto"/>
            </w:tcBorders>
            <w:hideMark/>
          </w:tcPr>
          <w:p w14:paraId="77559C8B" w14:textId="77777777" w:rsidR="00FC6F05" w:rsidRDefault="00FC6F05">
            <w:pPr>
              <w:rPr>
                <w:rFonts w:ascii="Arial" w:hAnsi="Arial" w:cs="Arial"/>
                <w:sz w:val="18"/>
                <w:szCs w:val="18"/>
                <w:lang w:val="es-ES"/>
              </w:rPr>
            </w:pPr>
            <w:r>
              <w:rPr>
                <w:rFonts w:ascii="Arial" w:hAnsi="Arial" w:cs="Arial"/>
                <w:sz w:val="18"/>
                <w:szCs w:val="18"/>
                <w:lang w:val="es-ES"/>
              </w:rPr>
              <w:t>ASTM E 331</w:t>
            </w:r>
            <w:r>
              <w:rPr>
                <w:rFonts w:ascii="Arial" w:hAnsi="Arial" w:cs="Arial"/>
                <w:sz w:val="18"/>
                <w:szCs w:val="18"/>
                <w:lang w:val="es-ES"/>
              </w:rPr>
              <w:br/>
            </w:r>
          </w:p>
        </w:tc>
        <w:tc>
          <w:tcPr>
            <w:tcW w:w="2524" w:type="dxa"/>
            <w:tcBorders>
              <w:top w:val="single" w:sz="4" w:space="0" w:color="auto"/>
              <w:left w:val="single" w:sz="4" w:space="0" w:color="auto"/>
              <w:bottom w:val="single" w:sz="4" w:space="0" w:color="auto"/>
              <w:right w:val="single" w:sz="4" w:space="0" w:color="auto"/>
            </w:tcBorders>
            <w:hideMark/>
          </w:tcPr>
          <w:p w14:paraId="2A6376CF" w14:textId="77777777" w:rsidR="00FC6F05" w:rsidRDefault="00FC6F05">
            <w:pPr>
              <w:rPr>
                <w:rFonts w:ascii="Arial" w:hAnsi="Arial" w:cs="Arial"/>
                <w:sz w:val="18"/>
                <w:szCs w:val="18"/>
              </w:rPr>
            </w:pPr>
            <w:r>
              <w:rPr>
                <w:rFonts w:ascii="Arial" w:hAnsi="Arial" w:cs="Arial"/>
                <w:sz w:val="18"/>
                <w:szCs w:val="18"/>
              </w:rPr>
              <w:t xml:space="preserve">No water penetration beyond the inner-most plane </w:t>
            </w:r>
            <w:r>
              <w:rPr>
                <w:rFonts w:ascii="Arial" w:hAnsi="Arial" w:cs="Arial"/>
                <w:sz w:val="18"/>
                <w:szCs w:val="18"/>
              </w:rPr>
              <w:lastRenderedPageBreak/>
              <w:t xml:space="preserve">of the wall 2 hours at 6.24 </w:t>
            </w:r>
            <w:proofErr w:type="spellStart"/>
            <w:r>
              <w:rPr>
                <w:rFonts w:ascii="Arial" w:hAnsi="Arial" w:cs="Arial"/>
                <w:sz w:val="18"/>
                <w:szCs w:val="18"/>
              </w:rPr>
              <w:t>psf</w:t>
            </w:r>
            <w:proofErr w:type="spellEnd"/>
            <w:r>
              <w:rPr>
                <w:rFonts w:ascii="Arial" w:hAnsi="Arial" w:cs="Arial"/>
                <w:sz w:val="18"/>
                <w:szCs w:val="18"/>
              </w:rPr>
              <w:br/>
              <w:t>(299 Pa)</w:t>
            </w:r>
          </w:p>
        </w:tc>
        <w:tc>
          <w:tcPr>
            <w:tcW w:w="2482" w:type="dxa"/>
            <w:tcBorders>
              <w:top w:val="single" w:sz="4" w:space="0" w:color="auto"/>
              <w:left w:val="single" w:sz="4" w:space="0" w:color="auto"/>
              <w:bottom w:val="single" w:sz="4" w:space="0" w:color="auto"/>
              <w:right w:val="single" w:sz="4" w:space="0" w:color="auto"/>
            </w:tcBorders>
            <w:hideMark/>
          </w:tcPr>
          <w:p w14:paraId="44D1B5D8" w14:textId="77777777" w:rsidR="00FC6F05" w:rsidRDefault="00FC6F05">
            <w:pPr>
              <w:rPr>
                <w:rFonts w:ascii="Arial" w:hAnsi="Arial" w:cs="Arial"/>
                <w:sz w:val="18"/>
                <w:szCs w:val="18"/>
              </w:rPr>
            </w:pPr>
            <w:r>
              <w:rPr>
                <w:rFonts w:ascii="Arial" w:hAnsi="Arial" w:cs="Arial"/>
                <w:sz w:val="18"/>
                <w:szCs w:val="18"/>
              </w:rPr>
              <w:lastRenderedPageBreak/>
              <w:t>Passed</w:t>
            </w:r>
          </w:p>
        </w:tc>
      </w:tr>
      <w:tr w:rsidR="00FC6F05" w14:paraId="7919CAFD" w14:textId="77777777" w:rsidTr="00FC6F05">
        <w:trPr>
          <w:jc w:val="center"/>
        </w:trPr>
        <w:tc>
          <w:tcPr>
            <w:tcW w:w="2232" w:type="dxa"/>
            <w:tcBorders>
              <w:top w:val="single" w:sz="4" w:space="0" w:color="auto"/>
              <w:left w:val="single" w:sz="4" w:space="0" w:color="auto"/>
              <w:bottom w:val="single" w:sz="4" w:space="0" w:color="auto"/>
              <w:right w:val="single" w:sz="4" w:space="0" w:color="auto"/>
            </w:tcBorders>
            <w:hideMark/>
          </w:tcPr>
          <w:p w14:paraId="1920A639" w14:textId="77777777" w:rsidR="00FC6F05" w:rsidRDefault="00FC6F05">
            <w:pPr>
              <w:rPr>
                <w:rFonts w:ascii="Arial" w:hAnsi="Arial" w:cs="Arial"/>
                <w:b/>
                <w:bCs/>
                <w:sz w:val="18"/>
                <w:szCs w:val="18"/>
              </w:rPr>
            </w:pPr>
            <w:r>
              <w:rPr>
                <w:rFonts w:ascii="Arial" w:hAnsi="Arial" w:cs="Arial"/>
                <w:b/>
                <w:bCs/>
                <w:sz w:val="18"/>
                <w:szCs w:val="18"/>
              </w:rPr>
              <w:t>Water Vapor Transmission</w:t>
            </w:r>
          </w:p>
        </w:tc>
        <w:tc>
          <w:tcPr>
            <w:tcW w:w="2688" w:type="dxa"/>
            <w:tcBorders>
              <w:top w:val="single" w:sz="4" w:space="0" w:color="auto"/>
              <w:left w:val="single" w:sz="4" w:space="0" w:color="auto"/>
              <w:bottom w:val="single" w:sz="4" w:space="0" w:color="auto"/>
              <w:right w:val="single" w:sz="4" w:space="0" w:color="auto"/>
            </w:tcBorders>
            <w:hideMark/>
          </w:tcPr>
          <w:p w14:paraId="1495A955" w14:textId="77777777" w:rsidR="00FC6F05" w:rsidRDefault="00FC6F05">
            <w:pPr>
              <w:rPr>
                <w:rFonts w:ascii="Arial" w:hAnsi="Arial" w:cs="Arial"/>
                <w:sz w:val="18"/>
                <w:szCs w:val="18"/>
              </w:rPr>
            </w:pPr>
            <w:r>
              <w:rPr>
                <w:rFonts w:ascii="Arial" w:hAnsi="Arial" w:cs="Arial"/>
                <w:sz w:val="18"/>
                <w:szCs w:val="18"/>
              </w:rPr>
              <w:t>ASTM E 96 Procedure B</w:t>
            </w:r>
          </w:p>
        </w:tc>
        <w:tc>
          <w:tcPr>
            <w:tcW w:w="2524" w:type="dxa"/>
            <w:tcBorders>
              <w:top w:val="single" w:sz="4" w:space="0" w:color="auto"/>
              <w:left w:val="single" w:sz="4" w:space="0" w:color="auto"/>
              <w:bottom w:val="single" w:sz="4" w:space="0" w:color="auto"/>
              <w:right w:val="single" w:sz="4" w:space="0" w:color="auto"/>
            </w:tcBorders>
            <w:hideMark/>
          </w:tcPr>
          <w:p w14:paraId="4C8DE670" w14:textId="77777777" w:rsidR="00FC6F05" w:rsidRDefault="00FC6F05">
            <w:pPr>
              <w:rPr>
                <w:rFonts w:ascii="Arial" w:hAnsi="Arial" w:cs="Arial"/>
                <w:sz w:val="18"/>
                <w:szCs w:val="18"/>
              </w:rPr>
            </w:pPr>
            <w:r>
              <w:rPr>
                <w:rFonts w:ascii="Arial" w:hAnsi="Arial" w:cs="Arial"/>
                <w:sz w:val="18"/>
                <w:szCs w:val="18"/>
              </w:rPr>
              <w:t>Vapor permeable</w:t>
            </w:r>
          </w:p>
        </w:tc>
        <w:tc>
          <w:tcPr>
            <w:tcW w:w="2482" w:type="dxa"/>
            <w:tcBorders>
              <w:top w:val="single" w:sz="4" w:space="0" w:color="auto"/>
              <w:left w:val="single" w:sz="4" w:space="0" w:color="auto"/>
              <w:bottom w:val="single" w:sz="4" w:space="0" w:color="auto"/>
              <w:right w:val="single" w:sz="4" w:space="0" w:color="auto"/>
            </w:tcBorders>
            <w:hideMark/>
          </w:tcPr>
          <w:p w14:paraId="7ACE383E" w14:textId="77777777" w:rsidR="00FC6F05" w:rsidRDefault="00FC6F05">
            <w:pPr>
              <w:tabs>
                <w:tab w:val="right" w:pos="2106"/>
              </w:tabs>
              <w:rPr>
                <w:rFonts w:ascii="Arial" w:hAnsi="Arial" w:cs="Arial"/>
                <w:sz w:val="18"/>
                <w:szCs w:val="18"/>
              </w:rPr>
            </w:pPr>
            <w:r>
              <w:rPr>
                <w:rFonts w:ascii="Arial" w:hAnsi="Arial" w:cs="Arial"/>
                <w:sz w:val="18"/>
                <w:szCs w:val="18"/>
              </w:rPr>
              <w:t>EPS</w:t>
            </w:r>
            <w:r>
              <w:rPr>
                <w:rFonts w:ascii="Arial" w:hAnsi="Arial" w:cs="Arial"/>
                <w:sz w:val="18"/>
                <w:szCs w:val="18"/>
              </w:rPr>
              <w:tab/>
              <w:t>5 perm-inch</w:t>
            </w:r>
          </w:p>
          <w:p w14:paraId="54508F65" w14:textId="77777777" w:rsidR="00FC6F05" w:rsidRDefault="00FC6F05">
            <w:pPr>
              <w:tabs>
                <w:tab w:val="right" w:pos="2106"/>
              </w:tabs>
              <w:rPr>
                <w:rFonts w:ascii="Arial" w:hAnsi="Arial" w:cs="Arial"/>
                <w:sz w:val="18"/>
                <w:szCs w:val="18"/>
              </w:rPr>
            </w:pPr>
            <w:r>
              <w:rPr>
                <w:rFonts w:ascii="Arial" w:hAnsi="Arial" w:cs="Arial"/>
                <w:sz w:val="18"/>
                <w:szCs w:val="18"/>
              </w:rPr>
              <w:t>Base Coat</w:t>
            </w:r>
            <w:r>
              <w:rPr>
                <w:rFonts w:ascii="Arial" w:hAnsi="Arial" w:cs="Arial"/>
                <w:sz w:val="18"/>
                <w:szCs w:val="18"/>
                <w:vertAlign w:val="superscript"/>
              </w:rPr>
              <w:t>1</w:t>
            </w:r>
            <w:r>
              <w:rPr>
                <w:rFonts w:ascii="Arial" w:hAnsi="Arial" w:cs="Arial"/>
                <w:sz w:val="18"/>
                <w:szCs w:val="18"/>
              </w:rPr>
              <w:tab/>
              <w:t>40 Perms</w:t>
            </w:r>
          </w:p>
          <w:p w14:paraId="3199ECAF" w14:textId="77777777" w:rsidR="00FC6F05" w:rsidRDefault="00FC6F05">
            <w:pPr>
              <w:tabs>
                <w:tab w:val="right" w:pos="2106"/>
              </w:tabs>
              <w:rPr>
                <w:rFonts w:ascii="Arial" w:hAnsi="Arial" w:cs="Arial"/>
                <w:sz w:val="18"/>
                <w:szCs w:val="18"/>
              </w:rPr>
            </w:pPr>
            <w:r>
              <w:rPr>
                <w:rFonts w:ascii="Arial" w:hAnsi="Arial" w:cs="Arial"/>
                <w:sz w:val="18"/>
                <w:szCs w:val="18"/>
              </w:rPr>
              <w:t>Finish</w:t>
            </w:r>
            <w:r>
              <w:rPr>
                <w:rFonts w:ascii="Arial" w:hAnsi="Arial" w:cs="Arial"/>
                <w:sz w:val="18"/>
                <w:szCs w:val="18"/>
                <w:vertAlign w:val="superscript"/>
              </w:rPr>
              <w:t>2</w:t>
            </w:r>
            <w:r>
              <w:rPr>
                <w:rFonts w:ascii="Arial" w:hAnsi="Arial" w:cs="Arial"/>
                <w:sz w:val="18"/>
                <w:szCs w:val="18"/>
              </w:rPr>
              <w:tab/>
              <w:t>40 Perms</w:t>
            </w:r>
          </w:p>
        </w:tc>
      </w:tr>
      <w:tr w:rsidR="007516DB" w14:paraId="0A2AB10E" w14:textId="77777777" w:rsidTr="00FC6F05">
        <w:trPr>
          <w:jc w:val="center"/>
        </w:trPr>
        <w:tc>
          <w:tcPr>
            <w:tcW w:w="2232" w:type="dxa"/>
            <w:tcBorders>
              <w:top w:val="single" w:sz="4" w:space="0" w:color="auto"/>
              <w:left w:val="single" w:sz="4" w:space="0" w:color="auto"/>
              <w:bottom w:val="single" w:sz="4" w:space="0" w:color="auto"/>
              <w:right w:val="single" w:sz="4" w:space="0" w:color="auto"/>
            </w:tcBorders>
          </w:tcPr>
          <w:p w14:paraId="608B8ACD" w14:textId="080CDDB5" w:rsidR="007516DB" w:rsidRDefault="007516DB" w:rsidP="007516DB">
            <w:pPr>
              <w:rPr>
                <w:rFonts w:ascii="Arial" w:hAnsi="Arial" w:cs="Arial"/>
                <w:b/>
                <w:bCs/>
                <w:sz w:val="18"/>
                <w:szCs w:val="18"/>
              </w:rPr>
            </w:pPr>
            <w:r w:rsidRPr="00F71573">
              <w:rPr>
                <w:rFonts w:ascii="Arial" w:hAnsi="Arial" w:cs="Arial"/>
                <w:b/>
                <w:bCs/>
                <w:sz w:val="18"/>
                <w:szCs w:val="18"/>
              </w:rPr>
              <w:t>Drainage Efficiency</w:t>
            </w:r>
          </w:p>
        </w:tc>
        <w:tc>
          <w:tcPr>
            <w:tcW w:w="2688" w:type="dxa"/>
            <w:tcBorders>
              <w:top w:val="single" w:sz="4" w:space="0" w:color="auto"/>
              <w:left w:val="single" w:sz="4" w:space="0" w:color="auto"/>
              <w:bottom w:val="single" w:sz="4" w:space="0" w:color="auto"/>
              <w:right w:val="single" w:sz="4" w:space="0" w:color="auto"/>
            </w:tcBorders>
          </w:tcPr>
          <w:p w14:paraId="6458D1D5" w14:textId="70A21316" w:rsidR="007516DB" w:rsidRDefault="007516DB" w:rsidP="007516DB">
            <w:pPr>
              <w:rPr>
                <w:rFonts w:ascii="Arial" w:hAnsi="Arial" w:cs="Arial"/>
                <w:sz w:val="18"/>
                <w:szCs w:val="18"/>
              </w:rPr>
            </w:pPr>
            <w:r w:rsidRPr="00F71573">
              <w:rPr>
                <w:rFonts w:ascii="Arial" w:hAnsi="Arial" w:cs="Arial"/>
                <w:sz w:val="18"/>
                <w:szCs w:val="18"/>
                <w:lang w:val="es-ES"/>
              </w:rPr>
              <w:t>ASTM E 2273</w:t>
            </w:r>
          </w:p>
        </w:tc>
        <w:tc>
          <w:tcPr>
            <w:tcW w:w="2524" w:type="dxa"/>
            <w:tcBorders>
              <w:top w:val="single" w:sz="4" w:space="0" w:color="auto"/>
              <w:left w:val="single" w:sz="4" w:space="0" w:color="auto"/>
              <w:bottom w:val="single" w:sz="4" w:space="0" w:color="auto"/>
              <w:right w:val="single" w:sz="4" w:space="0" w:color="auto"/>
            </w:tcBorders>
          </w:tcPr>
          <w:p w14:paraId="3E76BFC8" w14:textId="14C324E3" w:rsidR="007516DB" w:rsidRDefault="007516DB" w:rsidP="007516DB">
            <w:pPr>
              <w:rPr>
                <w:rFonts w:ascii="Arial" w:hAnsi="Arial" w:cs="Arial"/>
                <w:sz w:val="18"/>
                <w:szCs w:val="18"/>
              </w:rPr>
            </w:pPr>
            <w:r w:rsidRPr="00F71573">
              <w:rPr>
                <w:rFonts w:ascii="Arial" w:hAnsi="Arial" w:cs="Arial"/>
                <w:sz w:val="18"/>
                <w:szCs w:val="18"/>
              </w:rPr>
              <w:t>Minimum Drainage Efficiency of 90%</w:t>
            </w:r>
          </w:p>
        </w:tc>
        <w:tc>
          <w:tcPr>
            <w:tcW w:w="2482" w:type="dxa"/>
            <w:tcBorders>
              <w:top w:val="single" w:sz="4" w:space="0" w:color="auto"/>
              <w:left w:val="single" w:sz="4" w:space="0" w:color="auto"/>
              <w:bottom w:val="single" w:sz="4" w:space="0" w:color="auto"/>
              <w:right w:val="single" w:sz="4" w:space="0" w:color="auto"/>
            </w:tcBorders>
          </w:tcPr>
          <w:p w14:paraId="6CA8289B" w14:textId="1D6ACF8A" w:rsidR="007516DB" w:rsidRDefault="007516DB" w:rsidP="007516DB">
            <w:pPr>
              <w:tabs>
                <w:tab w:val="right" w:pos="2106"/>
              </w:tabs>
              <w:rPr>
                <w:rFonts w:ascii="Arial" w:hAnsi="Arial" w:cs="Arial"/>
                <w:sz w:val="18"/>
                <w:szCs w:val="18"/>
              </w:rPr>
            </w:pPr>
            <w:r w:rsidRPr="00F71573">
              <w:rPr>
                <w:rFonts w:ascii="Arial" w:hAnsi="Arial" w:cs="Arial"/>
                <w:sz w:val="18"/>
                <w:szCs w:val="18"/>
              </w:rPr>
              <w:t>Passed</w:t>
            </w:r>
          </w:p>
        </w:tc>
      </w:tr>
      <w:tr w:rsidR="006951B3" w14:paraId="6D1907B0" w14:textId="77777777" w:rsidTr="00FC6F05">
        <w:trPr>
          <w:jc w:val="center"/>
        </w:trPr>
        <w:tc>
          <w:tcPr>
            <w:tcW w:w="2232" w:type="dxa"/>
            <w:tcBorders>
              <w:top w:val="single" w:sz="4" w:space="0" w:color="auto"/>
              <w:left w:val="single" w:sz="4" w:space="0" w:color="auto"/>
              <w:bottom w:val="single" w:sz="4" w:space="0" w:color="auto"/>
              <w:right w:val="single" w:sz="4" w:space="0" w:color="auto"/>
            </w:tcBorders>
          </w:tcPr>
          <w:p w14:paraId="2284F70F" w14:textId="77777777" w:rsidR="006951B3" w:rsidRDefault="006951B3" w:rsidP="006951B3">
            <w:pPr>
              <w:rPr>
                <w:rFonts w:ascii="Arial" w:hAnsi="Arial" w:cs="Arial"/>
                <w:b/>
                <w:bCs/>
                <w:sz w:val="18"/>
                <w:szCs w:val="18"/>
              </w:rPr>
            </w:pPr>
            <w:r>
              <w:rPr>
                <w:rFonts w:ascii="Arial" w:hAnsi="Arial" w:cs="Arial"/>
                <w:b/>
                <w:bCs/>
                <w:sz w:val="18"/>
                <w:szCs w:val="18"/>
              </w:rPr>
              <w:t>Reinforcing Mesh</w:t>
            </w:r>
          </w:p>
          <w:p w14:paraId="309A36D2" w14:textId="6206B6EA" w:rsidR="006951B3" w:rsidRDefault="006951B3" w:rsidP="006951B3">
            <w:pPr>
              <w:rPr>
                <w:rFonts w:ascii="Arial" w:hAnsi="Arial" w:cs="Arial"/>
                <w:b/>
                <w:bCs/>
                <w:sz w:val="18"/>
                <w:szCs w:val="18"/>
              </w:rPr>
            </w:pPr>
            <w:r>
              <w:rPr>
                <w:rFonts w:ascii="Arial" w:hAnsi="Arial" w:cs="Arial"/>
                <w:b/>
                <w:bCs/>
                <w:sz w:val="18"/>
                <w:szCs w:val="18"/>
              </w:rPr>
              <w:t>Alkali Resistance of Reinforcing Mesh</w:t>
            </w:r>
          </w:p>
        </w:tc>
        <w:tc>
          <w:tcPr>
            <w:tcW w:w="2688" w:type="dxa"/>
            <w:tcBorders>
              <w:top w:val="single" w:sz="4" w:space="0" w:color="auto"/>
              <w:left w:val="single" w:sz="4" w:space="0" w:color="auto"/>
              <w:bottom w:val="single" w:sz="4" w:space="0" w:color="auto"/>
              <w:right w:val="single" w:sz="4" w:space="0" w:color="auto"/>
            </w:tcBorders>
          </w:tcPr>
          <w:p w14:paraId="514FB7D6" w14:textId="77777777" w:rsidR="006951B3" w:rsidRDefault="006951B3" w:rsidP="006951B3">
            <w:pPr>
              <w:rPr>
                <w:rFonts w:ascii="Arial" w:hAnsi="Arial" w:cs="Arial"/>
                <w:sz w:val="18"/>
                <w:szCs w:val="18"/>
              </w:rPr>
            </w:pPr>
          </w:p>
          <w:p w14:paraId="2735F167" w14:textId="7A4C618F" w:rsidR="006951B3" w:rsidRDefault="006951B3" w:rsidP="006951B3">
            <w:pPr>
              <w:rPr>
                <w:rFonts w:ascii="Arial" w:hAnsi="Arial" w:cs="Arial"/>
                <w:sz w:val="18"/>
                <w:szCs w:val="18"/>
              </w:rPr>
            </w:pPr>
            <w:r>
              <w:rPr>
                <w:rFonts w:ascii="Arial" w:hAnsi="Arial" w:cs="Arial"/>
                <w:sz w:val="18"/>
                <w:szCs w:val="18"/>
              </w:rPr>
              <w:t>ASTM E 2098</w:t>
            </w:r>
          </w:p>
        </w:tc>
        <w:tc>
          <w:tcPr>
            <w:tcW w:w="2524" w:type="dxa"/>
            <w:tcBorders>
              <w:top w:val="single" w:sz="4" w:space="0" w:color="auto"/>
              <w:left w:val="single" w:sz="4" w:space="0" w:color="auto"/>
              <w:bottom w:val="single" w:sz="4" w:space="0" w:color="auto"/>
              <w:right w:val="single" w:sz="4" w:space="0" w:color="auto"/>
            </w:tcBorders>
          </w:tcPr>
          <w:p w14:paraId="15A886CC" w14:textId="77777777" w:rsidR="006951B3" w:rsidRDefault="006951B3" w:rsidP="006951B3">
            <w:pPr>
              <w:rPr>
                <w:rFonts w:ascii="Arial" w:hAnsi="Arial" w:cs="Arial"/>
                <w:sz w:val="18"/>
                <w:szCs w:val="18"/>
              </w:rPr>
            </w:pPr>
          </w:p>
          <w:p w14:paraId="5B7AD176" w14:textId="7D480D82" w:rsidR="006951B3" w:rsidRDefault="006951B3" w:rsidP="006951B3">
            <w:pPr>
              <w:rPr>
                <w:rFonts w:ascii="Arial" w:hAnsi="Arial" w:cs="Arial"/>
                <w:sz w:val="18"/>
                <w:szCs w:val="18"/>
              </w:rPr>
            </w:pPr>
            <w:r>
              <w:rPr>
                <w:rFonts w:ascii="Arial" w:hAnsi="Arial" w:cs="Arial"/>
                <w:sz w:val="18"/>
                <w:szCs w:val="18"/>
              </w:rPr>
              <w:t xml:space="preserve">120 </w:t>
            </w:r>
            <w:proofErr w:type="spellStart"/>
            <w:r>
              <w:rPr>
                <w:rFonts w:ascii="Arial" w:hAnsi="Arial" w:cs="Arial"/>
                <w:sz w:val="18"/>
                <w:szCs w:val="18"/>
              </w:rPr>
              <w:t>pli</w:t>
            </w:r>
            <w:proofErr w:type="spellEnd"/>
            <w:r>
              <w:rPr>
                <w:rFonts w:ascii="Arial" w:hAnsi="Arial" w:cs="Arial"/>
                <w:sz w:val="18"/>
                <w:szCs w:val="18"/>
              </w:rPr>
              <w:t xml:space="preserve"> (&gt; 21dN/cm) retained tensile strength after exposure </w:t>
            </w:r>
          </w:p>
        </w:tc>
        <w:tc>
          <w:tcPr>
            <w:tcW w:w="2482" w:type="dxa"/>
            <w:tcBorders>
              <w:top w:val="single" w:sz="4" w:space="0" w:color="auto"/>
              <w:left w:val="single" w:sz="4" w:space="0" w:color="auto"/>
              <w:bottom w:val="single" w:sz="4" w:space="0" w:color="auto"/>
              <w:right w:val="single" w:sz="4" w:space="0" w:color="auto"/>
            </w:tcBorders>
          </w:tcPr>
          <w:p w14:paraId="083DA9D2" w14:textId="77777777" w:rsidR="006951B3" w:rsidRDefault="006951B3" w:rsidP="006951B3">
            <w:pPr>
              <w:rPr>
                <w:rFonts w:ascii="Arial" w:hAnsi="Arial" w:cs="Arial"/>
                <w:sz w:val="18"/>
                <w:szCs w:val="18"/>
              </w:rPr>
            </w:pPr>
          </w:p>
          <w:p w14:paraId="11C27BEE" w14:textId="40A893B0" w:rsidR="006951B3" w:rsidRDefault="006951B3" w:rsidP="006951B3">
            <w:pPr>
              <w:tabs>
                <w:tab w:val="right" w:pos="2106"/>
              </w:tabs>
              <w:rPr>
                <w:rFonts w:ascii="Arial" w:hAnsi="Arial" w:cs="Arial"/>
                <w:sz w:val="18"/>
                <w:szCs w:val="18"/>
              </w:rPr>
            </w:pPr>
            <w:r>
              <w:rPr>
                <w:rFonts w:ascii="Arial" w:hAnsi="Arial" w:cs="Arial"/>
                <w:sz w:val="18"/>
                <w:szCs w:val="18"/>
              </w:rPr>
              <w:t>Passed</w:t>
            </w:r>
          </w:p>
        </w:tc>
      </w:tr>
      <w:tr w:rsidR="006951B3" w14:paraId="111527CB" w14:textId="77777777" w:rsidTr="00FC6F05">
        <w:trPr>
          <w:jc w:val="center"/>
        </w:trPr>
        <w:tc>
          <w:tcPr>
            <w:tcW w:w="2232" w:type="dxa"/>
            <w:tcBorders>
              <w:top w:val="single" w:sz="4" w:space="0" w:color="auto"/>
              <w:left w:val="single" w:sz="4" w:space="0" w:color="auto"/>
              <w:bottom w:val="single" w:sz="4" w:space="0" w:color="auto"/>
              <w:right w:val="single" w:sz="4" w:space="0" w:color="auto"/>
            </w:tcBorders>
          </w:tcPr>
          <w:p w14:paraId="4CBD6756" w14:textId="77777777" w:rsidR="006951B3" w:rsidRDefault="006951B3" w:rsidP="006951B3">
            <w:pPr>
              <w:rPr>
                <w:rFonts w:ascii="Arial" w:hAnsi="Arial" w:cs="Arial"/>
                <w:b/>
                <w:bCs/>
                <w:sz w:val="18"/>
                <w:szCs w:val="18"/>
              </w:rPr>
            </w:pPr>
            <w:r>
              <w:rPr>
                <w:rFonts w:ascii="Arial" w:hAnsi="Arial" w:cs="Arial"/>
                <w:b/>
                <w:bCs/>
                <w:sz w:val="18"/>
                <w:szCs w:val="18"/>
              </w:rPr>
              <w:t>EPS (Physical Properties)</w:t>
            </w:r>
          </w:p>
          <w:p w14:paraId="1952722E" w14:textId="19322A1B" w:rsidR="006951B3" w:rsidRDefault="006951B3" w:rsidP="006951B3">
            <w:pPr>
              <w:rPr>
                <w:rFonts w:ascii="Arial" w:hAnsi="Arial" w:cs="Arial"/>
                <w:b/>
                <w:bCs/>
                <w:sz w:val="18"/>
                <w:szCs w:val="18"/>
              </w:rPr>
            </w:pPr>
            <w:r>
              <w:rPr>
                <w:rFonts w:ascii="Arial" w:hAnsi="Arial" w:cs="Arial"/>
                <w:b/>
                <w:bCs/>
                <w:sz w:val="18"/>
                <w:szCs w:val="18"/>
              </w:rPr>
              <w:t>Density</w:t>
            </w:r>
          </w:p>
        </w:tc>
        <w:tc>
          <w:tcPr>
            <w:tcW w:w="2688" w:type="dxa"/>
            <w:tcBorders>
              <w:top w:val="single" w:sz="4" w:space="0" w:color="auto"/>
              <w:left w:val="single" w:sz="4" w:space="0" w:color="auto"/>
              <w:bottom w:val="single" w:sz="4" w:space="0" w:color="auto"/>
              <w:right w:val="single" w:sz="4" w:space="0" w:color="auto"/>
            </w:tcBorders>
          </w:tcPr>
          <w:p w14:paraId="17E5B16A" w14:textId="77777777" w:rsidR="006951B3" w:rsidRDefault="006951B3" w:rsidP="006951B3">
            <w:pPr>
              <w:rPr>
                <w:rFonts w:ascii="Arial" w:hAnsi="Arial" w:cs="Arial"/>
                <w:sz w:val="18"/>
                <w:szCs w:val="18"/>
              </w:rPr>
            </w:pPr>
          </w:p>
          <w:p w14:paraId="0AF30E7A" w14:textId="61D3E17C" w:rsidR="006951B3" w:rsidRDefault="006951B3" w:rsidP="006951B3">
            <w:pPr>
              <w:rPr>
                <w:rFonts w:ascii="Arial" w:hAnsi="Arial" w:cs="Arial"/>
                <w:sz w:val="18"/>
                <w:szCs w:val="18"/>
              </w:rPr>
            </w:pPr>
            <w:r>
              <w:rPr>
                <w:rFonts w:ascii="Arial" w:hAnsi="Arial" w:cs="Arial"/>
                <w:sz w:val="18"/>
                <w:szCs w:val="18"/>
              </w:rPr>
              <w:t>ASTM C 303, D 1622</w:t>
            </w:r>
          </w:p>
        </w:tc>
        <w:tc>
          <w:tcPr>
            <w:tcW w:w="2524" w:type="dxa"/>
            <w:tcBorders>
              <w:top w:val="single" w:sz="4" w:space="0" w:color="auto"/>
              <w:left w:val="single" w:sz="4" w:space="0" w:color="auto"/>
              <w:bottom w:val="single" w:sz="4" w:space="0" w:color="auto"/>
              <w:right w:val="single" w:sz="4" w:space="0" w:color="auto"/>
            </w:tcBorders>
          </w:tcPr>
          <w:p w14:paraId="0140CFA4" w14:textId="77777777" w:rsidR="006951B3" w:rsidRDefault="006951B3" w:rsidP="006951B3">
            <w:pPr>
              <w:rPr>
                <w:rFonts w:ascii="Arial" w:hAnsi="Arial" w:cs="Arial"/>
                <w:sz w:val="18"/>
                <w:szCs w:val="18"/>
              </w:rPr>
            </w:pPr>
          </w:p>
          <w:p w14:paraId="297F27E7" w14:textId="2E6A7782" w:rsidR="006951B3" w:rsidRDefault="006951B3" w:rsidP="006951B3">
            <w:pPr>
              <w:rPr>
                <w:rFonts w:ascii="Arial" w:hAnsi="Arial" w:cs="Arial"/>
                <w:sz w:val="18"/>
                <w:szCs w:val="18"/>
              </w:rPr>
            </w:pPr>
            <w:r>
              <w:rPr>
                <w:rFonts w:ascii="Arial" w:hAnsi="Arial" w:cs="Arial"/>
                <w:sz w:val="18"/>
                <w:szCs w:val="18"/>
              </w:rPr>
              <w:t xml:space="preserve">0.95-1.25 </w:t>
            </w:r>
            <w:proofErr w:type="spellStart"/>
            <w:r>
              <w:rPr>
                <w:rFonts w:ascii="Arial" w:hAnsi="Arial" w:cs="Arial"/>
                <w:sz w:val="18"/>
                <w:szCs w:val="18"/>
              </w:rPr>
              <w:t>lb</w:t>
            </w:r>
            <w:proofErr w:type="spellEnd"/>
            <w:r>
              <w:rPr>
                <w:rFonts w:ascii="Arial" w:hAnsi="Arial" w:cs="Arial"/>
                <w:sz w:val="18"/>
                <w:szCs w:val="18"/>
              </w:rPr>
              <w:t>/ft</w:t>
            </w:r>
            <w:r>
              <w:rPr>
                <w:rFonts w:ascii="Arial" w:hAnsi="Arial" w:cs="Arial"/>
                <w:sz w:val="18"/>
                <w:szCs w:val="18"/>
                <w:vertAlign w:val="superscript"/>
              </w:rPr>
              <w:t>3</w:t>
            </w:r>
            <w:r>
              <w:rPr>
                <w:rFonts w:ascii="Arial" w:hAnsi="Arial" w:cs="Arial"/>
                <w:sz w:val="18"/>
                <w:szCs w:val="18"/>
              </w:rPr>
              <w:t xml:space="preserve"> (15.2-20.0 kg/m</w:t>
            </w:r>
            <w:r>
              <w:rPr>
                <w:rFonts w:ascii="Arial" w:hAnsi="Arial" w:cs="Arial"/>
                <w:sz w:val="18"/>
                <w:szCs w:val="18"/>
                <w:vertAlign w:val="superscript"/>
              </w:rPr>
              <w:t>3</w:t>
            </w:r>
            <w:r>
              <w:rPr>
                <w:rFonts w:ascii="Arial" w:hAnsi="Arial" w:cs="Arial"/>
                <w:sz w:val="18"/>
                <w:szCs w:val="18"/>
              </w:rPr>
              <w:t xml:space="preserve">) </w:t>
            </w:r>
          </w:p>
        </w:tc>
        <w:tc>
          <w:tcPr>
            <w:tcW w:w="2482" w:type="dxa"/>
            <w:tcBorders>
              <w:top w:val="single" w:sz="4" w:space="0" w:color="auto"/>
              <w:left w:val="single" w:sz="4" w:space="0" w:color="auto"/>
              <w:bottom w:val="single" w:sz="4" w:space="0" w:color="auto"/>
              <w:right w:val="single" w:sz="4" w:space="0" w:color="auto"/>
            </w:tcBorders>
          </w:tcPr>
          <w:p w14:paraId="14A2B317" w14:textId="77777777" w:rsidR="006951B3" w:rsidRDefault="006951B3" w:rsidP="006951B3">
            <w:pPr>
              <w:rPr>
                <w:rFonts w:ascii="Arial" w:hAnsi="Arial" w:cs="Arial"/>
                <w:sz w:val="18"/>
                <w:szCs w:val="18"/>
              </w:rPr>
            </w:pPr>
          </w:p>
          <w:p w14:paraId="0E2A8AA2" w14:textId="40BD232A" w:rsidR="006951B3" w:rsidRDefault="006951B3" w:rsidP="006951B3">
            <w:pPr>
              <w:tabs>
                <w:tab w:val="right" w:pos="2106"/>
              </w:tabs>
              <w:rPr>
                <w:rFonts w:ascii="Arial" w:hAnsi="Arial" w:cs="Arial"/>
                <w:sz w:val="18"/>
                <w:szCs w:val="18"/>
              </w:rPr>
            </w:pPr>
            <w:r>
              <w:rPr>
                <w:rFonts w:ascii="Arial" w:hAnsi="Arial" w:cs="Arial"/>
                <w:sz w:val="18"/>
                <w:szCs w:val="18"/>
              </w:rPr>
              <w:t>Passed</w:t>
            </w:r>
          </w:p>
        </w:tc>
      </w:tr>
      <w:tr w:rsidR="006951B3" w14:paraId="2A8289C4" w14:textId="77777777" w:rsidTr="00FC6F05">
        <w:trPr>
          <w:jc w:val="center"/>
        </w:trPr>
        <w:tc>
          <w:tcPr>
            <w:tcW w:w="2232" w:type="dxa"/>
            <w:tcBorders>
              <w:top w:val="single" w:sz="4" w:space="0" w:color="auto"/>
              <w:left w:val="single" w:sz="4" w:space="0" w:color="auto"/>
              <w:bottom w:val="single" w:sz="4" w:space="0" w:color="auto"/>
              <w:right w:val="single" w:sz="4" w:space="0" w:color="auto"/>
            </w:tcBorders>
          </w:tcPr>
          <w:p w14:paraId="3BC5A97D" w14:textId="5EE5A537" w:rsidR="006951B3" w:rsidRDefault="006951B3" w:rsidP="006951B3">
            <w:pPr>
              <w:rPr>
                <w:rFonts w:ascii="Arial" w:hAnsi="Arial" w:cs="Arial"/>
                <w:b/>
                <w:bCs/>
                <w:sz w:val="18"/>
                <w:szCs w:val="18"/>
              </w:rPr>
            </w:pPr>
            <w:r>
              <w:rPr>
                <w:rFonts w:ascii="Arial" w:hAnsi="Arial" w:cs="Arial"/>
                <w:b/>
                <w:bCs/>
                <w:sz w:val="18"/>
                <w:szCs w:val="18"/>
              </w:rPr>
              <w:t>Thermal Resistance</w:t>
            </w:r>
          </w:p>
        </w:tc>
        <w:tc>
          <w:tcPr>
            <w:tcW w:w="2688" w:type="dxa"/>
            <w:tcBorders>
              <w:top w:val="single" w:sz="4" w:space="0" w:color="auto"/>
              <w:left w:val="single" w:sz="4" w:space="0" w:color="auto"/>
              <w:bottom w:val="single" w:sz="4" w:space="0" w:color="auto"/>
              <w:right w:val="single" w:sz="4" w:space="0" w:color="auto"/>
            </w:tcBorders>
          </w:tcPr>
          <w:p w14:paraId="2903F275" w14:textId="3DE314FE" w:rsidR="006951B3" w:rsidRDefault="006951B3" w:rsidP="006951B3">
            <w:pPr>
              <w:rPr>
                <w:rFonts w:ascii="Arial" w:hAnsi="Arial" w:cs="Arial"/>
                <w:sz w:val="18"/>
                <w:szCs w:val="18"/>
              </w:rPr>
            </w:pPr>
            <w:r>
              <w:rPr>
                <w:rFonts w:ascii="Arial" w:hAnsi="Arial" w:cs="Arial"/>
                <w:sz w:val="18"/>
                <w:szCs w:val="18"/>
              </w:rPr>
              <w:t>ASTM C 177, C 518</w:t>
            </w:r>
          </w:p>
        </w:tc>
        <w:tc>
          <w:tcPr>
            <w:tcW w:w="2524" w:type="dxa"/>
            <w:tcBorders>
              <w:top w:val="single" w:sz="4" w:space="0" w:color="auto"/>
              <w:left w:val="single" w:sz="4" w:space="0" w:color="auto"/>
              <w:bottom w:val="single" w:sz="4" w:space="0" w:color="auto"/>
              <w:right w:val="single" w:sz="4" w:space="0" w:color="auto"/>
            </w:tcBorders>
          </w:tcPr>
          <w:p w14:paraId="3EE472CC" w14:textId="77777777" w:rsidR="006951B3" w:rsidRDefault="006951B3" w:rsidP="006951B3">
            <w:pPr>
              <w:rPr>
                <w:rFonts w:ascii="Arial" w:hAnsi="Arial" w:cs="Arial"/>
                <w:sz w:val="18"/>
                <w:szCs w:val="18"/>
              </w:rPr>
            </w:pPr>
            <w:r>
              <w:rPr>
                <w:rFonts w:ascii="Arial" w:hAnsi="Arial" w:cs="Arial"/>
                <w:sz w:val="18"/>
                <w:szCs w:val="18"/>
              </w:rPr>
              <w:t>4.0 @ 40 °F (4.4 °C)</w:t>
            </w:r>
          </w:p>
          <w:p w14:paraId="17794860" w14:textId="5D14E276" w:rsidR="006951B3" w:rsidRDefault="006951B3" w:rsidP="006951B3">
            <w:pPr>
              <w:rPr>
                <w:rFonts w:ascii="Arial" w:hAnsi="Arial" w:cs="Arial"/>
                <w:sz w:val="18"/>
                <w:szCs w:val="18"/>
              </w:rPr>
            </w:pPr>
            <w:r>
              <w:rPr>
                <w:rFonts w:ascii="Arial" w:hAnsi="Arial" w:cs="Arial"/>
                <w:sz w:val="18"/>
                <w:szCs w:val="18"/>
              </w:rPr>
              <w:t>3.6 @ 75 °F (23.9 °C)</w:t>
            </w:r>
          </w:p>
        </w:tc>
        <w:tc>
          <w:tcPr>
            <w:tcW w:w="2482" w:type="dxa"/>
            <w:tcBorders>
              <w:top w:val="single" w:sz="4" w:space="0" w:color="auto"/>
              <w:left w:val="single" w:sz="4" w:space="0" w:color="auto"/>
              <w:bottom w:val="single" w:sz="4" w:space="0" w:color="auto"/>
              <w:right w:val="single" w:sz="4" w:space="0" w:color="auto"/>
            </w:tcBorders>
          </w:tcPr>
          <w:p w14:paraId="50CC9335" w14:textId="77777777" w:rsidR="006951B3" w:rsidRDefault="006951B3" w:rsidP="006951B3">
            <w:pPr>
              <w:rPr>
                <w:rFonts w:ascii="Arial" w:hAnsi="Arial" w:cs="Arial"/>
                <w:sz w:val="18"/>
                <w:szCs w:val="18"/>
              </w:rPr>
            </w:pPr>
            <w:r>
              <w:rPr>
                <w:rFonts w:ascii="Arial" w:hAnsi="Arial" w:cs="Arial"/>
                <w:sz w:val="18"/>
                <w:szCs w:val="18"/>
              </w:rPr>
              <w:t>Passed</w:t>
            </w:r>
          </w:p>
          <w:p w14:paraId="22DA447F" w14:textId="53383DB5" w:rsidR="006951B3" w:rsidRDefault="006951B3" w:rsidP="006951B3">
            <w:pPr>
              <w:tabs>
                <w:tab w:val="right" w:pos="2106"/>
              </w:tabs>
              <w:rPr>
                <w:rFonts w:ascii="Arial" w:hAnsi="Arial" w:cs="Arial"/>
                <w:sz w:val="18"/>
                <w:szCs w:val="18"/>
              </w:rPr>
            </w:pPr>
            <w:r>
              <w:rPr>
                <w:rFonts w:ascii="Arial" w:hAnsi="Arial" w:cs="Arial"/>
                <w:sz w:val="18"/>
                <w:szCs w:val="18"/>
              </w:rPr>
              <w:t>Passed</w:t>
            </w:r>
          </w:p>
        </w:tc>
      </w:tr>
      <w:tr w:rsidR="006951B3" w14:paraId="317E3ECA" w14:textId="77777777" w:rsidTr="00FC6F05">
        <w:trPr>
          <w:jc w:val="center"/>
        </w:trPr>
        <w:tc>
          <w:tcPr>
            <w:tcW w:w="2232" w:type="dxa"/>
            <w:tcBorders>
              <w:top w:val="single" w:sz="4" w:space="0" w:color="auto"/>
              <w:left w:val="single" w:sz="4" w:space="0" w:color="auto"/>
              <w:bottom w:val="single" w:sz="4" w:space="0" w:color="auto"/>
              <w:right w:val="single" w:sz="4" w:space="0" w:color="auto"/>
            </w:tcBorders>
          </w:tcPr>
          <w:p w14:paraId="57425BB4" w14:textId="4679B6C5" w:rsidR="006951B3" w:rsidRDefault="006951B3" w:rsidP="006951B3">
            <w:pPr>
              <w:rPr>
                <w:rFonts w:ascii="Arial" w:hAnsi="Arial" w:cs="Arial"/>
                <w:b/>
                <w:bCs/>
                <w:sz w:val="18"/>
                <w:szCs w:val="18"/>
              </w:rPr>
            </w:pPr>
            <w:r>
              <w:rPr>
                <w:rFonts w:ascii="Arial" w:hAnsi="Arial" w:cs="Arial"/>
                <w:b/>
                <w:bCs/>
                <w:sz w:val="18"/>
                <w:szCs w:val="18"/>
              </w:rPr>
              <w:t>Water Absorption</w:t>
            </w:r>
          </w:p>
        </w:tc>
        <w:tc>
          <w:tcPr>
            <w:tcW w:w="2688" w:type="dxa"/>
            <w:tcBorders>
              <w:top w:val="single" w:sz="4" w:space="0" w:color="auto"/>
              <w:left w:val="single" w:sz="4" w:space="0" w:color="auto"/>
              <w:bottom w:val="single" w:sz="4" w:space="0" w:color="auto"/>
              <w:right w:val="single" w:sz="4" w:space="0" w:color="auto"/>
            </w:tcBorders>
          </w:tcPr>
          <w:p w14:paraId="27C4EE12" w14:textId="3FBF427C" w:rsidR="006951B3" w:rsidRDefault="006951B3" w:rsidP="006951B3">
            <w:pPr>
              <w:rPr>
                <w:rFonts w:ascii="Arial" w:hAnsi="Arial" w:cs="Arial"/>
                <w:sz w:val="18"/>
                <w:szCs w:val="18"/>
              </w:rPr>
            </w:pPr>
            <w:r>
              <w:rPr>
                <w:rFonts w:ascii="Arial" w:hAnsi="Arial" w:cs="Arial"/>
                <w:sz w:val="18"/>
                <w:szCs w:val="18"/>
              </w:rPr>
              <w:t>ASTM C 272</w:t>
            </w:r>
          </w:p>
        </w:tc>
        <w:tc>
          <w:tcPr>
            <w:tcW w:w="2524" w:type="dxa"/>
            <w:tcBorders>
              <w:top w:val="single" w:sz="4" w:space="0" w:color="auto"/>
              <w:left w:val="single" w:sz="4" w:space="0" w:color="auto"/>
              <w:bottom w:val="single" w:sz="4" w:space="0" w:color="auto"/>
              <w:right w:val="single" w:sz="4" w:space="0" w:color="auto"/>
            </w:tcBorders>
          </w:tcPr>
          <w:p w14:paraId="48EDEEAC" w14:textId="210BC488" w:rsidR="006951B3" w:rsidRDefault="006951B3" w:rsidP="006951B3">
            <w:pPr>
              <w:rPr>
                <w:rFonts w:ascii="Arial" w:hAnsi="Arial" w:cs="Arial"/>
                <w:sz w:val="18"/>
                <w:szCs w:val="18"/>
              </w:rPr>
            </w:pPr>
            <w:r>
              <w:rPr>
                <w:rFonts w:ascii="Arial" w:hAnsi="Arial" w:cs="Arial"/>
                <w:sz w:val="18"/>
                <w:szCs w:val="18"/>
              </w:rPr>
              <w:t>2.5 % max. by volume</w:t>
            </w:r>
          </w:p>
        </w:tc>
        <w:tc>
          <w:tcPr>
            <w:tcW w:w="2482" w:type="dxa"/>
            <w:tcBorders>
              <w:top w:val="single" w:sz="4" w:space="0" w:color="auto"/>
              <w:left w:val="single" w:sz="4" w:space="0" w:color="auto"/>
              <w:bottom w:val="single" w:sz="4" w:space="0" w:color="auto"/>
              <w:right w:val="single" w:sz="4" w:space="0" w:color="auto"/>
            </w:tcBorders>
          </w:tcPr>
          <w:p w14:paraId="6AEA16EC" w14:textId="413DA82F" w:rsidR="006951B3" w:rsidRDefault="006951B3" w:rsidP="006951B3">
            <w:pPr>
              <w:tabs>
                <w:tab w:val="right" w:pos="2106"/>
              </w:tabs>
              <w:rPr>
                <w:rFonts w:ascii="Arial" w:hAnsi="Arial" w:cs="Arial"/>
                <w:sz w:val="18"/>
                <w:szCs w:val="18"/>
              </w:rPr>
            </w:pPr>
            <w:r>
              <w:rPr>
                <w:rFonts w:ascii="Arial" w:hAnsi="Arial" w:cs="Arial"/>
                <w:sz w:val="18"/>
                <w:szCs w:val="18"/>
              </w:rPr>
              <w:t>Passed</w:t>
            </w:r>
          </w:p>
        </w:tc>
      </w:tr>
      <w:tr w:rsidR="006951B3" w14:paraId="7094218C" w14:textId="77777777" w:rsidTr="00FC6F05">
        <w:trPr>
          <w:jc w:val="center"/>
        </w:trPr>
        <w:tc>
          <w:tcPr>
            <w:tcW w:w="2232" w:type="dxa"/>
            <w:tcBorders>
              <w:top w:val="single" w:sz="4" w:space="0" w:color="auto"/>
              <w:left w:val="single" w:sz="4" w:space="0" w:color="auto"/>
              <w:bottom w:val="single" w:sz="4" w:space="0" w:color="auto"/>
              <w:right w:val="single" w:sz="4" w:space="0" w:color="auto"/>
            </w:tcBorders>
          </w:tcPr>
          <w:p w14:paraId="7BEAEDAE" w14:textId="789382A1" w:rsidR="006951B3" w:rsidRDefault="006951B3" w:rsidP="006951B3">
            <w:pPr>
              <w:rPr>
                <w:rFonts w:ascii="Arial" w:hAnsi="Arial" w:cs="Arial"/>
                <w:b/>
                <w:bCs/>
                <w:sz w:val="18"/>
                <w:szCs w:val="18"/>
              </w:rPr>
            </w:pPr>
            <w:r>
              <w:rPr>
                <w:rFonts w:ascii="Arial" w:hAnsi="Arial" w:cs="Arial"/>
                <w:b/>
                <w:bCs/>
                <w:sz w:val="18"/>
                <w:szCs w:val="18"/>
              </w:rPr>
              <w:t>Oxygen Index</w:t>
            </w:r>
          </w:p>
        </w:tc>
        <w:tc>
          <w:tcPr>
            <w:tcW w:w="2688" w:type="dxa"/>
            <w:tcBorders>
              <w:top w:val="single" w:sz="4" w:space="0" w:color="auto"/>
              <w:left w:val="single" w:sz="4" w:space="0" w:color="auto"/>
              <w:bottom w:val="single" w:sz="4" w:space="0" w:color="auto"/>
              <w:right w:val="single" w:sz="4" w:space="0" w:color="auto"/>
            </w:tcBorders>
          </w:tcPr>
          <w:p w14:paraId="7EAD19FA" w14:textId="0A5493E1" w:rsidR="006951B3" w:rsidRDefault="006951B3" w:rsidP="006951B3">
            <w:pPr>
              <w:rPr>
                <w:rFonts w:ascii="Arial" w:hAnsi="Arial" w:cs="Arial"/>
                <w:sz w:val="18"/>
                <w:szCs w:val="18"/>
              </w:rPr>
            </w:pPr>
            <w:r>
              <w:rPr>
                <w:rFonts w:ascii="Arial" w:hAnsi="Arial" w:cs="Arial"/>
                <w:sz w:val="18"/>
                <w:szCs w:val="18"/>
              </w:rPr>
              <w:t>ASTM D 2863</w:t>
            </w:r>
          </w:p>
        </w:tc>
        <w:tc>
          <w:tcPr>
            <w:tcW w:w="2524" w:type="dxa"/>
            <w:tcBorders>
              <w:top w:val="single" w:sz="4" w:space="0" w:color="auto"/>
              <w:left w:val="single" w:sz="4" w:space="0" w:color="auto"/>
              <w:bottom w:val="single" w:sz="4" w:space="0" w:color="auto"/>
              <w:right w:val="single" w:sz="4" w:space="0" w:color="auto"/>
            </w:tcBorders>
          </w:tcPr>
          <w:p w14:paraId="51CA9011" w14:textId="1AADE38A" w:rsidR="006951B3" w:rsidRDefault="006951B3" w:rsidP="006951B3">
            <w:pPr>
              <w:rPr>
                <w:rFonts w:ascii="Arial" w:hAnsi="Arial" w:cs="Arial"/>
                <w:sz w:val="18"/>
                <w:szCs w:val="18"/>
              </w:rPr>
            </w:pPr>
            <w:r>
              <w:rPr>
                <w:rFonts w:ascii="Arial" w:hAnsi="Arial" w:cs="Arial"/>
                <w:sz w:val="18"/>
                <w:szCs w:val="18"/>
              </w:rPr>
              <w:t>24% min. by volume</w:t>
            </w:r>
          </w:p>
        </w:tc>
        <w:tc>
          <w:tcPr>
            <w:tcW w:w="2482" w:type="dxa"/>
            <w:tcBorders>
              <w:top w:val="single" w:sz="4" w:space="0" w:color="auto"/>
              <w:left w:val="single" w:sz="4" w:space="0" w:color="auto"/>
              <w:bottom w:val="single" w:sz="4" w:space="0" w:color="auto"/>
              <w:right w:val="single" w:sz="4" w:space="0" w:color="auto"/>
            </w:tcBorders>
          </w:tcPr>
          <w:p w14:paraId="6305CCF1" w14:textId="1E57E15A" w:rsidR="006951B3" w:rsidRDefault="006951B3" w:rsidP="006951B3">
            <w:pPr>
              <w:tabs>
                <w:tab w:val="right" w:pos="2106"/>
              </w:tabs>
              <w:rPr>
                <w:rFonts w:ascii="Arial" w:hAnsi="Arial" w:cs="Arial"/>
                <w:sz w:val="18"/>
                <w:szCs w:val="18"/>
              </w:rPr>
            </w:pPr>
            <w:r>
              <w:rPr>
                <w:rFonts w:ascii="Arial" w:hAnsi="Arial" w:cs="Arial"/>
                <w:sz w:val="18"/>
                <w:szCs w:val="18"/>
              </w:rPr>
              <w:t>Passed</w:t>
            </w:r>
          </w:p>
        </w:tc>
      </w:tr>
      <w:tr w:rsidR="006951B3" w14:paraId="522FD51D" w14:textId="77777777" w:rsidTr="00FC6F05">
        <w:trPr>
          <w:jc w:val="center"/>
        </w:trPr>
        <w:tc>
          <w:tcPr>
            <w:tcW w:w="2232" w:type="dxa"/>
            <w:tcBorders>
              <w:top w:val="single" w:sz="4" w:space="0" w:color="auto"/>
              <w:left w:val="single" w:sz="4" w:space="0" w:color="auto"/>
              <w:bottom w:val="single" w:sz="4" w:space="0" w:color="auto"/>
              <w:right w:val="single" w:sz="4" w:space="0" w:color="auto"/>
            </w:tcBorders>
          </w:tcPr>
          <w:p w14:paraId="39B31B9D" w14:textId="6974A6EC" w:rsidR="006951B3" w:rsidRDefault="006951B3" w:rsidP="006951B3">
            <w:pPr>
              <w:rPr>
                <w:rFonts w:ascii="Arial" w:hAnsi="Arial" w:cs="Arial"/>
                <w:b/>
                <w:bCs/>
                <w:sz w:val="18"/>
                <w:szCs w:val="18"/>
              </w:rPr>
            </w:pPr>
            <w:r>
              <w:rPr>
                <w:rFonts w:ascii="Arial" w:hAnsi="Arial" w:cs="Arial"/>
                <w:b/>
                <w:bCs/>
                <w:sz w:val="18"/>
                <w:szCs w:val="18"/>
              </w:rPr>
              <w:t>Compressive Strength</w:t>
            </w:r>
          </w:p>
        </w:tc>
        <w:tc>
          <w:tcPr>
            <w:tcW w:w="2688" w:type="dxa"/>
            <w:tcBorders>
              <w:top w:val="single" w:sz="4" w:space="0" w:color="auto"/>
              <w:left w:val="single" w:sz="4" w:space="0" w:color="auto"/>
              <w:bottom w:val="single" w:sz="4" w:space="0" w:color="auto"/>
              <w:right w:val="single" w:sz="4" w:space="0" w:color="auto"/>
            </w:tcBorders>
          </w:tcPr>
          <w:p w14:paraId="2737339F" w14:textId="6C05E6C4" w:rsidR="006951B3" w:rsidRDefault="006951B3" w:rsidP="006951B3">
            <w:pPr>
              <w:rPr>
                <w:rFonts w:ascii="Arial" w:hAnsi="Arial" w:cs="Arial"/>
                <w:sz w:val="18"/>
                <w:szCs w:val="18"/>
              </w:rPr>
            </w:pPr>
            <w:r>
              <w:rPr>
                <w:rFonts w:ascii="Arial" w:hAnsi="Arial" w:cs="Arial"/>
                <w:sz w:val="18"/>
                <w:szCs w:val="18"/>
              </w:rPr>
              <w:t>ASTM D 1621 Proc. A</w:t>
            </w:r>
          </w:p>
        </w:tc>
        <w:tc>
          <w:tcPr>
            <w:tcW w:w="2524" w:type="dxa"/>
            <w:tcBorders>
              <w:top w:val="single" w:sz="4" w:space="0" w:color="auto"/>
              <w:left w:val="single" w:sz="4" w:space="0" w:color="auto"/>
              <w:bottom w:val="single" w:sz="4" w:space="0" w:color="auto"/>
              <w:right w:val="single" w:sz="4" w:space="0" w:color="auto"/>
            </w:tcBorders>
          </w:tcPr>
          <w:p w14:paraId="0BC42F96" w14:textId="071936FB" w:rsidR="006951B3" w:rsidRDefault="006951B3" w:rsidP="006951B3">
            <w:pPr>
              <w:rPr>
                <w:rFonts w:ascii="Arial" w:hAnsi="Arial" w:cs="Arial"/>
                <w:sz w:val="18"/>
                <w:szCs w:val="18"/>
              </w:rPr>
            </w:pPr>
            <w:r>
              <w:rPr>
                <w:rFonts w:ascii="Arial" w:hAnsi="Arial" w:cs="Arial"/>
                <w:sz w:val="18"/>
                <w:szCs w:val="18"/>
              </w:rPr>
              <w:t>10 psi (69 kPa) min.</w:t>
            </w:r>
          </w:p>
        </w:tc>
        <w:tc>
          <w:tcPr>
            <w:tcW w:w="2482" w:type="dxa"/>
            <w:tcBorders>
              <w:top w:val="single" w:sz="4" w:space="0" w:color="auto"/>
              <w:left w:val="single" w:sz="4" w:space="0" w:color="auto"/>
              <w:bottom w:val="single" w:sz="4" w:space="0" w:color="auto"/>
              <w:right w:val="single" w:sz="4" w:space="0" w:color="auto"/>
            </w:tcBorders>
          </w:tcPr>
          <w:p w14:paraId="00623249" w14:textId="6D97BF55" w:rsidR="006951B3" w:rsidRDefault="006951B3" w:rsidP="006951B3">
            <w:pPr>
              <w:tabs>
                <w:tab w:val="right" w:pos="2106"/>
              </w:tabs>
              <w:rPr>
                <w:rFonts w:ascii="Arial" w:hAnsi="Arial" w:cs="Arial"/>
                <w:sz w:val="18"/>
                <w:szCs w:val="18"/>
              </w:rPr>
            </w:pPr>
            <w:r>
              <w:rPr>
                <w:rFonts w:ascii="Arial" w:hAnsi="Arial" w:cs="Arial"/>
                <w:sz w:val="18"/>
                <w:szCs w:val="18"/>
              </w:rPr>
              <w:t>Passed</w:t>
            </w:r>
          </w:p>
        </w:tc>
      </w:tr>
      <w:tr w:rsidR="006951B3" w14:paraId="609F4CF1" w14:textId="77777777" w:rsidTr="00FC6F05">
        <w:trPr>
          <w:jc w:val="center"/>
        </w:trPr>
        <w:tc>
          <w:tcPr>
            <w:tcW w:w="2232" w:type="dxa"/>
            <w:tcBorders>
              <w:top w:val="single" w:sz="4" w:space="0" w:color="auto"/>
              <w:left w:val="single" w:sz="4" w:space="0" w:color="auto"/>
              <w:bottom w:val="single" w:sz="4" w:space="0" w:color="auto"/>
              <w:right w:val="single" w:sz="4" w:space="0" w:color="auto"/>
            </w:tcBorders>
          </w:tcPr>
          <w:p w14:paraId="348B431A" w14:textId="57F37627" w:rsidR="006951B3" w:rsidRDefault="006951B3" w:rsidP="006951B3">
            <w:pPr>
              <w:rPr>
                <w:rFonts w:ascii="Arial" w:hAnsi="Arial" w:cs="Arial"/>
                <w:b/>
                <w:bCs/>
                <w:sz w:val="18"/>
                <w:szCs w:val="18"/>
              </w:rPr>
            </w:pPr>
            <w:r>
              <w:rPr>
                <w:rFonts w:ascii="Arial" w:hAnsi="Arial" w:cs="Arial"/>
                <w:b/>
                <w:bCs/>
                <w:sz w:val="18"/>
                <w:szCs w:val="18"/>
              </w:rPr>
              <w:t>Flexural Strength</w:t>
            </w:r>
          </w:p>
        </w:tc>
        <w:tc>
          <w:tcPr>
            <w:tcW w:w="2688" w:type="dxa"/>
            <w:tcBorders>
              <w:top w:val="single" w:sz="4" w:space="0" w:color="auto"/>
              <w:left w:val="single" w:sz="4" w:space="0" w:color="auto"/>
              <w:bottom w:val="single" w:sz="4" w:space="0" w:color="auto"/>
              <w:right w:val="single" w:sz="4" w:space="0" w:color="auto"/>
            </w:tcBorders>
          </w:tcPr>
          <w:p w14:paraId="5D99FC5C" w14:textId="11C7FD84" w:rsidR="006951B3" w:rsidRDefault="006951B3" w:rsidP="006951B3">
            <w:pPr>
              <w:rPr>
                <w:rFonts w:ascii="Arial" w:hAnsi="Arial" w:cs="Arial"/>
                <w:sz w:val="18"/>
                <w:szCs w:val="18"/>
              </w:rPr>
            </w:pPr>
            <w:r>
              <w:rPr>
                <w:rFonts w:ascii="Arial" w:hAnsi="Arial" w:cs="Arial"/>
                <w:sz w:val="18"/>
                <w:szCs w:val="18"/>
              </w:rPr>
              <w:t>ASTM C 203</w:t>
            </w:r>
          </w:p>
        </w:tc>
        <w:tc>
          <w:tcPr>
            <w:tcW w:w="2524" w:type="dxa"/>
            <w:tcBorders>
              <w:top w:val="single" w:sz="4" w:space="0" w:color="auto"/>
              <w:left w:val="single" w:sz="4" w:space="0" w:color="auto"/>
              <w:bottom w:val="single" w:sz="4" w:space="0" w:color="auto"/>
              <w:right w:val="single" w:sz="4" w:space="0" w:color="auto"/>
            </w:tcBorders>
          </w:tcPr>
          <w:p w14:paraId="77732CEF" w14:textId="292E0849" w:rsidR="006951B3" w:rsidRDefault="006951B3" w:rsidP="006951B3">
            <w:pPr>
              <w:rPr>
                <w:rFonts w:ascii="Arial" w:hAnsi="Arial" w:cs="Arial"/>
                <w:sz w:val="18"/>
                <w:szCs w:val="18"/>
              </w:rPr>
            </w:pPr>
            <w:r>
              <w:rPr>
                <w:rFonts w:ascii="Arial" w:hAnsi="Arial" w:cs="Arial"/>
                <w:sz w:val="18"/>
                <w:szCs w:val="18"/>
              </w:rPr>
              <w:t>25 psi (172 kPa) min.</w:t>
            </w:r>
          </w:p>
        </w:tc>
        <w:tc>
          <w:tcPr>
            <w:tcW w:w="2482" w:type="dxa"/>
            <w:tcBorders>
              <w:top w:val="single" w:sz="4" w:space="0" w:color="auto"/>
              <w:left w:val="single" w:sz="4" w:space="0" w:color="auto"/>
              <w:bottom w:val="single" w:sz="4" w:space="0" w:color="auto"/>
              <w:right w:val="single" w:sz="4" w:space="0" w:color="auto"/>
            </w:tcBorders>
          </w:tcPr>
          <w:p w14:paraId="188FD306" w14:textId="4365897E" w:rsidR="006951B3" w:rsidRDefault="006951B3" w:rsidP="006951B3">
            <w:pPr>
              <w:tabs>
                <w:tab w:val="right" w:pos="2106"/>
              </w:tabs>
              <w:rPr>
                <w:rFonts w:ascii="Arial" w:hAnsi="Arial" w:cs="Arial"/>
                <w:sz w:val="18"/>
                <w:szCs w:val="18"/>
              </w:rPr>
            </w:pPr>
            <w:r>
              <w:rPr>
                <w:rFonts w:ascii="Arial" w:hAnsi="Arial" w:cs="Arial"/>
                <w:sz w:val="18"/>
                <w:szCs w:val="18"/>
              </w:rPr>
              <w:t>Passed</w:t>
            </w:r>
          </w:p>
        </w:tc>
      </w:tr>
      <w:tr w:rsidR="00FC6F05" w14:paraId="7633B313" w14:textId="77777777" w:rsidTr="00FC6F05">
        <w:trPr>
          <w:cantSplit/>
          <w:jc w:val="center"/>
        </w:trPr>
        <w:tc>
          <w:tcPr>
            <w:tcW w:w="9926" w:type="dxa"/>
            <w:gridSpan w:val="4"/>
            <w:tcBorders>
              <w:top w:val="single" w:sz="4" w:space="0" w:color="auto"/>
              <w:left w:val="single" w:sz="4" w:space="0" w:color="auto"/>
              <w:bottom w:val="single" w:sz="4" w:space="0" w:color="auto"/>
              <w:right w:val="single" w:sz="4" w:space="0" w:color="auto"/>
            </w:tcBorders>
            <w:hideMark/>
          </w:tcPr>
          <w:p w14:paraId="5E15480E" w14:textId="77777777" w:rsidR="00FC6F05" w:rsidRDefault="00FC6F05">
            <w:pPr>
              <w:rPr>
                <w:rFonts w:ascii="Arial" w:hAnsi="Arial" w:cs="Arial"/>
                <w:sz w:val="16"/>
                <w:szCs w:val="16"/>
              </w:rPr>
            </w:pPr>
            <w:r>
              <w:rPr>
                <w:rFonts w:ascii="Arial" w:hAnsi="Arial" w:cs="Arial"/>
                <w:sz w:val="16"/>
                <w:szCs w:val="16"/>
              </w:rPr>
              <w:t>1. Base Coat perm value based on Dryvit Genesis</w:t>
            </w:r>
            <w:r>
              <w:rPr>
                <w:rFonts w:ascii="Arial" w:hAnsi="Arial" w:cs="Arial"/>
                <w:sz w:val="16"/>
                <w:szCs w:val="16"/>
                <w:vertAlign w:val="superscript"/>
              </w:rPr>
              <w:t>®</w:t>
            </w:r>
          </w:p>
          <w:p w14:paraId="717A26E9" w14:textId="77777777" w:rsidR="00FC6F05" w:rsidRDefault="00FC6F05">
            <w:pPr>
              <w:rPr>
                <w:rFonts w:ascii="Arial" w:hAnsi="Arial" w:cs="Arial"/>
                <w:sz w:val="18"/>
                <w:szCs w:val="18"/>
              </w:rPr>
            </w:pPr>
            <w:r>
              <w:rPr>
                <w:rFonts w:ascii="Arial" w:hAnsi="Arial" w:cs="Arial"/>
                <w:sz w:val="16"/>
                <w:szCs w:val="16"/>
              </w:rPr>
              <w:t>2. Finish perm value based on Dryvit Quarzputz</w:t>
            </w:r>
          </w:p>
        </w:tc>
      </w:tr>
    </w:tbl>
    <w:p w14:paraId="3869D89D" w14:textId="77777777" w:rsidR="00FC6F05" w:rsidRPr="00FC6F05" w:rsidRDefault="00FC6F05" w:rsidP="00FC6F05">
      <w:pPr>
        <w:ind w:left="810" w:hanging="810"/>
        <w:rPr>
          <w:rFonts w:ascii="Arial" w:hAnsi="Arial" w:cs="Arial"/>
        </w:rPr>
      </w:pPr>
    </w:p>
    <w:p w14:paraId="4FA7CA7D" w14:textId="3542548D" w:rsidR="00FC6F05" w:rsidRPr="00FC6F05" w:rsidRDefault="00FC6F05" w:rsidP="006523FE">
      <w:pPr>
        <w:pStyle w:val="ListParagraph"/>
        <w:numPr>
          <w:ilvl w:val="1"/>
          <w:numId w:val="31"/>
        </w:numPr>
        <w:ind w:left="821" w:hanging="274"/>
        <w:rPr>
          <w:rFonts w:ascii="Arial" w:hAnsi="Arial" w:cs="Arial"/>
          <w:sz w:val="20"/>
        </w:rPr>
      </w:pPr>
      <w:r w:rsidRPr="00FC6F05">
        <w:rPr>
          <w:rFonts w:ascii="Arial" w:hAnsi="Arial" w:cs="Arial"/>
          <w:sz w:val="20"/>
        </w:rPr>
        <w:t>Structural – Adhesive Attachment</w:t>
      </w:r>
    </w:p>
    <w:p w14:paraId="730FF3E0" w14:textId="77777777" w:rsidR="00FC6F05" w:rsidRPr="00FC6F05" w:rsidRDefault="00FC6F05" w:rsidP="00FC6F05">
      <w:pPr>
        <w:ind w:left="1080" w:hanging="108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086"/>
        <w:gridCol w:w="2839"/>
        <w:gridCol w:w="2660"/>
      </w:tblGrid>
      <w:tr w:rsidR="00FC6F05" w14:paraId="338968AB" w14:textId="77777777" w:rsidTr="00FC6F05">
        <w:tc>
          <w:tcPr>
            <w:tcW w:w="2388" w:type="dxa"/>
            <w:tcBorders>
              <w:top w:val="single" w:sz="4" w:space="0" w:color="auto"/>
              <w:left w:val="single" w:sz="4" w:space="0" w:color="auto"/>
              <w:bottom w:val="single" w:sz="4" w:space="0" w:color="auto"/>
              <w:right w:val="single" w:sz="4" w:space="0" w:color="auto"/>
            </w:tcBorders>
            <w:hideMark/>
          </w:tcPr>
          <w:p w14:paraId="460BC9BE" w14:textId="77777777" w:rsidR="00FC6F05" w:rsidRDefault="00FC6F05">
            <w:pPr>
              <w:jc w:val="center"/>
              <w:rPr>
                <w:rFonts w:ascii="Arial" w:hAnsi="Arial" w:cs="Arial"/>
                <w:sz w:val="18"/>
                <w:szCs w:val="18"/>
              </w:rPr>
            </w:pPr>
            <w:r>
              <w:rPr>
                <w:rFonts w:ascii="Arial" w:hAnsi="Arial" w:cs="Arial"/>
                <w:b/>
                <w:bCs/>
                <w:sz w:val="18"/>
                <w:szCs w:val="18"/>
              </w:rPr>
              <w:t>TEST</w:t>
            </w:r>
          </w:p>
        </w:tc>
        <w:tc>
          <w:tcPr>
            <w:tcW w:w="2130" w:type="dxa"/>
            <w:tcBorders>
              <w:top w:val="single" w:sz="4" w:space="0" w:color="auto"/>
              <w:left w:val="single" w:sz="4" w:space="0" w:color="auto"/>
              <w:bottom w:val="single" w:sz="4" w:space="0" w:color="auto"/>
              <w:right w:val="single" w:sz="4" w:space="0" w:color="auto"/>
            </w:tcBorders>
            <w:hideMark/>
          </w:tcPr>
          <w:p w14:paraId="4D47511E" w14:textId="77777777" w:rsidR="00FC6F05" w:rsidRDefault="00FC6F05">
            <w:pPr>
              <w:jc w:val="center"/>
              <w:rPr>
                <w:rFonts w:ascii="Arial" w:hAnsi="Arial" w:cs="Arial"/>
                <w:sz w:val="18"/>
                <w:szCs w:val="18"/>
              </w:rPr>
            </w:pPr>
            <w:r>
              <w:rPr>
                <w:rFonts w:ascii="Arial" w:hAnsi="Arial" w:cs="Arial"/>
                <w:b/>
                <w:bCs/>
                <w:sz w:val="18"/>
                <w:szCs w:val="18"/>
              </w:rPr>
              <w:t>TEST METHOD</w:t>
            </w:r>
          </w:p>
        </w:tc>
        <w:tc>
          <w:tcPr>
            <w:tcW w:w="2910" w:type="dxa"/>
            <w:tcBorders>
              <w:top w:val="single" w:sz="4" w:space="0" w:color="auto"/>
              <w:left w:val="single" w:sz="4" w:space="0" w:color="auto"/>
              <w:bottom w:val="single" w:sz="4" w:space="0" w:color="auto"/>
              <w:right w:val="single" w:sz="4" w:space="0" w:color="auto"/>
            </w:tcBorders>
            <w:hideMark/>
          </w:tcPr>
          <w:p w14:paraId="43FFD699" w14:textId="77777777" w:rsidR="00FC6F05" w:rsidRDefault="00FC6F05">
            <w:pPr>
              <w:jc w:val="center"/>
              <w:rPr>
                <w:rFonts w:ascii="Arial" w:hAnsi="Arial" w:cs="Arial"/>
                <w:sz w:val="18"/>
                <w:szCs w:val="18"/>
              </w:rPr>
            </w:pPr>
            <w:r>
              <w:rPr>
                <w:rFonts w:ascii="Arial" w:hAnsi="Arial" w:cs="Arial"/>
                <w:b/>
                <w:bCs/>
                <w:sz w:val="18"/>
                <w:szCs w:val="18"/>
              </w:rPr>
              <w:t>CRITERIA</w:t>
            </w:r>
          </w:p>
        </w:tc>
        <w:tc>
          <w:tcPr>
            <w:tcW w:w="2724" w:type="dxa"/>
            <w:tcBorders>
              <w:top w:val="single" w:sz="4" w:space="0" w:color="auto"/>
              <w:left w:val="single" w:sz="4" w:space="0" w:color="auto"/>
              <w:bottom w:val="single" w:sz="4" w:space="0" w:color="auto"/>
              <w:right w:val="single" w:sz="4" w:space="0" w:color="auto"/>
            </w:tcBorders>
            <w:hideMark/>
          </w:tcPr>
          <w:p w14:paraId="48D8783C" w14:textId="77777777" w:rsidR="00FC6F05" w:rsidRDefault="00FC6F05">
            <w:pPr>
              <w:jc w:val="center"/>
              <w:rPr>
                <w:rFonts w:ascii="Arial" w:hAnsi="Arial" w:cs="Arial"/>
                <w:sz w:val="18"/>
                <w:szCs w:val="18"/>
              </w:rPr>
            </w:pPr>
            <w:r>
              <w:rPr>
                <w:rFonts w:ascii="Arial" w:hAnsi="Arial" w:cs="Arial"/>
                <w:b/>
                <w:bCs/>
                <w:sz w:val="18"/>
                <w:szCs w:val="18"/>
              </w:rPr>
              <w:t>RESULTS</w:t>
            </w:r>
          </w:p>
        </w:tc>
      </w:tr>
      <w:tr w:rsidR="00FC6F05" w14:paraId="7837B49B" w14:textId="77777777" w:rsidTr="00FC6F05">
        <w:tc>
          <w:tcPr>
            <w:tcW w:w="2388" w:type="dxa"/>
            <w:tcBorders>
              <w:top w:val="single" w:sz="4" w:space="0" w:color="auto"/>
              <w:left w:val="single" w:sz="4" w:space="0" w:color="auto"/>
              <w:bottom w:val="single" w:sz="4" w:space="0" w:color="auto"/>
              <w:right w:val="single" w:sz="4" w:space="0" w:color="auto"/>
            </w:tcBorders>
            <w:hideMark/>
          </w:tcPr>
          <w:p w14:paraId="39813DEA" w14:textId="77777777" w:rsidR="00FC6F05" w:rsidRDefault="00FC6F05">
            <w:pPr>
              <w:rPr>
                <w:rFonts w:ascii="Arial" w:hAnsi="Arial" w:cs="Arial"/>
                <w:b/>
                <w:bCs/>
                <w:sz w:val="18"/>
                <w:szCs w:val="18"/>
              </w:rPr>
            </w:pPr>
            <w:r>
              <w:rPr>
                <w:rFonts w:ascii="Arial" w:hAnsi="Arial" w:cs="Arial"/>
                <w:b/>
                <w:bCs/>
                <w:sz w:val="18"/>
                <w:szCs w:val="18"/>
              </w:rPr>
              <w:t>Tensile Bond</w:t>
            </w:r>
          </w:p>
        </w:tc>
        <w:tc>
          <w:tcPr>
            <w:tcW w:w="2130" w:type="dxa"/>
            <w:tcBorders>
              <w:top w:val="single" w:sz="4" w:space="0" w:color="auto"/>
              <w:left w:val="single" w:sz="4" w:space="0" w:color="auto"/>
              <w:bottom w:val="single" w:sz="4" w:space="0" w:color="auto"/>
              <w:right w:val="single" w:sz="4" w:space="0" w:color="auto"/>
            </w:tcBorders>
            <w:hideMark/>
          </w:tcPr>
          <w:p w14:paraId="2E311306" w14:textId="77777777" w:rsidR="00FC6F05" w:rsidRDefault="00FC6F05">
            <w:pPr>
              <w:rPr>
                <w:rFonts w:ascii="Arial" w:hAnsi="Arial" w:cs="Arial"/>
                <w:sz w:val="18"/>
                <w:szCs w:val="18"/>
              </w:rPr>
            </w:pPr>
            <w:r>
              <w:rPr>
                <w:rFonts w:ascii="Arial" w:hAnsi="Arial" w:cs="Arial"/>
                <w:sz w:val="18"/>
                <w:szCs w:val="18"/>
              </w:rPr>
              <w:t>ASTM C 297/E 2134</w:t>
            </w:r>
          </w:p>
        </w:tc>
        <w:tc>
          <w:tcPr>
            <w:tcW w:w="2910" w:type="dxa"/>
            <w:tcBorders>
              <w:top w:val="single" w:sz="4" w:space="0" w:color="auto"/>
              <w:left w:val="single" w:sz="4" w:space="0" w:color="auto"/>
              <w:bottom w:val="single" w:sz="4" w:space="0" w:color="auto"/>
              <w:right w:val="single" w:sz="4" w:space="0" w:color="auto"/>
            </w:tcBorders>
            <w:hideMark/>
          </w:tcPr>
          <w:p w14:paraId="2BB39EEE" w14:textId="77777777" w:rsidR="00FC6F05" w:rsidRDefault="00FC6F05">
            <w:pPr>
              <w:rPr>
                <w:rFonts w:ascii="Arial" w:hAnsi="Arial" w:cs="Arial"/>
                <w:sz w:val="18"/>
                <w:szCs w:val="18"/>
              </w:rPr>
            </w:pPr>
            <w:r>
              <w:rPr>
                <w:rFonts w:ascii="Arial" w:hAnsi="Arial" w:cs="Arial"/>
                <w:sz w:val="18"/>
                <w:szCs w:val="18"/>
              </w:rPr>
              <w:t>Minimum 15 psi (104 kPa) – substrate or insulation failure</w:t>
            </w:r>
          </w:p>
        </w:tc>
        <w:tc>
          <w:tcPr>
            <w:tcW w:w="2724" w:type="dxa"/>
            <w:tcBorders>
              <w:top w:val="single" w:sz="4" w:space="0" w:color="auto"/>
              <w:left w:val="single" w:sz="4" w:space="0" w:color="auto"/>
              <w:bottom w:val="single" w:sz="4" w:space="0" w:color="auto"/>
              <w:right w:val="single" w:sz="4" w:space="0" w:color="auto"/>
            </w:tcBorders>
            <w:hideMark/>
          </w:tcPr>
          <w:p w14:paraId="24E4CA75" w14:textId="77777777" w:rsidR="00FC6F05" w:rsidRDefault="00FC6F05">
            <w:pPr>
              <w:rPr>
                <w:rFonts w:ascii="Arial" w:hAnsi="Arial" w:cs="Arial"/>
                <w:sz w:val="18"/>
                <w:szCs w:val="18"/>
              </w:rPr>
            </w:pPr>
            <w:r>
              <w:rPr>
                <w:rFonts w:ascii="Arial" w:hAnsi="Arial" w:cs="Arial"/>
                <w:sz w:val="18"/>
                <w:szCs w:val="18"/>
              </w:rPr>
              <w:t>Minimum 31 psi (213.6 kPa)</w:t>
            </w:r>
          </w:p>
        </w:tc>
      </w:tr>
      <w:tr w:rsidR="00FC6F05" w14:paraId="637F1FDE" w14:textId="77777777" w:rsidTr="00FC6F05">
        <w:tc>
          <w:tcPr>
            <w:tcW w:w="2388" w:type="dxa"/>
            <w:tcBorders>
              <w:top w:val="single" w:sz="4" w:space="0" w:color="auto"/>
              <w:left w:val="single" w:sz="4" w:space="0" w:color="auto"/>
              <w:bottom w:val="single" w:sz="4" w:space="0" w:color="auto"/>
              <w:right w:val="single" w:sz="4" w:space="0" w:color="auto"/>
            </w:tcBorders>
            <w:hideMark/>
          </w:tcPr>
          <w:p w14:paraId="0C1890CD" w14:textId="77777777" w:rsidR="00FC6F05" w:rsidRDefault="00FC6F05">
            <w:pPr>
              <w:rPr>
                <w:rFonts w:ascii="Arial" w:hAnsi="Arial" w:cs="Arial"/>
                <w:b/>
                <w:bCs/>
                <w:sz w:val="18"/>
                <w:szCs w:val="18"/>
              </w:rPr>
            </w:pPr>
            <w:r>
              <w:rPr>
                <w:rFonts w:ascii="Arial" w:hAnsi="Arial" w:cs="Arial"/>
                <w:b/>
                <w:bCs/>
                <w:sz w:val="18"/>
                <w:szCs w:val="18"/>
              </w:rPr>
              <w:t>Transverse Wind Load</w:t>
            </w:r>
          </w:p>
        </w:tc>
        <w:tc>
          <w:tcPr>
            <w:tcW w:w="2130" w:type="dxa"/>
            <w:tcBorders>
              <w:top w:val="single" w:sz="4" w:space="0" w:color="auto"/>
              <w:left w:val="single" w:sz="4" w:space="0" w:color="auto"/>
              <w:bottom w:val="single" w:sz="4" w:space="0" w:color="auto"/>
              <w:right w:val="single" w:sz="4" w:space="0" w:color="auto"/>
            </w:tcBorders>
            <w:hideMark/>
          </w:tcPr>
          <w:p w14:paraId="2577D0EE" w14:textId="77777777" w:rsidR="00FC6F05" w:rsidRDefault="00FC6F05">
            <w:pPr>
              <w:rPr>
                <w:rFonts w:ascii="Arial" w:hAnsi="Arial" w:cs="Arial"/>
                <w:sz w:val="18"/>
                <w:szCs w:val="18"/>
              </w:rPr>
            </w:pPr>
            <w:r>
              <w:rPr>
                <w:rFonts w:ascii="Arial" w:hAnsi="Arial" w:cs="Arial"/>
                <w:sz w:val="18"/>
                <w:szCs w:val="18"/>
              </w:rPr>
              <w:t>ASTM E 330</w:t>
            </w:r>
          </w:p>
        </w:tc>
        <w:tc>
          <w:tcPr>
            <w:tcW w:w="2910" w:type="dxa"/>
            <w:tcBorders>
              <w:top w:val="single" w:sz="4" w:space="0" w:color="auto"/>
              <w:left w:val="single" w:sz="4" w:space="0" w:color="auto"/>
              <w:bottom w:val="single" w:sz="4" w:space="0" w:color="auto"/>
              <w:right w:val="single" w:sz="4" w:space="0" w:color="auto"/>
            </w:tcBorders>
            <w:hideMark/>
          </w:tcPr>
          <w:p w14:paraId="009706BE" w14:textId="77777777" w:rsidR="00FC6F05" w:rsidRDefault="00FC6F05">
            <w:pPr>
              <w:rPr>
                <w:rFonts w:ascii="Arial" w:hAnsi="Arial" w:cs="Arial"/>
                <w:sz w:val="18"/>
                <w:szCs w:val="18"/>
              </w:rPr>
            </w:pPr>
            <w:r>
              <w:rPr>
                <w:rFonts w:ascii="Arial" w:hAnsi="Arial" w:cs="Arial"/>
                <w:sz w:val="18"/>
                <w:szCs w:val="18"/>
              </w:rPr>
              <w:t>Withstand positive and negative wind loads as specified by the building code</w:t>
            </w:r>
          </w:p>
        </w:tc>
        <w:tc>
          <w:tcPr>
            <w:tcW w:w="2724" w:type="dxa"/>
            <w:tcBorders>
              <w:top w:val="single" w:sz="4" w:space="0" w:color="auto"/>
              <w:left w:val="single" w:sz="4" w:space="0" w:color="auto"/>
              <w:bottom w:val="single" w:sz="4" w:space="0" w:color="auto"/>
              <w:right w:val="single" w:sz="4" w:space="0" w:color="auto"/>
            </w:tcBorders>
            <w:hideMark/>
          </w:tcPr>
          <w:p w14:paraId="3CEA570E" w14:textId="77777777" w:rsidR="00FC6F05" w:rsidRDefault="00FC6F05">
            <w:pPr>
              <w:rPr>
                <w:rFonts w:ascii="Arial" w:hAnsi="Arial" w:cs="Arial"/>
                <w:sz w:val="18"/>
                <w:szCs w:val="18"/>
              </w:rPr>
            </w:pPr>
            <w:r>
              <w:rPr>
                <w:rFonts w:ascii="Arial" w:hAnsi="Arial" w:cs="Arial"/>
                <w:sz w:val="18"/>
                <w:szCs w:val="18"/>
              </w:rPr>
              <w:t xml:space="preserve">Minimum 90 </w:t>
            </w:r>
            <w:proofErr w:type="spellStart"/>
            <w:r>
              <w:rPr>
                <w:rFonts w:ascii="Arial" w:hAnsi="Arial" w:cs="Arial"/>
                <w:sz w:val="18"/>
                <w:szCs w:val="18"/>
              </w:rPr>
              <w:t>psf</w:t>
            </w:r>
            <w:proofErr w:type="spellEnd"/>
            <w:r>
              <w:rPr>
                <w:rFonts w:ascii="Arial" w:hAnsi="Arial" w:cs="Arial"/>
                <w:sz w:val="18"/>
                <w:szCs w:val="18"/>
              </w:rPr>
              <w:t xml:space="preserve"> (4.3 kPa)</w:t>
            </w:r>
            <w:r>
              <w:rPr>
                <w:rFonts w:ascii="Arial" w:hAnsi="Arial" w:cs="Arial"/>
                <w:bCs/>
                <w:sz w:val="18"/>
                <w:szCs w:val="18"/>
                <w:vertAlign w:val="superscript"/>
              </w:rPr>
              <w:t>1</w:t>
            </w:r>
          </w:p>
          <w:p w14:paraId="051A7820" w14:textId="77777777" w:rsidR="00FC6F05" w:rsidRDefault="00FC6F05">
            <w:pPr>
              <w:rPr>
                <w:rFonts w:ascii="Arial" w:hAnsi="Arial" w:cs="Arial"/>
                <w:sz w:val="18"/>
                <w:szCs w:val="18"/>
              </w:rPr>
            </w:pPr>
            <w:r>
              <w:rPr>
                <w:rFonts w:ascii="Arial" w:hAnsi="Arial" w:cs="Arial"/>
                <w:sz w:val="18"/>
                <w:szCs w:val="18"/>
              </w:rPr>
              <w:t xml:space="preserve">16 in </w:t>
            </w:r>
            <w:proofErr w:type="spellStart"/>
            <w:r>
              <w:rPr>
                <w:rFonts w:ascii="Arial" w:hAnsi="Arial" w:cs="Arial"/>
                <w:sz w:val="18"/>
                <w:szCs w:val="18"/>
              </w:rPr>
              <w:t>o.c.</w:t>
            </w:r>
            <w:proofErr w:type="spellEnd"/>
            <w:r>
              <w:rPr>
                <w:rFonts w:ascii="Arial" w:hAnsi="Arial" w:cs="Arial"/>
                <w:sz w:val="18"/>
                <w:szCs w:val="18"/>
              </w:rPr>
              <w:t xml:space="preserve"> framing, 1/2 in sheathing screw attached at </w:t>
            </w:r>
            <w:r>
              <w:rPr>
                <w:rFonts w:ascii="Arial" w:hAnsi="Arial" w:cs="Arial"/>
                <w:sz w:val="18"/>
                <w:szCs w:val="18"/>
              </w:rPr>
              <w:br/>
              <w:t xml:space="preserve">8 in (203 mm) </w:t>
            </w:r>
            <w:proofErr w:type="spellStart"/>
            <w:r>
              <w:rPr>
                <w:rFonts w:ascii="Arial" w:hAnsi="Arial" w:cs="Arial"/>
                <w:sz w:val="18"/>
                <w:szCs w:val="18"/>
              </w:rPr>
              <w:t>o.c.</w:t>
            </w:r>
            <w:proofErr w:type="spellEnd"/>
            <w:r>
              <w:rPr>
                <w:rFonts w:ascii="Arial" w:hAnsi="Arial" w:cs="Arial"/>
                <w:sz w:val="18"/>
                <w:szCs w:val="18"/>
              </w:rPr>
              <w:t xml:space="preserve"> </w:t>
            </w:r>
          </w:p>
        </w:tc>
      </w:tr>
      <w:tr w:rsidR="00FC6F05" w14:paraId="6D40477E" w14:textId="77777777" w:rsidTr="00FC6F05">
        <w:trPr>
          <w:cantSplit/>
        </w:trPr>
        <w:tc>
          <w:tcPr>
            <w:tcW w:w="10152" w:type="dxa"/>
            <w:gridSpan w:val="4"/>
            <w:tcBorders>
              <w:top w:val="single" w:sz="4" w:space="0" w:color="auto"/>
              <w:left w:val="single" w:sz="4" w:space="0" w:color="auto"/>
              <w:bottom w:val="single" w:sz="4" w:space="0" w:color="auto"/>
              <w:right w:val="single" w:sz="4" w:space="0" w:color="auto"/>
            </w:tcBorders>
            <w:hideMark/>
          </w:tcPr>
          <w:p w14:paraId="1EF662FD" w14:textId="4163F7FC" w:rsidR="00FC6F05" w:rsidRDefault="00FC6F05">
            <w:pPr>
              <w:ind w:left="180" w:hanging="180"/>
              <w:rPr>
                <w:rFonts w:ascii="Arial" w:hAnsi="Arial" w:cs="Arial"/>
                <w:sz w:val="16"/>
                <w:szCs w:val="16"/>
              </w:rPr>
            </w:pPr>
            <w:r>
              <w:rPr>
                <w:rFonts w:ascii="Arial" w:hAnsi="Arial" w:cs="Arial"/>
                <w:sz w:val="16"/>
                <w:szCs w:val="16"/>
              </w:rPr>
              <w:t xml:space="preserve">1. All Dryvit components remain intact – for higher wind loads contact </w:t>
            </w:r>
            <w:r w:rsidR="00C865BF">
              <w:rPr>
                <w:rFonts w:ascii="Arial" w:hAnsi="Arial" w:cs="Arial"/>
                <w:sz w:val="16"/>
                <w:szCs w:val="16"/>
              </w:rPr>
              <w:t>Dryvit</w:t>
            </w:r>
            <w:r>
              <w:rPr>
                <w:rFonts w:ascii="Arial" w:hAnsi="Arial" w:cs="Arial"/>
                <w:sz w:val="16"/>
                <w:szCs w:val="16"/>
              </w:rPr>
              <w:t xml:space="preserve"> For mechanically attached panels, engineered attachment details shall be supplied by the panel fabricator. </w:t>
            </w:r>
          </w:p>
        </w:tc>
      </w:tr>
    </w:tbl>
    <w:p w14:paraId="5603A6D5" w14:textId="77777777" w:rsidR="00FC6F05" w:rsidRPr="006951B3" w:rsidRDefault="00FC6F05" w:rsidP="00FC6F05">
      <w:pPr>
        <w:ind w:left="1080" w:hanging="1080"/>
        <w:rPr>
          <w:rFonts w:ascii="Arial" w:hAnsi="Arial" w:cs="Arial"/>
        </w:rPr>
      </w:pPr>
    </w:p>
    <w:p w14:paraId="65240F2B" w14:textId="4DEA4337" w:rsidR="00FC6F05" w:rsidRPr="006951B3" w:rsidRDefault="00FC6F05" w:rsidP="006523FE">
      <w:pPr>
        <w:pStyle w:val="ListParagraph"/>
        <w:numPr>
          <w:ilvl w:val="1"/>
          <w:numId w:val="31"/>
        </w:numPr>
        <w:ind w:left="821" w:hanging="274"/>
        <w:rPr>
          <w:rFonts w:ascii="Arial" w:hAnsi="Arial" w:cs="Arial"/>
          <w:sz w:val="20"/>
        </w:rPr>
      </w:pPr>
      <w:r w:rsidRPr="006951B3">
        <w:rPr>
          <w:rFonts w:ascii="Arial" w:hAnsi="Arial" w:cs="Arial"/>
          <w:sz w:val="20"/>
        </w:rPr>
        <w:t>Impact Resistance: In accordance with ASTM E 2486</w:t>
      </w:r>
    </w:p>
    <w:p w14:paraId="50327635" w14:textId="77777777" w:rsidR="00FC6F05" w:rsidRPr="006951B3" w:rsidRDefault="00FC6F05" w:rsidP="006951B3">
      <w:pPr>
        <w:ind w:left="450"/>
        <w:rPr>
          <w:rFonts w:ascii="Arial" w:hAnsi="Arial" w:cs="Arial"/>
        </w:rPr>
      </w:pPr>
    </w:p>
    <w:p w14:paraId="3366E400" w14:textId="77777777" w:rsidR="00FC6F05" w:rsidRDefault="00FC6F05" w:rsidP="00FC6F05">
      <w:pPr>
        <w:ind w:left="1080" w:hanging="270"/>
        <w:rPr>
          <w:rFonts w:ascii="Arial" w:hAnsi="Arial" w:cs="Arial"/>
          <w:sz w:val="6"/>
        </w:rPr>
      </w:pPr>
    </w:p>
    <w:tbl>
      <w:tblPr>
        <w:tblW w:w="101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1"/>
        <w:gridCol w:w="1890"/>
        <w:gridCol w:w="1531"/>
        <w:gridCol w:w="901"/>
        <w:gridCol w:w="928"/>
        <w:gridCol w:w="961"/>
        <w:gridCol w:w="868"/>
      </w:tblGrid>
      <w:tr w:rsidR="00FC6F05" w14:paraId="4CD1AFEF" w14:textId="77777777" w:rsidTr="00FC6F05">
        <w:trPr>
          <w:trHeight w:val="537"/>
        </w:trPr>
        <w:tc>
          <w:tcPr>
            <w:tcW w:w="3090" w:type="dxa"/>
            <w:tcBorders>
              <w:top w:val="single" w:sz="4" w:space="0" w:color="auto"/>
              <w:left w:val="single" w:sz="4" w:space="0" w:color="auto"/>
              <w:bottom w:val="single" w:sz="4" w:space="0" w:color="auto"/>
              <w:right w:val="single" w:sz="4" w:space="0" w:color="auto"/>
            </w:tcBorders>
            <w:hideMark/>
          </w:tcPr>
          <w:p w14:paraId="0D45A5C0" w14:textId="77777777" w:rsidR="00FC6F05" w:rsidRDefault="00FC6F05">
            <w:pPr>
              <w:autoSpaceDE w:val="0"/>
              <w:autoSpaceDN w:val="0"/>
              <w:adjustRightInd w:val="0"/>
              <w:jc w:val="center"/>
              <w:rPr>
                <w:rFonts w:ascii="Arial" w:hAnsi="Arial" w:cs="Arial"/>
                <w:sz w:val="18"/>
                <w:szCs w:val="18"/>
              </w:rPr>
            </w:pPr>
            <w:r>
              <w:rPr>
                <w:rFonts w:ascii="Arial" w:hAnsi="Arial" w:cs="Arial"/>
                <w:b/>
                <w:sz w:val="18"/>
                <w:szCs w:val="18"/>
              </w:rPr>
              <w:t>Reinforcing Mesh</w:t>
            </w:r>
            <w:r>
              <w:rPr>
                <w:rFonts w:ascii="Arial" w:hAnsi="Arial" w:cs="Arial"/>
                <w:b/>
                <w:sz w:val="18"/>
                <w:szCs w:val="18"/>
                <w:vertAlign w:val="superscript"/>
              </w:rPr>
              <w:t>1</w:t>
            </w:r>
            <w:r>
              <w:rPr>
                <w:rFonts w:ascii="Arial" w:hAnsi="Arial" w:cs="Arial"/>
                <w:b/>
                <w:sz w:val="18"/>
                <w:szCs w:val="18"/>
              </w:rPr>
              <w:t>/Weight</w:t>
            </w:r>
            <w:r>
              <w:rPr>
                <w:rFonts w:ascii="Arial" w:hAnsi="Arial" w:cs="Arial"/>
                <w:b/>
                <w:sz w:val="18"/>
                <w:szCs w:val="18"/>
              </w:rPr>
              <w:br/>
              <w:t>oz/yd² (g/m²)</w:t>
            </w:r>
          </w:p>
        </w:tc>
        <w:tc>
          <w:tcPr>
            <w:tcW w:w="1890" w:type="dxa"/>
            <w:tcBorders>
              <w:top w:val="single" w:sz="4" w:space="0" w:color="auto"/>
              <w:left w:val="single" w:sz="4" w:space="0" w:color="auto"/>
              <w:bottom w:val="single" w:sz="4" w:space="0" w:color="auto"/>
              <w:right w:val="single" w:sz="4" w:space="0" w:color="auto"/>
            </w:tcBorders>
            <w:hideMark/>
          </w:tcPr>
          <w:p w14:paraId="43F470BF" w14:textId="77777777" w:rsidR="00FC6F05" w:rsidRDefault="00FC6F05">
            <w:pPr>
              <w:autoSpaceDE w:val="0"/>
              <w:autoSpaceDN w:val="0"/>
              <w:adjustRightInd w:val="0"/>
              <w:jc w:val="center"/>
              <w:rPr>
                <w:rFonts w:ascii="Arial" w:hAnsi="Arial" w:cs="Arial"/>
                <w:sz w:val="18"/>
                <w:szCs w:val="18"/>
              </w:rPr>
            </w:pPr>
            <w:r>
              <w:rPr>
                <w:rFonts w:ascii="Arial" w:hAnsi="Arial" w:cs="Arial"/>
                <w:b/>
                <w:bCs/>
                <w:sz w:val="18"/>
                <w:szCs w:val="18"/>
              </w:rPr>
              <w:t>Minimum Tensile Strengths</w:t>
            </w:r>
          </w:p>
        </w:tc>
        <w:tc>
          <w:tcPr>
            <w:tcW w:w="1530" w:type="dxa"/>
            <w:tcBorders>
              <w:top w:val="single" w:sz="4" w:space="0" w:color="auto"/>
              <w:left w:val="single" w:sz="4" w:space="0" w:color="auto"/>
              <w:bottom w:val="single" w:sz="4" w:space="0" w:color="auto"/>
              <w:right w:val="single" w:sz="4" w:space="0" w:color="auto"/>
            </w:tcBorders>
            <w:hideMark/>
          </w:tcPr>
          <w:p w14:paraId="1396197E" w14:textId="77777777" w:rsidR="00FC6F05" w:rsidRDefault="00FC6F05">
            <w:pPr>
              <w:autoSpaceDE w:val="0"/>
              <w:autoSpaceDN w:val="0"/>
              <w:adjustRightInd w:val="0"/>
              <w:jc w:val="center"/>
              <w:rPr>
                <w:rFonts w:ascii="Arial" w:hAnsi="Arial" w:cs="Arial"/>
                <w:sz w:val="18"/>
                <w:szCs w:val="18"/>
              </w:rPr>
            </w:pPr>
            <w:r>
              <w:rPr>
                <w:rFonts w:ascii="Arial" w:hAnsi="Arial" w:cs="Arial"/>
                <w:b/>
                <w:sz w:val="18"/>
                <w:szCs w:val="18"/>
              </w:rPr>
              <w:t>EIMA Impact Classification</w:t>
            </w:r>
          </w:p>
        </w:tc>
        <w:tc>
          <w:tcPr>
            <w:tcW w:w="1827" w:type="dxa"/>
            <w:gridSpan w:val="2"/>
            <w:tcBorders>
              <w:top w:val="single" w:sz="4" w:space="0" w:color="auto"/>
              <w:left w:val="single" w:sz="4" w:space="0" w:color="auto"/>
              <w:bottom w:val="single" w:sz="4" w:space="0" w:color="auto"/>
              <w:right w:val="single" w:sz="4" w:space="0" w:color="auto"/>
            </w:tcBorders>
            <w:hideMark/>
          </w:tcPr>
          <w:p w14:paraId="005CC2E8" w14:textId="77777777" w:rsidR="00FC6F05" w:rsidRDefault="00FC6F05">
            <w:pPr>
              <w:autoSpaceDE w:val="0"/>
              <w:autoSpaceDN w:val="0"/>
              <w:adjustRightInd w:val="0"/>
              <w:jc w:val="center"/>
              <w:rPr>
                <w:rFonts w:ascii="Arial" w:hAnsi="Arial" w:cs="Arial"/>
                <w:b/>
                <w:sz w:val="18"/>
                <w:szCs w:val="18"/>
              </w:rPr>
            </w:pPr>
            <w:r>
              <w:rPr>
                <w:rFonts w:ascii="Arial" w:hAnsi="Arial" w:cs="Arial"/>
                <w:b/>
                <w:sz w:val="18"/>
                <w:szCs w:val="18"/>
              </w:rPr>
              <w:t>EIMA Impact Range</w:t>
            </w:r>
          </w:p>
          <w:p w14:paraId="01ADE061" w14:textId="77777777" w:rsidR="00FC6F05" w:rsidRDefault="00FC6F05">
            <w:pPr>
              <w:autoSpaceDE w:val="0"/>
              <w:autoSpaceDN w:val="0"/>
              <w:adjustRightInd w:val="0"/>
              <w:jc w:val="center"/>
              <w:rPr>
                <w:rFonts w:ascii="Arial" w:hAnsi="Arial" w:cs="Arial"/>
                <w:sz w:val="18"/>
                <w:szCs w:val="18"/>
              </w:rPr>
            </w:pPr>
            <w:r>
              <w:rPr>
                <w:rFonts w:ascii="Arial" w:hAnsi="Arial" w:cs="Arial"/>
                <w:b/>
                <w:sz w:val="18"/>
                <w:szCs w:val="18"/>
              </w:rPr>
              <w:t>in-</w:t>
            </w:r>
            <w:proofErr w:type="spellStart"/>
            <w:r>
              <w:rPr>
                <w:rFonts w:ascii="Arial" w:hAnsi="Arial" w:cs="Arial"/>
                <w:b/>
                <w:sz w:val="18"/>
                <w:szCs w:val="18"/>
              </w:rPr>
              <w:t>lbs</w:t>
            </w:r>
            <w:proofErr w:type="spellEnd"/>
            <w:r>
              <w:rPr>
                <w:rFonts w:ascii="Arial" w:hAnsi="Arial" w:cs="Arial"/>
                <w:b/>
                <w:sz w:val="18"/>
                <w:szCs w:val="18"/>
              </w:rPr>
              <w:t xml:space="preserve">     (Joules)</w:t>
            </w:r>
          </w:p>
        </w:tc>
        <w:tc>
          <w:tcPr>
            <w:tcW w:w="1827" w:type="dxa"/>
            <w:gridSpan w:val="2"/>
            <w:tcBorders>
              <w:top w:val="single" w:sz="4" w:space="0" w:color="auto"/>
              <w:left w:val="single" w:sz="4" w:space="0" w:color="auto"/>
              <w:bottom w:val="single" w:sz="4" w:space="0" w:color="auto"/>
              <w:right w:val="single" w:sz="4" w:space="0" w:color="auto"/>
            </w:tcBorders>
            <w:hideMark/>
          </w:tcPr>
          <w:p w14:paraId="06858F28" w14:textId="77777777" w:rsidR="00FC6F05" w:rsidRDefault="00FC6F05">
            <w:pPr>
              <w:autoSpaceDE w:val="0"/>
              <w:autoSpaceDN w:val="0"/>
              <w:adjustRightInd w:val="0"/>
              <w:jc w:val="center"/>
              <w:rPr>
                <w:rFonts w:ascii="Arial" w:hAnsi="Arial" w:cs="Arial"/>
                <w:sz w:val="18"/>
                <w:szCs w:val="18"/>
              </w:rPr>
            </w:pPr>
            <w:r>
              <w:rPr>
                <w:rFonts w:ascii="Arial" w:hAnsi="Arial" w:cs="Arial"/>
                <w:b/>
                <w:sz w:val="18"/>
                <w:szCs w:val="18"/>
              </w:rPr>
              <w:t>Impact Test Results</w:t>
            </w:r>
            <w:r>
              <w:rPr>
                <w:rFonts w:ascii="Arial" w:hAnsi="Arial" w:cs="Arial"/>
                <w:b/>
                <w:sz w:val="18"/>
                <w:szCs w:val="18"/>
              </w:rPr>
              <w:br/>
              <w:t>in-</w:t>
            </w:r>
            <w:proofErr w:type="spellStart"/>
            <w:r>
              <w:rPr>
                <w:rFonts w:ascii="Arial" w:hAnsi="Arial" w:cs="Arial"/>
                <w:b/>
                <w:sz w:val="18"/>
                <w:szCs w:val="18"/>
              </w:rPr>
              <w:t>lbs</w:t>
            </w:r>
            <w:proofErr w:type="spellEnd"/>
            <w:r>
              <w:rPr>
                <w:rFonts w:ascii="Arial" w:hAnsi="Arial" w:cs="Arial"/>
                <w:b/>
                <w:sz w:val="18"/>
                <w:szCs w:val="18"/>
              </w:rPr>
              <w:t xml:space="preserve">       (Joules)</w:t>
            </w:r>
          </w:p>
        </w:tc>
      </w:tr>
      <w:tr w:rsidR="00FC6F05" w14:paraId="36C9E296" w14:textId="77777777" w:rsidTr="00FC6F05">
        <w:trPr>
          <w:cantSplit/>
        </w:trPr>
        <w:tc>
          <w:tcPr>
            <w:tcW w:w="3090" w:type="dxa"/>
            <w:tcBorders>
              <w:top w:val="single" w:sz="4" w:space="0" w:color="auto"/>
              <w:left w:val="single" w:sz="4" w:space="0" w:color="auto"/>
              <w:bottom w:val="single" w:sz="4" w:space="0" w:color="auto"/>
              <w:right w:val="single" w:sz="4" w:space="0" w:color="auto"/>
            </w:tcBorders>
            <w:hideMark/>
          </w:tcPr>
          <w:p w14:paraId="2357498B" w14:textId="77777777" w:rsidR="00FC6F05" w:rsidRDefault="00FC6F05">
            <w:pPr>
              <w:autoSpaceDE w:val="0"/>
              <w:autoSpaceDN w:val="0"/>
              <w:adjustRightInd w:val="0"/>
              <w:rPr>
                <w:rFonts w:ascii="Arial" w:hAnsi="Arial" w:cs="Arial"/>
                <w:sz w:val="18"/>
                <w:szCs w:val="18"/>
              </w:rPr>
            </w:pPr>
            <w:r>
              <w:rPr>
                <w:rFonts w:ascii="Arial" w:hAnsi="Arial" w:cs="Arial"/>
                <w:sz w:val="18"/>
                <w:szCs w:val="18"/>
              </w:rPr>
              <w:t>Standard - 4.3 (146)</w:t>
            </w:r>
          </w:p>
        </w:tc>
        <w:tc>
          <w:tcPr>
            <w:tcW w:w="1890" w:type="dxa"/>
            <w:tcBorders>
              <w:top w:val="single" w:sz="4" w:space="0" w:color="auto"/>
              <w:left w:val="single" w:sz="4" w:space="0" w:color="auto"/>
              <w:bottom w:val="single" w:sz="4" w:space="0" w:color="auto"/>
              <w:right w:val="single" w:sz="4" w:space="0" w:color="auto"/>
            </w:tcBorders>
            <w:hideMark/>
          </w:tcPr>
          <w:p w14:paraId="66AD0FE4" w14:textId="77777777" w:rsidR="00FC6F05" w:rsidRDefault="00FC6F05">
            <w:pPr>
              <w:autoSpaceDE w:val="0"/>
              <w:autoSpaceDN w:val="0"/>
              <w:adjustRightInd w:val="0"/>
              <w:rPr>
                <w:rFonts w:ascii="Arial" w:hAnsi="Arial" w:cs="Arial"/>
                <w:sz w:val="18"/>
                <w:szCs w:val="18"/>
              </w:rPr>
            </w:pPr>
            <w:r>
              <w:rPr>
                <w:rFonts w:ascii="Arial" w:hAnsi="Arial" w:cs="Arial"/>
                <w:sz w:val="18"/>
                <w:szCs w:val="18"/>
              </w:rPr>
              <w:t xml:space="preserve">150 </w:t>
            </w:r>
            <w:proofErr w:type="spellStart"/>
            <w:r>
              <w:rPr>
                <w:rFonts w:ascii="Arial" w:hAnsi="Arial" w:cs="Arial"/>
                <w:sz w:val="18"/>
                <w:szCs w:val="18"/>
              </w:rPr>
              <w:t>lbs</w:t>
            </w:r>
            <w:proofErr w:type="spellEnd"/>
            <w:r>
              <w:rPr>
                <w:rFonts w:ascii="Arial" w:hAnsi="Arial" w:cs="Arial"/>
                <w:sz w:val="18"/>
                <w:szCs w:val="18"/>
              </w:rPr>
              <w:t>/in (27 g/cm)</w:t>
            </w:r>
          </w:p>
        </w:tc>
        <w:tc>
          <w:tcPr>
            <w:tcW w:w="1530" w:type="dxa"/>
            <w:tcBorders>
              <w:top w:val="single" w:sz="4" w:space="0" w:color="auto"/>
              <w:left w:val="single" w:sz="4" w:space="0" w:color="auto"/>
              <w:bottom w:val="single" w:sz="4" w:space="0" w:color="auto"/>
              <w:right w:val="single" w:sz="4" w:space="0" w:color="auto"/>
            </w:tcBorders>
            <w:hideMark/>
          </w:tcPr>
          <w:p w14:paraId="18479917"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Standard</w:t>
            </w:r>
          </w:p>
        </w:tc>
        <w:tc>
          <w:tcPr>
            <w:tcW w:w="900" w:type="dxa"/>
            <w:tcBorders>
              <w:top w:val="single" w:sz="4" w:space="0" w:color="auto"/>
              <w:left w:val="single" w:sz="4" w:space="0" w:color="auto"/>
              <w:bottom w:val="single" w:sz="4" w:space="0" w:color="auto"/>
              <w:right w:val="single" w:sz="4" w:space="0" w:color="auto"/>
            </w:tcBorders>
            <w:hideMark/>
          </w:tcPr>
          <w:p w14:paraId="0DC8B31E"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25-49</w:t>
            </w:r>
          </w:p>
        </w:tc>
        <w:tc>
          <w:tcPr>
            <w:tcW w:w="927" w:type="dxa"/>
            <w:tcBorders>
              <w:top w:val="single" w:sz="4" w:space="0" w:color="auto"/>
              <w:left w:val="single" w:sz="4" w:space="0" w:color="auto"/>
              <w:bottom w:val="single" w:sz="4" w:space="0" w:color="auto"/>
              <w:right w:val="single" w:sz="4" w:space="0" w:color="auto"/>
            </w:tcBorders>
            <w:hideMark/>
          </w:tcPr>
          <w:p w14:paraId="678C3C5F"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(3-6)</w:t>
            </w:r>
          </w:p>
        </w:tc>
        <w:tc>
          <w:tcPr>
            <w:tcW w:w="960" w:type="dxa"/>
            <w:tcBorders>
              <w:top w:val="single" w:sz="4" w:space="0" w:color="auto"/>
              <w:left w:val="single" w:sz="4" w:space="0" w:color="auto"/>
              <w:bottom w:val="single" w:sz="4" w:space="0" w:color="auto"/>
              <w:right w:val="single" w:sz="4" w:space="0" w:color="auto"/>
            </w:tcBorders>
            <w:hideMark/>
          </w:tcPr>
          <w:p w14:paraId="09F4E461"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36</w:t>
            </w:r>
          </w:p>
        </w:tc>
        <w:tc>
          <w:tcPr>
            <w:tcW w:w="867" w:type="dxa"/>
            <w:tcBorders>
              <w:top w:val="single" w:sz="4" w:space="0" w:color="auto"/>
              <w:left w:val="single" w:sz="4" w:space="0" w:color="auto"/>
              <w:bottom w:val="single" w:sz="4" w:space="0" w:color="auto"/>
              <w:right w:val="single" w:sz="4" w:space="0" w:color="auto"/>
            </w:tcBorders>
            <w:hideMark/>
          </w:tcPr>
          <w:p w14:paraId="12EA04E1"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(4)</w:t>
            </w:r>
          </w:p>
        </w:tc>
      </w:tr>
      <w:tr w:rsidR="00FC6F05" w14:paraId="539678CE" w14:textId="77777777" w:rsidTr="00FC6F05">
        <w:trPr>
          <w:cantSplit/>
        </w:trPr>
        <w:tc>
          <w:tcPr>
            <w:tcW w:w="3090" w:type="dxa"/>
            <w:tcBorders>
              <w:top w:val="single" w:sz="4" w:space="0" w:color="auto"/>
              <w:left w:val="single" w:sz="4" w:space="0" w:color="auto"/>
              <w:bottom w:val="single" w:sz="4" w:space="0" w:color="auto"/>
              <w:right w:val="single" w:sz="4" w:space="0" w:color="auto"/>
            </w:tcBorders>
            <w:hideMark/>
          </w:tcPr>
          <w:p w14:paraId="7A066CD4" w14:textId="77777777" w:rsidR="00FC6F05" w:rsidRDefault="00FC6F05">
            <w:pPr>
              <w:autoSpaceDE w:val="0"/>
              <w:autoSpaceDN w:val="0"/>
              <w:adjustRightInd w:val="0"/>
              <w:rPr>
                <w:rFonts w:ascii="Arial" w:hAnsi="Arial" w:cs="Arial"/>
                <w:sz w:val="18"/>
                <w:szCs w:val="18"/>
              </w:rPr>
            </w:pPr>
            <w:r>
              <w:rPr>
                <w:rFonts w:ascii="Arial" w:hAnsi="Arial" w:cs="Arial"/>
                <w:sz w:val="18"/>
                <w:szCs w:val="18"/>
              </w:rPr>
              <w:t>Standard Plus - 6 (203)</w:t>
            </w:r>
          </w:p>
        </w:tc>
        <w:tc>
          <w:tcPr>
            <w:tcW w:w="1890" w:type="dxa"/>
            <w:tcBorders>
              <w:top w:val="single" w:sz="4" w:space="0" w:color="auto"/>
              <w:left w:val="single" w:sz="4" w:space="0" w:color="auto"/>
              <w:bottom w:val="single" w:sz="4" w:space="0" w:color="auto"/>
              <w:right w:val="single" w:sz="4" w:space="0" w:color="auto"/>
            </w:tcBorders>
            <w:hideMark/>
          </w:tcPr>
          <w:p w14:paraId="638A0723" w14:textId="77777777" w:rsidR="00FC6F05" w:rsidRDefault="00FC6F05">
            <w:pPr>
              <w:autoSpaceDE w:val="0"/>
              <w:autoSpaceDN w:val="0"/>
              <w:adjustRightInd w:val="0"/>
              <w:rPr>
                <w:rFonts w:ascii="Arial" w:hAnsi="Arial" w:cs="Arial"/>
                <w:sz w:val="18"/>
                <w:szCs w:val="18"/>
              </w:rPr>
            </w:pPr>
            <w:r>
              <w:rPr>
                <w:rFonts w:ascii="Arial" w:hAnsi="Arial" w:cs="Arial"/>
                <w:sz w:val="18"/>
                <w:szCs w:val="18"/>
              </w:rPr>
              <w:t xml:space="preserve">200 </w:t>
            </w:r>
            <w:proofErr w:type="spellStart"/>
            <w:r>
              <w:rPr>
                <w:rFonts w:ascii="Arial" w:hAnsi="Arial" w:cs="Arial"/>
                <w:sz w:val="18"/>
                <w:szCs w:val="18"/>
              </w:rPr>
              <w:t>lbs</w:t>
            </w:r>
            <w:proofErr w:type="spellEnd"/>
            <w:r>
              <w:rPr>
                <w:rFonts w:ascii="Arial" w:hAnsi="Arial" w:cs="Arial"/>
                <w:sz w:val="18"/>
                <w:szCs w:val="18"/>
              </w:rPr>
              <w:t>/in (36 g/cm)</w:t>
            </w:r>
          </w:p>
        </w:tc>
        <w:tc>
          <w:tcPr>
            <w:tcW w:w="1530" w:type="dxa"/>
            <w:tcBorders>
              <w:top w:val="single" w:sz="4" w:space="0" w:color="auto"/>
              <w:left w:val="single" w:sz="4" w:space="0" w:color="auto"/>
              <w:bottom w:val="single" w:sz="4" w:space="0" w:color="auto"/>
              <w:right w:val="single" w:sz="4" w:space="0" w:color="auto"/>
            </w:tcBorders>
            <w:hideMark/>
          </w:tcPr>
          <w:p w14:paraId="4140A8F3"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Medium</w:t>
            </w:r>
          </w:p>
        </w:tc>
        <w:tc>
          <w:tcPr>
            <w:tcW w:w="900" w:type="dxa"/>
            <w:tcBorders>
              <w:top w:val="single" w:sz="4" w:space="0" w:color="auto"/>
              <w:left w:val="single" w:sz="4" w:space="0" w:color="auto"/>
              <w:bottom w:val="single" w:sz="4" w:space="0" w:color="auto"/>
              <w:right w:val="single" w:sz="4" w:space="0" w:color="auto"/>
            </w:tcBorders>
            <w:hideMark/>
          </w:tcPr>
          <w:p w14:paraId="689E46F2"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50-89</w:t>
            </w:r>
          </w:p>
        </w:tc>
        <w:tc>
          <w:tcPr>
            <w:tcW w:w="927" w:type="dxa"/>
            <w:tcBorders>
              <w:top w:val="single" w:sz="4" w:space="0" w:color="auto"/>
              <w:left w:val="single" w:sz="4" w:space="0" w:color="auto"/>
              <w:bottom w:val="single" w:sz="4" w:space="0" w:color="auto"/>
              <w:right w:val="single" w:sz="4" w:space="0" w:color="auto"/>
            </w:tcBorders>
            <w:hideMark/>
          </w:tcPr>
          <w:p w14:paraId="1B14957F"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(6-10)</w:t>
            </w:r>
          </w:p>
        </w:tc>
        <w:tc>
          <w:tcPr>
            <w:tcW w:w="960" w:type="dxa"/>
            <w:tcBorders>
              <w:top w:val="single" w:sz="4" w:space="0" w:color="auto"/>
              <w:left w:val="single" w:sz="4" w:space="0" w:color="auto"/>
              <w:bottom w:val="single" w:sz="4" w:space="0" w:color="auto"/>
              <w:right w:val="single" w:sz="4" w:space="0" w:color="auto"/>
            </w:tcBorders>
            <w:hideMark/>
          </w:tcPr>
          <w:p w14:paraId="7FB7EBF8"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56</w:t>
            </w:r>
          </w:p>
        </w:tc>
        <w:tc>
          <w:tcPr>
            <w:tcW w:w="867" w:type="dxa"/>
            <w:tcBorders>
              <w:top w:val="single" w:sz="4" w:space="0" w:color="auto"/>
              <w:left w:val="single" w:sz="4" w:space="0" w:color="auto"/>
              <w:bottom w:val="single" w:sz="4" w:space="0" w:color="auto"/>
              <w:right w:val="single" w:sz="4" w:space="0" w:color="auto"/>
            </w:tcBorders>
            <w:hideMark/>
          </w:tcPr>
          <w:p w14:paraId="4DE48A32"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(6)</w:t>
            </w:r>
          </w:p>
        </w:tc>
      </w:tr>
      <w:tr w:rsidR="00FC6F05" w14:paraId="7D754A7D" w14:textId="77777777" w:rsidTr="00FC6F05">
        <w:trPr>
          <w:cantSplit/>
        </w:trPr>
        <w:tc>
          <w:tcPr>
            <w:tcW w:w="3090" w:type="dxa"/>
            <w:tcBorders>
              <w:top w:val="single" w:sz="4" w:space="0" w:color="auto"/>
              <w:left w:val="single" w:sz="4" w:space="0" w:color="auto"/>
              <w:bottom w:val="single" w:sz="4" w:space="0" w:color="auto"/>
              <w:right w:val="single" w:sz="4" w:space="0" w:color="auto"/>
            </w:tcBorders>
            <w:hideMark/>
          </w:tcPr>
          <w:p w14:paraId="4EA54C1B" w14:textId="77777777" w:rsidR="00FC6F05" w:rsidRDefault="00FC6F05">
            <w:pPr>
              <w:autoSpaceDE w:val="0"/>
              <w:autoSpaceDN w:val="0"/>
              <w:adjustRightInd w:val="0"/>
              <w:rPr>
                <w:rFonts w:ascii="Arial" w:hAnsi="Arial" w:cs="Arial"/>
                <w:sz w:val="18"/>
                <w:szCs w:val="18"/>
              </w:rPr>
            </w:pPr>
            <w:r>
              <w:rPr>
                <w:rFonts w:ascii="Arial" w:hAnsi="Arial" w:cs="Arial"/>
                <w:sz w:val="18"/>
                <w:szCs w:val="18"/>
              </w:rPr>
              <w:t>Intermediate™ - 12 (407)</w:t>
            </w:r>
          </w:p>
        </w:tc>
        <w:tc>
          <w:tcPr>
            <w:tcW w:w="1890" w:type="dxa"/>
            <w:tcBorders>
              <w:top w:val="single" w:sz="4" w:space="0" w:color="auto"/>
              <w:left w:val="single" w:sz="4" w:space="0" w:color="auto"/>
              <w:bottom w:val="single" w:sz="4" w:space="0" w:color="auto"/>
              <w:right w:val="single" w:sz="4" w:space="0" w:color="auto"/>
            </w:tcBorders>
            <w:hideMark/>
          </w:tcPr>
          <w:p w14:paraId="36657669" w14:textId="77777777" w:rsidR="00FC6F05" w:rsidRDefault="00FC6F05">
            <w:pPr>
              <w:autoSpaceDE w:val="0"/>
              <w:autoSpaceDN w:val="0"/>
              <w:adjustRightInd w:val="0"/>
              <w:rPr>
                <w:rFonts w:ascii="Arial" w:hAnsi="Arial" w:cs="Arial"/>
                <w:sz w:val="18"/>
                <w:szCs w:val="18"/>
              </w:rPr>
            </w:pPr>
            <w:r>
              <w:rPr>
                <w:rFonts w:ascii="Arial" w:hAnsi="Arial" w:cs="Arial"/>
                <w:sz w:val="18"/>
                <w:szCs w:val="18"/>
              </w:rPr>
              <w:t xml:space="preserve">300 </w:t>
            </w:r>
            <w:proofErr w:type="spellStart"/>
            <w:r>
              <w:rPr>
                <w:rFonts w:ascii="Arial" w:hAnsi="Arial" w:cs="Arial"/>
                <w:sz w:val="18"/>
                <w:szCs w:val="18"/>
              </w:rPr>
              <w:t>lbs</w:t>
            </w:r>
            <w:proofErr w:type="spellEnd"/>
            <w:r>
              <w:rPr>
                <w:rFonts w:ascii="Arial" w:hAnsi="Arial" w:cs="Arial"/>
                <w:sz w:val="18"/>
                <w:szCs w:val="18"/>
              </w:rPr>
              <w:t>/in (54 g/cm)</w:t>
            </w:r>
          </w:p>
        </w:tc>
        <w:tc>
          <w:tcPr>
            <w:tcW w:w="1530" w:type="dxa"/>
            <w:tcBorders>
              <w:top w:val="single" w:sz="4" w:space="0" w:color="auto"/>
              <w:left w:val="single" w:sz="4" w:space="0" w:color="auto"/>
              <w:bottom w:val="single" w:sz="4" w:space="0" w:color="auto"/>
              <w:right w:val="single" w:sz="4" w:space="0" w:color="auto"/>
            </w:tcBorders>
            <w:hideMark/>
          </w:tcPr>
          <w:p w14:paraId="6D7C625F"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High</w:t>
            </w:r>
          </w:p>
        </w:tc>
        <w:tc>
          <w:tcPr>
            <w:tcW w:w="900" w:type="dxa"/>
            <w:tcBorders>
              <w:top w:val="single" w:sz="4" w:space="0" w:color="auto"/>
              <w:left w:val="single" w:sz="4" w:space="0" w:color="auto"/>
              <w:bottom w:val="single" w:sz="4" w:space="0" w:color="auto"/>
              <w:right w:val="single" w:sz="4" w:space="0" w:color="auto"/>
            </w:tcBorders>
            <w:hideMark/>
          </w:tcPr>
          <w:p w14:paraId="57D6DA9C"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90-150</w:t>
            </w:r>
          </w:p>
        </w:tc>
        <w:tc>
          <w:tcPr>
            <w:tcW w:w="927" w:type="dxa"/>
            <w:tcBorders>
              <w:top w:val="single" w:sz="4" w:space="0" w:color="auto"/>
              <w:left w:val="single" w:sz="4" w:space="0" w:color="auto"/>
              <w:bottom w:val="single" w:sz="4" w:space="0" w:color="auto"/>
              <w:right w:val="single" w:sz="4" w:space="0" w:color="auto"/>
            </w:tcBorders>
            <w:hideMark/>
          </w:tcPr>
          <w:p w14:paraId="688D7580"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(10-17)</w:t>
            </w:r>
          </w:p>
        </w:tc>
        <w:tc>
          <w:tcPr>
            <w:tcW w:w="960" w:type="dxa"/>
            <w:tcBorders>
              <w:top w:val="single" w:sz="4" w:space="0" w:color="auto"/>
              <w:left w:val="single" w:sz="4" w:space="0" w:color="auto"/>
              <w:bottom w:val="single" w:sz="4" w:space="0" w:color="auto"/>
              <w:right w:val="single" w:sz="4" w:space="0" w:color="auto"/>
            </w:tcBorders>
            <w:hideMark/>
          </w:tcPr>
          <w:p w14:paraId="15E19FBF"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108</w:t>
            </w:r>
          </w:p>
        </w:tc>
        <w:tc>
          <w:tcPr>
            <w:tcW w:w="867" w:type="dxa"/>
            <w:tcBorders>
              <w:top w:val="single" w:sz="4" w:space="0" w:color="auto"/>
              <w:left w:val="single" w:sz="4" w:space="0" w:color="auto"/>
              <w:bottom w:val="single" w:sz="4" w:space="0" w:color="auto"/>
              <w:right w:val="single" w:sz="4" w:space="0" w:color="auto"/>
            </w:tcBorders>
            <w:hideMark/>
          </w:tcPr>
          <w:p w14:paraId="0BBA199D"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(12)</w:t>
            </w:r>
          </w:p>
        </w:tc>
      </w:tr>
      <w:tr w:rsidR="00FC6F05" w14:paraId="56066C07" w14:textId="77777777" w:rsidTr="00FC6F05">
        <w:trPr>
          <w:cantSplit/>
        </w:trPr>
        <w:tc>
          <w:tcPr>
            <w:tcW w:w="3090" w:type="dxa"/>
            <w:tcBorders>
              <w:top w:val="single" w:sz="4" w:space="0" w:color="auto"/>
              <w:left w:val="single" w:sz="4" w:space="0" w:color="auto"/>
              <w:bottom w:val="single" w:sz="4" w:space="0" w:color="auto"/>
              <w:right w:val="single" w:sz="4" w:space="0" w:color="auto"/>
            </w:tcBorders>
            <w:hideMark/>
          </w:tcPr>
          <w:p w14:paraId="17B78EEE" w14:textId="77777777" w:rsidR="00FC6F05" w:rsidRDefault="00FC6F05">
            <w:pPr>
              <w:autoSpaceDE w:val="0"/>
              <w:autoSpaceDN w:val="0"/>
              <w:adjustRightInd w:val="0"/>
              <w:rPr>
                <w:rFonts w:ascii="Arial" w:hAnsi="Arial" w:cs="Arial"/>
                <w:sz w:val="18"/>
                <w:szCs w:val="18"/>
              </w:rPr>
            </w:pPr>
            <w:r>
              <w:rPr>
                <w:rFonts w:ascii="Arial" w:hAnsi="Arial" w:cs="Arial"/>
                <w:sz w:val="18"/>
                <w:szCs w:val="18"/>
              </w:rPr>
              <w:t>Panzer</w:t>
            </w:r>
            <w:r>
              <w:rPr>
                <w:rFonts w:ascii="Arial" w:hAnsi="Arial" w:cs="Arial"/>
                <w:sz w:val="18"/>
                <w:szCs w:val="18"/>
                <w:vertAlign w:val="superscript"/>
              </w:rPr>
              <w:sym w:font="Symbol" w:char="F0E2"/>
            </w:r>
            <w:r>
              <w:rPr>
                <w:rFonts w:ascii="Arial" w:hAnsi="Arial" w:cs="Arial"/>
                <w:sz w:val="18"/>
                <w:szCs w:val="18"/>
              </w:rPr>
              <w:t xml:space="preserve"> 15</w:t>
            </w:r>
            <w:r>
              <w:rPr>
                <w:rFonts w:ascii="Arial" w:hAnsi="Arial" w:cs="Arial"/>
                <w:sz w:val="18"/>
                <w:szCs w:val="18"/>
                <w:vertAlign w:val="superscript"/>
              </w:rPr>
              <w:t>2</w:t>
            </w:r>
            <w:r>
              <w:rPr>
                <w:rFonts w:ascii="Arial" w:hAnsi="Arial" w:cs="Arial"/>
                <w:sz w:val="18"/>
                <w:szCs w:val="18"/>
              </w:rPr>
              <w:t xml:space="preserve"> - 15 (509)</w:t>
            </w:r>
          </w:p>
        </w:tc>
        <w:tc>
          <w:tcPr>
            <w:tcW w:w="1890" w:type="dxa"/>
            <w:tcBorders>
              <w:top w:val="single" w:sz="4" w:space="0" w:color="auto"/>
              <w:left w:val="single" w:sz="4" w:space="0" w:color="auto"/>
              <w:bottom w:val="single" w:sz="4" w:space="0" w:color="auto"/>
              <w:right w:val="single" w:sz="4" w:space="0" w:color="auto"/>
            </w:tcBorders>
            <w:hideMark/>
          </w:tcPr>
          <w:p w14:paraId="77F2FB20" w14:textId="77777777" w:rsidR="00FC6F05" w:rsidRDefault="00FC6F05">
            <w:pPr>
              <w:autoSpaceDE w:val="0"/>
              <w:autoSpaceDN w:val="0"/>
              <w:adjustRightInd w:val="0"/>
              <w:rPr>
                <w:rFonts w:ascii="Arial" w:hAnsi="Arial" w:cs="Arial"/>
                <w:sz w:val="18"/>
                <w:szCs w:val="18"/>
              </w:rPr>
            </w:pPr>
            <w:r>
              <w:rPr>
                <w:rFonts w:ascii="Arial" w:hAnsi="Arial" w:cs="Arial"/>
                <w:sz w:val="18"/>
                <w:szCs w:val="18"/>
              </w:rPr>
              <w:t xml:space="preserve">400 </w:t>
            </w:r>
            <w:proofErr w:type="spellStart"/>
            <w:r>
              <w:rPr>
                <w:rFonts w:ascii="Arial" w:hAnsi="Arial" w:cs="Arial"/>
                <w:sz w:val="18"/>
                <w:szCs w:val="18"/>
              </w:rPr>
              <w:t>lbs</w:t>
            </w:r>
            <w:proofErr w:type="spellEnd"/>
            <w:r>
              <w:rPr>
                <w:rFonts w:ascii="Arial" w:hAnsi="Arial" w:cs="Arial"/>
                <w:sz w:val="18"/>
                <w:szCs w:val="18"/>
              </w:rPr>
              <w:t>/in (71 g/cm)</w:t>
            </w:r>
          </w:p>
        </w:tc>
        <w:tc>
          <w:tcPr>
            <w:tcW w:w="1530" w:type="dxa"/>
            <w:tcBorders>
              <w:top w:val="single" w:sz="4" w:space="0" w:color="auto"/>
              <w:left w:val="single" w:sz="4" w:space="0" w:color="auto"/>
              <w:bottom w:val="single" w:sz="4" w:space="0" w:color="auto"/>
              <w:right w:val="single" w:sz="4" w:space="0" w:color="auto"/>
            </w:tcBorders>
            <w:hideMark/>
          </w:tcPr>
          <w:p w14:paraId="3F990372" w14:textId="77777777" w:rsidR="00FC6F05" w:rsidRDefault="00FC6F05">
            <w:pPr>
              <w:autoSpaceDE w:val="0"/>
              <w:autoSpaceDN w:val="0"/>
              <w:adjustRightInd w:val="0"/>
              <w:jc w:val="center"/>
              <w:rPr>
                <w:rFonts w:ascii="Arial" w:hAnsi="Arial" w:cs="Arial"/>
                <w:sz w:val="18"/>
                <w:szCs w:val="18"/>
              </w:rPr>
            </w:pPr>
            <w:proofErr w:type="spellStart"/>
            <w:r>
              <w:rPr>
                <w:rFonts w:ascii="Arial" w:hAnsi="Arial" w:cs="Arial"/>
                <w:sz w:val="18"/>
                <w:szCs w:val="18"/>
              </w:rPr>
              <w:t>Ultra High</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6C25F9F6"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&gt;150</w:t>
            </w:r>
          </w:p>
        </w:tc>
        <w:tc>
          <w:tcPr>
            <w:tcW w:w="927" w:type="dxa"/>
            <w:tcBorders>
              <w:top w:val="single" w:sz="4" w:space="0" w:color="auto"/>
              <w:left w:val="single" w:sz="4" w:space="0" w:color="auto"/>
              <w:bottom w:val="single" w:sz="4" w:space="0" w:color="auto"/>
              <w:right w:val="single" w:sz="4" w:space="0" w:color="auto"/>
            </w:tcBorders>
            <w:hideMark/>
          </w:tcPr>
          <w:p w14:paraId="07F35280"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(&gt;17)</w:t>
            </w:r>
          </w:p>
        </w:tc>
        <w:tc>
          <w:tcPr>
            <w:tcW w:w="960" w:type="dxa"/>
            <w:tcBorders>
              <w:top w:val="single" w:sz="4" w:space="0" w:color="auto"/>
              <w:left w:val="single" w:sz="4" w:space="0" w:color="auto"/>
              <w:bottom w:val="single" w:sz="4" w:space="0" w:color="auto"/>
              <w:right w:val="single" w:sz="4" w:space="0" w:color="auto"/>
            </w:tcBorders>
            <w:hideMark/>
          </w:tcPr>
          <w:p w14:paraId="1CB09CFE"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162</w:t>
            </w:r>
          </w:p>
        </w:tc>
        <w:tc>
          <w:tcPr>
            <w:tcW w:w="867" w:type="dxa"/>
            <w:tcBorders>
              <w:top w:val="single" w:sz="4" w:space="0" w:color="auto"/>
              <w:left w:val="single" w:sz="4" w:space="0" w:color="auto"/>
              <w:bottom w:val="single" w:sz="4" w:space="0" w:color="auto"/>
              <w:right w:val="single" w:sz="4" w:space="0" w:color="auto"/>
            </w:tcBorders>
            <w:hideMark/>
          </w:tcPr>
          <w:p w14:paraId="3E83815C"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(18)</w:t>
            </w:r>
          </w:p>
        </w:tc>
      </w:tr>
      <w:tr w:rsidR="00FC6F05" w14:paraId="783D533D" w14:textId="77777777" w:rsidTr="00FC6F05">
        <w:trPr>
          <w:cantSplit/>
        </w:trPr>
        <w:tc>
          <w:tcPr>
            <w:tcW w:w="3090" w:type="dxa"/>
            <w:tcBorders>
              <w:top w:val="single" w:sz="4" w:space="0" w:color="auto"/>
              <w:left w:val="single" w:sz="4" w:space="0" w:color="auto"/>
              <w:bottom w:val="single" w:sz="4" w:space="0" w:color="auto"/>
              <w:right w:val="single" w:sz="4" w:space="0" w:color="auto"/>
            </w:tcBorders>
            <w:hideMark/>
          </w:tcPr>
          <w:p w14:paraId="4F6B3EEE" w14:textId="77777777" w:rsidR="00FC6F05" w:rsidRDefault="00FC6F05">
            <w:pPr>
              <w:autoSpaceDE w:val="0"/>
              <w:autoSpaceDN w:val="0"/>
              <w:adjustRightInd w:val="0"/>
              <w:rPr>
                <w:rFonts w:ascii="Arial" w:hAnsi="Arial" w:cs="Arial"/>
                <w:sz w:val="18"/>
                <w:szCs w:val="18"/>
              </w:rPr>
            </w:pPr>
            <w:r>
              <w:rPr>
                <w:rFonts w:ascii="Arial" w:hAnsi="Arial" w:cs="Arial"/>
                <w:sz w:val="18"/>
                <w:szCs w:val="18"/>
              </w:rPr>
              <w:t>Panzer 20</w:t>
            </w:r>
            <w:r>
              <w:rPr>
                <w:rFonts w:ascii="Arial" w:hAnsi="Arial" w:cs="Arial"/>
                <w:sz w:val="18"/>
                <w:szCs w:val="18"/>
                <w:vertAlign w:val="superscript"/>
              </w:rPr>
              <w:t>2</w:t>
            </w:r>
            <w:r>
              <w:rPr>
                <w:rFonts w:ascii="Arial" w:hAnsi="Arial" w:cs="Arial"/>
                <w:sz w:val="18"/>
                <w:szCs w:val="18"/>
              </w:rPr>
              <w:t xml:space="preserve"> - 20.5 (695)</w:t>
            </w:r>
          </w:p>
        </w:tc>
        <w:tc>
          <w:tcPr>
            <w:tcW w:w="1890" w:type="dxa"/>
            <w:tcBorders>
              <w:top w:val="single" w:sz="4" w:space="0" w:color="auto"/>
              <w:left w:val="single" w:sz="4" w:space="0" w:color="auto"/>
              <w:bottom w:val="single" w:sz="4" w:space="0" w:color="auto"/>
              <w:right w:val="single" w:sz="4" w:space="0" w:color="auto"/>
            </w:tcBorders>
            <w:hideMark/>
          </w:tcPr>
          <w:p w14:paraId="605A0A00" w14:textId="77777777" w:rsidR="00FC6F05" w:rsidRDefault="00FC6F05">
            <w:pPr>
              <w:autoSpaceDE w:val="0"/>
              <w:autoSpaceDN w:val="0"/>
              <w:adjustRightInd w:val="0"/>
              <w:rPr>
                <w:rFonts w:ascii="Arial" w:hAnsi="Arial" w:cs="Arial"/>
                <w:sz w:val="18"/>
                <w:szCs w:val="18"/>
              </w:rPr>
            </w:pPr>
            <w:r>
              <w:rPr>
                <w:rFonts w:ascii="Arial" w:hAnsi="Arial" w:cs="Arial"/>
                <w:sz w:val="18"/>
                <w:szCs w:val="18"/>
              </w:rPr>
              <w:t xml:space="preserve">550 </w:t>
            </w:r>
            <w:proofErr w:type="spellStart"/>
            <w:r>
              <w:rPr>
                <w:rFonts w:ascii="Arial" w:hAnsi="Arial" w:cs="Arial"/>
                <w:sz w:val="18"/>
                <w:szCs w:val="18"/>
              </w:rPr>
              <w:t>lbs</w:t>
            </w:r>
            <w:proofErr w:type="spellEnd"/>
            <w:r>
              <w:rPr>
                <w:rFonts w:ascii="Arial" w:hAnsi="Arial" w:cs="Arial"/>
                <w:sz w:val="18"/>
                <w:szCs w:val="18"/>
              </w:rPr>
              <w:t>/in (98 g/cm)</w:t>
            </w:r>
          </w:p>
        </w:tc>
        <w:tc>
          <w:tcPr>
            <w:tcW w:w="1530" w:type="dxa"/>
            <w:tcBorders>
              <w:top w:val="single" w:sz="4" w:space="0" w:color="auto"/>
              <w:left w:val="single" w:sz="4" w:space="0" w:color="auto"/>
              <w:bottom w:val="single" w:sz="4" w:space="0" w:color="auto"/>
              <w:right w:val="single" w:sz="4" w:space="0" w:color="auto"/>
            </w:tcBorders>
            <w:hideMark/>
          </w:tcPr>
          <w:p w14:paraId="793E7E29" w14:textId="77777777" w:rsidR="00FC6F05" w:rsidRDefault="00FC6F05">
            <w:pPr>
              <w:autoSpaceDE w:val="0"/>
              <w:autoSpaceDN w:val="0"/>
              <w:adjustRightInd w:val="0"/>
              <w:jc w:val="center"/>
              <w:rPr>
                <w:rFonts w:ascii="Arial" w:hAnsi="Arial" w:cs="Arial"/>
                <w:sz w:val="18"/>
                <w:szCs w:val="18"/>
              </w:rPr>
            </w:pPr>
            <w:proofErr w:type="spellStart"/>
            <w:r>
              <w:rPr>
                <w:rFonts w:ascii="Arial" w:hAnsi="Arial" w:cs="Arial"/>
                <w:sz w:val="18"/>
                <w:szCs w:val="18"/>
              </w:rPr>
              <w:t>Ultra High</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6D7AD4C4"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&gt;150</w:t>
            </w:r>
          </w:p>
        </w:tc>
        <w:tc>
          <w:tcPr>
            <w:tcW w:w="927" w:type="dxa"/>
            <w:tcBorders>
              <w:top w:val="single" w:sz="4" w:space="0" w:color="auto"/>
              <w:left w:val="single" w:sz="4" w:space="0" w:color="auto"/>
              <w:bottom w:val="single" w:sz="4" w:space="0" w:color="auto"/>
              <w:right w:val="single" w:sz="4" w:space="0" w:color="auto"/>
            </w:tcBorders>
            <w:hideMark/>
          </w:tcPr>
          <w:p w14:paraId="1C41565F"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(&gt;17)</w:t>
            </w:r>
          </w:p>
        </w:tc>
        <w:tc>
          <w:tcPr>
            <w:tcW w:w="960" w:type="dxa"/>
            <w:tcBorders>
              <w:top w:val="single" w:sz="4" w:space="0" w:color="auto"/>
              <w:left w:val="single" w:sz="4" w:space="0" w:color="auto"/>
              <w:bottom w:val="single" w:sz="4" w:space="0" w:color="auto"/>
              <w:right w:val="single" w:sz="4" w:space="0" w:color="auto"/>
            </w:tcBorders>
            <w:hideMark/>
          </w:tcPr>
          <w:p w14:paraId="119B3509"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352</w:t>
            </w:r>
          </w:p>
        </w:tc>
        <w:tc>
          <w:tcPr>
            <w:tcW w:w="867" w:type="dxa"/>
            <w:tcBorders>
              <w:top w:val="single" w:sz="4" w:space="0" w:color="auto"/>
              <w:left w:val="single" w:sz="4" w:space="0" w:color="auto"/>
              <w:bottom w:val="single" w:sz="4" w:space="0" w:color="auto"/>
              <w:right w:val="single" w:sz="4" w:space="0" w:color="auto"/>
            </w:tcBorders>
            <w:hideMark/>
          </w:tcPr>
          <w:p w14:paraId="0A4E486E"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(40)</w:t>
            </w:r>
          </w:p>
        </w:tc>
      </w:tr>
      <w:tr w:rsidR="00FC6F05" w14:paraId="662C7D7E" w14:textId="77777777" w:rsidTr="00FC6F05">
        <w:trPr>
          <w:cantSplit/>
        </w:trPr>
        <w:tc>
          <w:tcPr>
            <w:tcW w:w="3090" w:type="dxa"/>
            <w:tcBorders>
              <w:top w:val="single" w:sz="4" w:space="0" w:color="auto"/>
              <w:left w:val="single" w:sz="4" w:space="0" w:color="auto"/>
              <w:bottom w:val="single" w:sz="4" w:space="0" w:color="auto"/>
              <w:right w:val="single" w:sz="4" w:space="0" w:color="auto"/>
            </w:tcBorders>
            <w:hideMark/>
          </w:tcPr>
          <w:p w14:paraId="63AF3C9A" w14:textId="77777777" w:rsidR="00FC6F05" w:rsidRDefault="00FC6F05">
            <w:pPr>
              <w:autoSpaceDE w:val="0"/>
              <w:autoSpaceDN w:val="0"/>
              <w:adjustRightInd w:val="0"/>
              <w:rPr>
                <w:rFonts w:ascii="Arial" w:hAnsi="Arial" w:cs="Arial"/>
                <w:sz w:val="18"/>
                <w:szCs w:val="18"/>
              </w:rPr>
            </w:pPr>
            <w:r>
              <w:rPr>
                <w:rFonts w:ascii="Arial" w:hAnsi="Arial" w:cs="Arial"/>
                <w:sz w:val="18"/>
                <w:szCs w:val="18"/>
              </w:rPr>
              <w:t>Detail Mesh</w:t>
            </w:r>
            <w:r>
              <w:rPr>
                <w:rFonts w:ascii="Arial" w:hAnsi="Arial" w:cs="Arial"/>
                <w:sz w:val="18"/>
                <w:szCs w:val="18"/>
                <w:vertAlign w:val="superscript"/>
              </w:rPr>
              <w:sym w:font="Symbol" w:char="F0E2"/>
            </w:r>
            <w:r>
              <w:rPr>
                <w:rFonts w:ascii="Arial" w:hAnsi="Arial" w:cs="Arial"/>
                <w:sz w:val="18"/>
                <w:szCs w:val="18"/>
              </w:rPr>
              <w:t xml:space="preserve"> Short Rolls - 4.3 (146)</w:t>
            </w:r>
          </w:p>
        </w:tc>
        <w:tc>
          <w:tcPr>
            <w:tcW w:w="1890" w:type="dxa"/>
            <w:tcBorders>
              <w:top w:val="single" w:sz="4" w:space="0" w:color="auto"/>
              <w:left w:val="single" w:sz="4" w:space="0" w:color="auto"/>
              <w:bottom w:val="single" w:sz="4" w:space="0" w:color="auto"/>
              <w:right w:val="single" w:sz="4" w:space="0" w:color="auto"/>
            </w:tcBorders>
            <w:hideMark/>
          </w:tcPr>
          <w:p w14:paraId="54B4BA15" w14:textId="77777777" w:rsidR="00FC6F05" w:rsidRDefault="00FC6F05">
            <w:pPr>
              <w:autoSpaceDE w:val="0"/>
              <w:autoSpaceDN w:val="0"/>
              <w:adjustRightInd w:val="0"/>
              <w:rPr>
                <w:rFonts w:ascii="Arial" w:hAnsi="Arial" w:cs="Arial"/>
                <w:sz w:val="18"/>
                <w:szCs w:val="18"/>
              </w:rPr>
            </w:pPr>
            <w:r>
              <w:rPr>
                <w:rFonts w:ascii="Arial" w:hAnsi="Arial" w:cs="Arial"/>
                <w:sz w:val="18"/>
                <w:szCs w:val="18"/>
              </w:rPr>
              <w:t xml:space="preserve">150 </w:t>
            </w:r>
            <w:proofErr w:type="spellStart"/>
            <w:r>
              <w:rPr>
                <w:rFonts w:ascii="Arial" w:hAnsi="Arial" w:cs="Arial"/>
                <w:sz w:val="18"/>
                <w:szCs w:val="18"/>
              </w:rPr>
              <w:t>lbs</w:t>
            </w:r>
            <w:proofErr w:type="spellEnd"/>
            <w:r>
              <w:rPr>
                <w:rFonts w:ascii="Arial" w:hAnsi="Arial" w:cs="Arial"/>
                <w:sz w:val="18"/>
                <w:szCs w:val="18"/>
              </w:rPr>
              <w:t>/in (27 g/cm)</w:t>
            </w:r>
          </w:p>
        </w:tc>
        <w:tc>
          <w:tcPr>
            <w:tcW w:w="1530" w:type="dxa"/>
            <w:tcBorders>
              <w:top w:val="single" w:sz="4" w:space="0" w:color="auto"/>
              <w:left w:val="single" w:sz="4" w:space="0" w:color="auto"/>
              <w:bottom w:val="single" w:sz="4" w:space="0" w:color="auto"/>
              <w:right w:val="single" w:sz="4" w:space="0" w:color="auto"/>
            </w:tcBorders>
            <w:hideMark/>
          </w:tcPr>
          <w:p w14:paraId="3453A52D"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n/a</w:t>
            </w:r>
          </w:p>
        </w:tc>
        <w:tc>
          <w:tcPr>
            <w:tcW w:w="900" w:type="dxa"/>
            <w:tcBorders>
              <w:top w:val="single" w:sz="4" w:space="0" w:color="auto"/>
              <w:left w:val="single" w:sz="4" w:space="0" w:color="auto"/>
              <w:bottom w:val="single" w:sz="4" w:space="0" w:color="auto"/>
              <w:right w:val="single" w:sz="4" w:space="0" w:color="auto"/>
            </w:tcBorders>
            <w:hideMark/>
          </w:tcPr>
          <w:p w14:paraId="07F47842"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n/a</w:t>
            </w:r>
          </w:p>
        </w:tc>
        <w:tc>
          <w:tcPr>
            <w:tcW w:w="927" w:type="dxa"/>
            <w:tcBorders>
              <w:top w:val="single" w:sz="4" w:space="0" w:color="auto"/>
              <w:left w:val="single" w:sz="4" w:space="0" w:color="auto"/>
              <w:bottom w:val="single" w:sz="4" w:space="0" w:color="auto"/>
              <w:right w:val="single" w:sz="4" w:space="0" w:color="auto"/>
            </w:tcBorders>
            <w:hideMark/>
          </w:tcPr>
          <w:p w14:paraId="48B62556"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n/a</w:t>
            </w:r>
          </w:p>
        </w:tc>
        <w:tc>
          <w:tcPr>
            <w:tcW w:w="960" w:type="dxa"/>
            <w:tcBorders>
              <w:top w:val="single" w:sz="4" w:space="0" w:color="auto"/>
              <w:left w:val="single" w:sz="4" w:space="0" w:color="auto"/>
              <w:bottom w:val="single" w:sz="4" w:space="0" w:color="auto"/>
              <w:right w:val="single" w:sz="4" w:space="0" w:color="auto"/>
            </w:tcBorders>
            <w:hideMark/>
          </w:tcPr>
          <w:p w14:paraId="0EC33846"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n/a</w:t>
            </w:r>
          </w:p>
        </w:tc>
        <w:tc>
          <w:tcPr>
            <w:tcW w:w="867" w:type="dxa"/>
            <w:tcBorders>
              <w:top w:val="single" w:sz="4" w:space="0" w:color="auto"/>
              <w:left w:val="single" w:sz="4" w:space="0" w:color="auto"/>
              <w:bottom w:val="single" w:sz="4" w:space="0" w:color="auto"/>
              <w:right w:val="single" w:sz="4" w:space="0" w:color="auto"/>
            </w:tcBorders>
            <w:hideMark/>
          </w:tcPr>
          <w:p w14:paraId="72529BB6"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n/a</w:t>
            </w:r>
          </w:p>
        </w:tc>
      </w:tr>
      <w:tr w:rsidR="00FC6F05" w14:paraId="33DEED94" w14:textId="77777777" w:rsidTr="00FC6F05">
        <w:trPr>
          <w:cantSplit/>
        </w:trPr>
        <w:tc>
          <w:tcPr>
            <w:tcW w:w="3090" w:type="dxa"/>
            <w:tcBorders>
              <w:top w:val="single" w:sz="4" w:space="0" w:color="auto"/>
              <w:left w:val="single" w:sz="4" w:space="0" w:color="auto"/>
              <w:bottom w:val="single" w:sz="4" w:space="0" w:color="auto"/>
              <w:right w:val="single" w:sz="4" w:space="0" w:color="auto"/>
            </w:tcBorders>
            <w:hideMark/>
          </w:tcPr>
          <w:p w14:paraId="53D725A9" w14:textId="77777777" w:rsidR="00FC6F05" w:rsidRDefault="00FC6F05">
            <w:pPr>
              <w:autoSpaceDE w:val="0"/>
              <w:autoSpaceDN w:val="0"/>
              <w:adjustRightInd w:val="0"/>
              <w:rPr>
                <w:rFonts w:ascii="Arial" w:hAnsi="Arial" w:cs="Arial"/>
                <w:sz w:val="18"/>
                <w:szCs w:val="18"/>
              </w:rPr>
            </w:pPr>
            <w:r>
              <w:rPr>
                <w:rFonts w:ascii="Arial" w:hAnsi="Arial" w:cs="Arial"/>
                <w:sz w:val="18"/>
                <w:szCs w:val="18"/>
              </w:rPr>
              <w:t>Corner Mesh™ - 7.2 (244)</w:t>
            </w:r>
          </w:p>
        </w:tc>
        <w:tc>
          <w:tcPr>
            <w:tcW w:w="1890" w:type="dxa"/>
            <w:tcBorders>
              <w:top w:val="single" w:sz="4" w:space="0" w:color="auto"/>
              <w:left w:val="single" w:sz="4" w:space="0" w:color="auto"/>
              <w:bottom w:val="single" w:sz="4" w:space="0" w:color="auto"/>
              <w:right w:val="single" w:sz="4" w:space="0" w:color="auto"/>
            </w:tcBorders>
            <w:hideMark/>
          </w:tcPr>
          <w:p w14:paraId="7FCCAAE5" w14:textId="77777777" w:rsidR="00FC6F05" w:rsidRDefault="00FC6F05">
            <w:pPr>
              <w:autoSpaceDE w:val="0"/>
              <w:autoSpaceDN w:val="0"/>
              <w:adjustRightInd w:val="0"/>
              <w:rPr>
                <w:rFonts w:ascii="Arial" w:hAnsi="Arial" w:cs="Arial"/>
                <w:sz w:val="18"/>
                <w:szCs w:val="18"/>
              </w:rPr>
            </w:pPr>
            <w:r>
              <w:rPr>
                <w:rFonts w:ascii="Arial" w:hAnsi="Arial" w:cs="Arial"/>
                <w:sz w:val="18"/>
                <w:szCs w:val="18"/>
              </w:rPr>
              <w:t xml:space="preserve">274 </w:t>
            </w:r>
            <w:proofErr w:type="spellStart"/>
            <w:r>
              <w:rPr>
                <w:rFonts w:ascii="Arial" w:hAnsi="Arial" w:cs="Arial"/>
                <w:sz w:val="18"/>
                <w:szCs w:val="18"/>
              </w:rPr>
              <w:t>lbs</w:t>
            </w:r>
            <w:proofErr w:type="spellEnd"/>
            <w:r>
              <w:rPr>
                <w:rFonts w:ascii="Arial" w:hAnsi="Arial" w:cs="Arial"/>
                <w:sz w:val="18"/>
                <w:szCs w:val="18"/>
              </w:rPr>
              <w:t>/in (49 g/cm)</w:t>
            </w:r>
          </w:p>
        </w:tc>
        <w:tc>
          <w:tcPr>
            <w:tcW w:w="1530" w:type="dxa"/>
            <w:tcBorders>
              <w:top w:val="single" w:sz="4" w:space="0" w:color="auto"/>
              <w:left w:val="single" w:sz="4" w:space="0" w:color="auto"/>
              <w:bottom w:val="single" w:sz="4" w:space="0" w:color="auto"/>
              <w:right w:val="single" w:sz="4" w:space="0" w:color="auto"/>
            </w:tcBorders>
            <w:hideMark/>
          </w:tcPr>
          <w:p w14:paraId="69C4FF9C"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n/a</w:t>
            </w:r>
          </w:p>
        </w:tc>
        <w:tc>
          <w:tcPr>
            <w:tcW w:w="900" w:type="dxa"/>
            <w:tcBorders>
              <w:top w:val="single" w:sz="4" w:space="0" w:color="auto"/>
              <w:left w:val="single" w:sz="4" w:space="0" w:color="auto"/>
              <w:bottom w:val="single" w:sz="4" w:space="0" w:color="auto"/>
              <w:right w:val="single" w:sz="4" w:space="0" w:color="auto"/>
            </w:tcBorders>
            <w:hideMark/>
          </w:tcPr>
          <w:p w14:paraId="458EFD95"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n/a</w:t>
            </w:r>
          </w:p>
        </w:tc>
        <w:tc>
          <w:tcPr>
            <w:tcW w:w="927" w:type="dxa"/>
            <w:tcBorders>
              <w:top w:val="single" w:sz="4" w:space="0" w:color="auto"/>
              <w:left w:val="single" w:sz="4" w:space="0" w:color="auto"/>
              <w:bottom w:val="single" w:sz="4" w:space="0" w:color="auto"/>
              <w:right w:val="single" w:sz="4" w:space="0" w:color="auto"/>
            </w:tcBorders>
            <w:hideMark/>
          </w:tcPr>
          <w:p w14:paraId="19A304EA"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n/a</w:t>
            </w:r>
          </w:p>
        </w:tc>
        <w:tc>
          <w:tcPr>
            <w:tcW w:w="960" w:type="dxa"/>
            <w:tcBorders>
              <w:top w:val="single" w:sz="4" w:space="0" w:color="auto"/>
              <w:left w:val="single" w:sz="4" w:space="0" w:color="auto"/>
              <w:bottom w:val="single" w:sz="4" w:space="0" w:color="auto"/>
              <w:right w:val="single" w:sz="4" w:space="0" w:color="auto"/>
            </w:tcBorders>
            <w:hideMark/>
          </w:tcPr>
          <w:p w14:paraId="1E0038EF"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n/a</w:t>
            </w:r>
          </w:p>
        </w:tc>
        <w:tc>
          <w:tcPr>
            <w:tcW w:w="867" w:type="dxa"/>
            <w:tcBorders>
              <w:top w:val="single" w:sz="4" w:space="0" w:color="auto"/>
              <w:left w:val="single" w:sz="4" w:space="0" w:color="auto"/>
              <w:bottom w:val="single" w:sz="4" w:space="0" w:color="auto"/>
              <w:right w:val="single" w:sz="4" w:space="0" w:color="auto"/>
            </w:tcBorders>
            <w:hideMark/>
          </w:tcPr>
          <w:p w14:paraId="0994FDF2"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n/a</w:t>
            </w:r>
          </w:p>
        </w:tc>
      </w:tr>
      <w:tr w:rsidR="00FC6F05" w14:paraId="5FB8E13D" w14:textId="77777777" w:rsidTr="00FC6F05">
        <w:trPr>
          <w:cantSplit/>
        </w:trPr>
        <w:tc>
          <w:tcPr>
            <w:tcW w:w="10164" w:type="dxa"/>
            <w:gridSpan w:val="7"/>
            <w:tcBorders>
              <w:top w:val="single" w:sz="4" w:space="0" w:color="auto"/>
              <w:left w:val="single" w:sz="4" w:space="0" w:color="auto"/>
              <w:bottom w:val="single" w:sz="4" w:space="0" w:color="auto"/>
              <w:right w:val="single" w:sz="4" w:space="0" w:color="auto"/>
            </w:tcBorders>
            <w:hideMark/>
          </w:tcPr>
          <w:p w14:paraId="0A4D173E" w14:textId="77777777" w:rsidR="00FC6F05" w:rsidRDefault="00FC6F05">
            <w:pPr>
              <w:autoSpaceDE w:val="0"/>
              <w:autoSpaceDN w:val="0"/>
              <w:adjustRightInd w:val="0"/>
              <w:rPr>
                <w:rFonts w:ascii="Arial" w:hAnsi="Arial" w:cs="Arial"/>
                <w:sz w:val="16"/>
                <w:szCs w:val="16"/>
              </w:rPr>
            </w:pPr>
            <w:r>
              <w:rPr>
                <w:rFonts w:ascii="Arial" w:hAnsi="Arial" w:cs="Arial"/>
                <w:sz w:val="16"/>
                <w:szCs w:val="16"/>
              </w:rPr>
              <w:t>1. Colored blue and bear the Dryvit logo for product identification</w:t>
            </w:r>
          </w:p>
          <w:p w14:paraId="4A815C25" w14:textId="77777777" w:rsidR="00FC6F05" w:rsidRDefault="00FC6F05">
            <w:pPr>
              <w:autoSpaceDE w:val="0"/>
              <w:autoSpaceDN w:val="0"/>
              <w:adjustRightInd w:val="0"/>
              <w:rPr>
                <w:rFonts w:ascii="Arial" w:hAnsi="Arial" w:cs="Arial"/>
                <w:sz w:val="16"/>
                <w:szCs w:val="16"/>
              </w:rPr>
            </w:pPr>
            <w:r>
              <w:rPr>
                <w:rFonts w:ascii="Arial" w:hAnsi="Arial" w:cs="Arial"/>
                <w:sz w:val="16"/>
                <w:szCs w:val="16"/>
              </w:rPr>
              <w:t>2. Used in conjunction with Standard Mesh (recommended for areas exposed to high traffic)</w:t>
            </w:r>
          </w:p>
        </w:tc>
      </w:tr>
    </w:tbl>
    <w:p w14:paraId="5C6F2196" w14:textId="77777777" w:rsidR="00FC6F05" w:rsidRPr="006951B3" w:rsidRDefault="00FC6F05" w:rsidP="00FC6F05">
      <w:pPr>
        <w:ind w:firstLine="450"/>
        <w:rPr>
          <w:rFonts w:ascii="Arial" w:hAnsi="Arial" w:cs="Arial"/>
        </w:rPr>
      </w:pPr>
    </w:p>
    <w:p w14:paraId="52A5CD48" w14:textId="41B9AEF6" w:rsidR="00FC6F05" w:rsidRPr="006951B3" w:rsidRDefault="00FC6F05" w:rsidP="006523FE">
      <w:pPr>
        <w:pStyle w:val="ListParagraph"/>
        <w:numPr>
          <w:ilvl w:val="1"/>
          <w:numId w:val="31"/>
        </w:numPr>
        <w:ind w:left="821" w:hanging="274"/>
        <w:rPr>
          <w:rFonts w:ascii="Arial" w:hAnsi="Arial" w:cs="Arial"/>
          <w:sz w:val="20"/>
        </w:rPr>
      </w:pPr>
      <w:r w:rsidRPr="006951B3">
        <w:rPr>
          <w:rFonts w:ascii="Arial" w:hAnsi="Arial" w:cs="Arial"/>
          <w:sz w:val="20"/>
        </w:rPr>
        <w:t>Fire performance - Adhesive Attachment</w:t>
      </w:r>
    </w:p>
    <w:p w14:paraId="32AB54A8" w14:textId="77777777" w:rsidR="00FC6F05" w:rsidRPr="006951B3" w:rsidRDefault="00FC6F05" w:rsidP="00FC6F05">
      <w:pPr>
        <w:ind w:firstLine="45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477"/>
        <w:gridCol w:w="3432"/>
        <w:gridCol w:w="2678"/>
      </w:tblGrid>
      <w:tr w:rsidR="00FC6F05" w14:paraId="5CB97115" w14:textId="77777777" w:rsidTr="00FC6F05">
        <w:tc>
          <w:tcPr>
            <w:tcW w:w="2339" w:type="dxa"/>
            <w:tcBorders>
              <w:top w:val="single" w:sz="4" w:space="0" w:color="auto"/>
              <w:left w:val="single" w:sz="4" w:space="0" w:color="auto"/>
              <w:bottom w:val="single" w:sz="4" w:space="0" w:color="auto"/>
              <w:right w:val="single" w:sz="4" w:space="0" w:color="auto"/>
            </w:tcBorders>
            <w:hideMark/>
          </w:tcPr>
          <w:p w14:paraId="35204D32" w14:textId="77777777" w:rsidR="00FC6F05" w:rsidRDefault="00FC6F05">
            <w:pPr>
              <w:jc w:val="center"/>
              <w:rPr>
                <w:rFonts w:ascii="Arial" w:hAnsi="Arial" w:cs="Arial"/>
                <w:sz w:val="18"/>
                <w:szCs w:val="18"/>
              </w:rPr>
            </w:pPr>
            <w:r>
              <w:rPr>
                <w:rFonts w:ascii="Arial" w:hAnsi="Arial" w:cs="Arial"/>
                <w:b/>
                <w:bCs/>
                <w:sz w:val="18"/>
                <w:szCs w:val="18"/>
              </w:rPr>
              <w:t>TEST</w:t>
            </w:r>
          </w:p>
        </w:tc>
        <w:tc>
          <w:tcPr>
            <w:tcW w:w="1477" w:type="dxa"/>
            <w:tcBorders>
              <w:top w:val="single" w:sz="4" w:space="0" w:color="auto"/>
              <w:left w:val="single" w:sz="4" w:space="0" w:color="auto"/>
              <w:bottom w:val="single" w:sz="4" w:space="0" w:color="auto"/>
              <w:right w:val="single" w:sz="4" w:space="0" w:color="auto"/>
            </w:tcBorders>
            <w:hideMark/>
          </w:tcPr>
          <w:p w14:paraId="333E5414" w14:textId="77777777" w:rsidR="00FC6F05" w:rsidRDefault="00FC6F05">
            <w:pPr>
              <w:jc w:val="center"/>
              <w:rPr>
                <w:rFonts w:ascii="Arial" w:hAnsi="Arial" w:cs="Arial"/>
                <w:sz w:val="18"/>
                <w:szCs w:val="18"/>
              </w:rPr>
            </w:pPr>
            <w:r>
              <w:rPr>
                <w:rFonts w:ascii="Arial" w:hAnsi="Arial" w:cs="Arial"/>
                <w:b/>
                <w:bCs/>
                <w:sz w:val="18"/>
                <w:szCs w:val="18"/>
              </w:rPr>
              <w:t>TEST METHOD</w:t>
            </w:r>
          </w:p>
        </w:tc>
        <w:tc>
          <w:tcPr>
            <w:tcW w:w="3432" w:type="dxa"/>
            <w:tcBorders>
              <w:top w:val="single" w:sz="4" w:space="0" w:color="auto"/>
              <w:left w:val="single" w:sz="4" w:space="0" w:color="auto"/>
              <w:bottom w:val="single" w:sz="4" w:space="0" w:color="auto"/>
              <w:right w:val="single" w:sz="4" w:space="0" w:color="auto"/>
            </w:tcBorders>
            <w:hideMark/>
          </w:tcPr>
          <w:p w14:paraId="792C3FBB" w14:textId="77777777" w:rsidR="00FC6F05" w:rsidRDefault="00FC6F05">
            <w:pPr>
              <w:jc w:val="center"/>
              <w:rPr>
                <w:rFonts w:ascii="Arial" w:hAnsi="Arial" w:cs="Arial"/>
                <w:sz w:val="18"/>
                <w:szCs w:val="18"/>
              </w:rPr>
            </w:pPr>
            <w:r>
              <w:rPr>
                <w:rFonts w:ascii="Arial" w:hAnsi="Arial" w:cs="Arial"/>
                <w:b/>
                <w:bCs/>
                <w:sz w:val="18"/>
                <w:szCs w:val="18"/>
              </w:rPr>
              <w:t>CRITERIA</w:t>
            </w:r>
          </w:p>
        </w:tc>
        <w:tc>
          <w:tcPr>
            <w:tcW w:w="2678" w:type="dxa"/>
            <w:tcBorders>
              <w:top w:val="single" w:sz="4" w:space="0" w:color="auto"/>
              <w:left w:val="single" w:sz="4" w:space="0" w:color="auto"/>
              <w:bottom w:val="single" w:sz="4" w:space="0" w:color="auto"/>
              <w:right w:val="single" w:sz="4" w:space="0" w:color="auto"/>
            </w:tcBorders>
            <w:hideMark/>
          </w:tcPr>
          <w:p w14:paraId="3195D92D" w14:textId="77777777" w:rsidR="00FC6F05" w:rsidRDefault="00FC6F05">
            <w:pPr>
              <w:jc w:val="center"/>
              <w:rPr>
                <w:rFonts w:ascii="Arial" w:hAnsi="Arial" w:cs="Arial"/>
                <w:sz w:val="18"/>
                <w:szCs w:val="18"/>
              </w:rPr>
            </w:pPr>
            <w:r>
              <w:rPr>
                <w:rFonts w:ascii="Arial" w:hAnsi="Arial" w:cs="Arial"/>
                <w:b/>
                <w:bCs/>
                <w:sz w:val="18"/>
                <w:szCs w:val="18"/>
              </w:rPr>
              <w:t>RESULTS</w:t>
            </w:r>
          </w:p>
        </w:tc>
      </w:tr>
      <w:tr w:rsidR="00FC6F05" w14:paraId="7C9AE1A6" w14:textId="77777777" w:rsidTr="00FC6F05">
        <w:tc>
          <w:tcPr>
            <w:tcW w:w="2339" w:type="dxa"/>
            <w:vMerge w:val="restart"/>
            <w:tcBorders>
              <w:top w:val="single" w:sz="4" w:space="0" w:color="auto"/>
              <w:left w:val="single" w:sz="4" w:space="0" w:color="auto"/>
              <w:bottom w:val="single" w:sz="4" w:space="0" w:color="auto"/>
              <w:right w:val="single" w:sz="4" w:space="0" w:color="auto"/>
            </w:tcBorders>
            <w:hideMark/>
          </w:tcPr>
          <w:p w14:paraId="51341562" w14:textId="77777777" w:rsidR="00FC6F05" w:rsidRDefault="00FC6F05">
            <w:pPr>
              <w:rPr>
                <w:rFonts w:ascii="Arial" w:hAnsi="Arial" w:cs="Arial"/>
                <w:b/>
                <w:bCs/>
                <w:sz w:val="18"/>
                <w:szCs w:val="18"/>
              </w:rPr>
            </w:pPr>
            <w:r>
              <w:rPr>
                <w:rFonts w:ascii="Arial" w:hAnsi="Arial" w:cs="Arial"/>
                <w:b/>
                <w:bCs/>
                <w:sz w:val="18"/>
                <w:szCs w:val="18"/>
              </w:rPr>
              <w:t>Fire Resistance</w:t>
            </w:r>
          </w:p>
        </w:tc>
        <w:tc>
          <w:tcPr>
            <w:tcW w:w="1477" w:type="dxa"/>
            <w:vMerge w:val="restart"/>
            <w:tcBorders>
              <w:top w:val="single" w:sz="4" w:space="0" w:color="auto"/>
              <w:left w:val="single" w:sz="4" w:space="0" w:color="auto"/>
              <w:bottom w:val="single" w:sz="4" w:space="0" w:color="auto"/>
              <w:right w:val="single" w:sz="4" w:space="0" w:color="auto"/>
            </w:tcBorders>
            <w:hideMark/>
          </w:tcPr>
          <w:p w14:paraId="562539E0" w14:textId="77777777" w:rsidR="00FC6F05" w:rsidRDefault="00FC6F05">
            <w:pPr>
              <w:rPr>
                <w:rFonts w:ascii="Arial" w:hAnsi="Arial" w:cs="Arial"/>
                <w:sz w:val="18"/>
                <w:szCs w:val="18"/>
              </w:rPr>
            </w:pPr>
            <w:r>
              <w:rPr>
                <w:rFonts w:ascii="Arial" w:hAnsi="Arial" w:cs="Arial"/>
                <w:sz w:val="18"/>
                <w:szCs w:val="18"/>
              </w:rPr>
              <w:t>ASTM E 119</w:t>
            </w:r>
          </w:p>
        </w:tc>
        <w:tc>
          <w:tcPr>
            <w:tcW w:w="3432" w:type="dxa"/>
            <w:vMerge w:val="restart"/>
            <w:tcBorders>
              <w:top w:val="single" w:sz="4" w:space="0" w:color="auto"/>
              <w:left w:val="single" w:sz="4" w:space="0" w:color="auto"/>
              <w:bottom w:val="single" w:sz="4" w:space="0" w:color="auto"/>
              <w:right w:val="single" w:sz="4" w:space="0" w:color="auto"/>
            </w:tcBorders>
            <w:hideMark/>
          </w:tcPr>
          <w:p w14:paraId="6D2A2814" w14:textId="77777777" w:rsidR="00FC6F05" w:rsidRDefault="00FC6F05">
            <w:pPr>
              <w:rPr>
                <w:rFonts w:ascii="Arial" w:hAnsi="Arial" w:cs="Arial"/>
                <w:sz w:val="18"/>
                <w:szCs w:val="18"/>
              </w:rPr>
            </w:pPr>
            <w:r>
              <w:rPr>
                <w:rFonts w:ascii="Arial" w:hAnsi="Arial" w:cs="Arial"/>
                <w:sz w:val="18"/>
                <w:szCs w:val="18"/>
              </w:rPr>
              <w:t>No effect on the fire resistance of a rated wall assembly</w:t>
            </w:r>
          </w:p>
        </w:tc>
        <w:tc>
          <w:tcPr>
            <w:tcW w:w="2678" w:type="dxa"/>
            <w:tcBorders>
              <w:top w:val="single" w:sz="4" w:space="0" w:color="auto"/>
              <w:left w:val="single" w:sz="4" w:space="0" w:color="auto"/>
              <w:bottom w:val="single" w:sz="4" w:space="0" w:color="auto"/>
              <w:right w:val="single" w:sz="4" w:space="0" w:color="auto"/>
            </w:tcBorders>
            <w:hideMark/>
          </w:tcPr>
          <w:p w14:paraId="05508214" w14:textId="77777777" w:rsidR="00FC6F05" w:rsidRDefault="00FC6F05">
            <w:pPr>
              <w:rPr>
                <w:rFonts w:ascii="Arial" w:hAnsi="Arial" w:cs="Arial"/>
                <w:sz w:val="18"/>
                <w:szCs w:val="18"/>
              </w:rPr>
            </w:pPr>
            <w:r>
              <w:rPr>
                <w:rFonts w:ascii="Arial" w:hAnsi="Arial" w:cs="Arial"/>
                <w:sz w:val="18"/>
                <w:szCs w:val="18"/>
              </w:rPr>
              <w:t>Passed 1 hour</w:t>
            </w:r>
            <w:r>
              <w:rPr>
                <w:rFonts w:ascii="Arial" w:hAnsi="Arial" w:cs="Arial"/>
                <w:sz w:val="18"/>
                <w:szCs w:val="18"/>
              </w:rPr>
              <w:br/>
              <w:t>non-load bearing</w:t>
            </w:r>
          </w:p>
        </w:tc>
      </w:tr>
      <w:tr w:rsidR="00FC6F05" w14:paraId="51429B3B" w14:textId="77777777" w:rsidTr="00FC6F05">
        <w:tc>
          <w:tcPr>
            <w:tcW w:w="0" w:type="auto"/>
            <w:vMerge/>
            <w:tcBorders>
              <w:top w:val="single" w:sz="4" w:space="0" w:color="auto"/>
              <w:left w:val="single" w:sz="4" w:space="0" w:color="auto"/>
              <w:bottom w:val="single" w:sz="4" w:space="0" w:color="auto"/>
              <w:right w:val="single" w:sz="4" w:space="0" w:color="auto"/>
            </w:tcBorders>
            <w:vAlign w:val="center"/>
            <w:hideMark/>
          </w:tcPr>
          <w:p w14:paraId="5CCF99D6" w14:textId="77777777" w:rsidR="00FC6F05" w:rsidRDefault="00FC6F05">
            <w:pPr>
              <w:rPr>
                <w:rFonts w:ascii="Arial" w:hAnsi="Arial"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4D7C63" w14:textId="77777777" w:rsidR="00FC6F05" w:rsidRDefault="00FC6F05">
            <w:pPr>
              <w:rPr>
                <w:rFonts w:ascii="Arial"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A9AD0A" w14:textId="77777777" w:rsidR="00FC6F05" w:rsidRDefault="00FC6F05">
            <w:pPr>
              <w:rPr>
                <w:rFonts w:ascii="Arial" w:hAnsi="Arial" w:cs="Arial"/>
                <w:sz w:val="18"/>
                <w:szCs w:val="18"/>
              </w:rPr>
            </w:pPr>
          </w:p>
        </w:tc>
        <w:tc>
          <w:tcPr>
            <w:tcW w:w="2678" w:type="dxa"/>
            <w:tcBorders>
              <w:top w:val="single" w:sz="4" w:space="0" w:color="auto"/>
              <w:left w:val="single" w:sz="4" w:space="0" w:color="auto"/>
              <w:bottom w:val="single" w:sz="4" w:space="0" w:color="auto"/>
              <w:right w:val="single" w:sz="4" w:space="0" w:color="auto"/>
            </w:tcBorders>
            <w:hideMark/>
          </w:tcPr>
          <w:p w14:paraId="7E6058FB" w14:textId="77777777" w:rsidR="00FC6F05" w:rsidRDefault="00FC6F05">
            <w:pPr>
              <w:rPr>
                <w:rFonts w:ascii="Arial" w:hAnsi="Arial" w:cs="Arial"/>
                <w:sz w:val="18"/>
                <w:szCs w:val="18"/>
              </w:rPr>
            </w:pPr>
            <w:r>
              <w:rPr>
                <w:rFonts w:ascii="Arial" w:hAnsi="Arial" w:cs="Arial"/>
                <w:sz w:val="18"/>
                <w:szCs w:val="18"/>
              </w:rPr>
              <w:t>Passed 2-hour</w:t>
            </w:r>
            <w:r>
              <w:rPr>
                <w:rFonts w:ascii="Arial" w:hAnsi="Arial" w:cs="Arial"/>
                <w:sz w:val="18"/>
                <w:szCs w:val="18"/>
              </w:rPr>
              <w:br/>
              <w:t>load bearing over wood framing</w:t>
            </w:r>
          </w:p>
        </w:tc>
      </w:tr>
      <w:tr w:rsidR="00FC6F05" w14:paraId="3C4CDA4D" w14:textId="77777777" w:rsidTr="00FC6F05">
        <w:tc>
          <w:tcPr>
            <w:tcW w:w="2339" w:type="dxa"/>
            <w:tcBorders>
              <w:top w:val="single" w:sz="4" w:space="0" w:color="auto"/>
              <w:left w:val="single" w:sz="4" w:space="0" w:color="auto"/>
              <w:bottom w:val="single" w:sz="4" w:space="0" w:color="auto"/>
              <w:right w:val="single" w:sz="4" w:space="0" w:color="auto"/>
            </w:tcBorders>
            <w:hideMark/>
          </w:tcPr>
          <w:p w14:paraId="0349FEA1" w14:textId="77777777" w:rsidR="00FC6F05" w:rsidRDefault="00FC6F05">
            <w:pPr>
              <w:rPr>
                <w:rFonts w:ascii="Arial" w:hAnsi="Arial" w:cs="Arial"/>
                <w:b/>
                <w:bCs/>
                <w:sz w:val="18"/>
                <w:szCs w:val="18"/>
              </w:rPr>
            </w:pPr>
            <w:r>
              <w:rPr>
                <w:rFonts w:ascii="Arial" w:hAnsi="Arial" w:cs="Arial"/>
                <w:b/>
                <w:bCs/>
                <w:sz w:val="18"/>
                <w:szCs w:val="18"/>
              </w:rPr>
              <w:t>Ignitability</w:t>
            </w:r>
          </w:p>
        </w:tc>
        <w:tc>
          <w:tcPr>
            <w:tcW w:w="1477" w:type="dxa"/>
            <w:tcBorders>
              <w:top w:val="single" w:sz="4" w:space="0" w:color="auto"/>
              <w:left w:val="single" w:sz="4" w:space="0" w:color="auto"/>
              <w:bottom w:val="single" w:sz="4" w:space="0" w:color="auto"/>
              <w:right w:val="single" w:sz="4" w:space="0" w:color="auto"/>
            </w:tcBorders>
            <w:hideMark/>
          </w:tcPr>
          <w:p w14:paraId="48BA11F2" w14:textId="77777777" w:rsidR="00FC6F05" w:rsidRDefault="00FC6F05">
            <w:pPr>
              <w:rPr>
                <w:rFonts w:ascii="Arial" w:hAnsi="Arial" w:cs="Arial"/>
                <w:sz w:val="18"/>
                <w:szCs w:val="18"/>
              </w:rPr>
            </w:pPr>
            <w:r>
              <w:rPr>
                <w:rFonts w:ascii="Arial" w:hAnsi="Arial" w:cs="Arial"/>
                <w:sz w:val="18"/>
                <w:szCs w:val="18"/>
              </w:rPr>
              <w:t>NFPA 268</w:t>
            </w:r>
          </w:p>
        </w:tc>
        <w:tc>
          <w:tcPr>
            <w:tcW w:w="3432" w:type="dxa"/>
            <w:tcBorders>
              <w:top w:val="single" w:sz="4" w:space="0" w:color="auto"/>
              <w:left w:val="single" w:sz="4" w:space="0" w:color="auto"/>
              <w:bottom w:val="single" w:sz="4" w:space="0" w:color="auto"/>
              <w:right w:val="single" w:sz="4" w:space="0" w:color="auto"/>
            </w:tcBorders>
            <w:hideMark/>
          </w:tcPr>
          <w:p w14:paraId="254F583F" w14:textId="77777777" w:rsidR="00FC6F05" w:rsidRDefault="00FC6F05">
            <w:pPr>
              <w:rPr>
                <w:rFonts w:ascii="Arial" w:hAnsi="Arial" w:cs="Arial"/>
                <w:sz w:val="18"/>
                <w:szCs w:val="18"/>
              </w:rPr>
            </w:pPr>
            <w:r>
              <w:rPr>
                <w:rFonts w:ascii="Arial" w:hAnsi="Arial" w:cs="Arial"/>
                <w:sz w:val="18"/>
                <w:szCs w:val="18"/>
              </w:rPr>
              <w:t>No ignition at 12.5 kw/m</w:t>
            </w:r>
            <w:r>
              <w:rPr>
                <w:rFonts w:ascii="Arial" w:hAnsi="Arial" w:cs="Arial"/>
                <w:sz w:val="18"/>
                <w:szCs w:val="18"/>
                <w:vertAlign w:val="superscript"/>
              </w:rPr>
              <w:t xml:space="preserve">2 </w:t>
            </w:r>
            <w:r>
              <w:rPr>
                <w:rFonts w:ascii="Arial" w:hAnsi="Arial" w:cs="Arial"/>
                <w:sz w:val="18"/>
                <w:szCs w:val="18"/>
              </w:rPr>
              <w:t>at</w:t>
            </w:r>
          </w:p>
          <w:p w14:paraId="6FF91F82" w14:textId="77777777" w:rsidR="00FC6F05" w:rsidRDefault="00FC6F05">
            <w:pPr>
              <w:rPr>
                <w:rFonts w:ascii="Arial" w:hAnsi="Arial" w:cs="Arial"/>
                <w:sz w:val="18"/>
                <w:szCs w:val="18"/>
              </w:rPr>
            </w:pPr>
            <w:r>
              <w:rPr>
                <w:rFonts w:ascii="Arial" w:hAnsi="Arial" w:cs="Arial"/>
                <w:sz w:val="18"/>
                <w:szCs w:val="18"/>
              </w:rPr>
              <w:t>20 minutes</w:t>
            </w:r>
          </w:p>
        </w:tc>
        <w:tc>
          <w:tcPr>
            <w:tcW w:w="2678" w:type="dxa"/>
            <w:tcBorders>
              <w:top w:val="single" w:sz="4" w:space="0" w:color="auto"/>
              <w:left w:val="single" w:sz="4" w:space="0" w:color="auto"/>
              <w:bottom w:val="single" w:sz="4" w:space="0" w:color="auto"/>
              <w:right w:val="single" w:sz="4" w:space="0" w:color="auto"/>
            </w:tcBorders>
            <w:hideMark/>
          </w:tcPr>
          <w:p w14:paraId="433AA807" w14:textId="77777777" w:rsidR="00FC6F05" w:rsidRDefault="00FC6F05">
            <w:pPr>
              <w:rPr>
                <w:rFonts w:ascii="Arial" w:hAnsi="Arial" w:cs="Arial"/>
                <w:sz w:val="18"/>
                <w:szCs w:val="18"/>
              </w:rPr>
            </w:pPr>
            <w:r>
              <w:rPr>
                <w:rFonts w:ascii="Arial" w:hAnsi="Arial" w:cs="Arial"/>
                <w:sz w:val="18"/>
                <w:szCs w:val="18"/>
              </w:rPr>
              <w:t>Passed</w:t>
            </w:r>
          </w:p>
        </w:tc>
      </w:tr>
      <w:tr w:rsidR="00FC6F05" w14:paraId="48C71125" w14:textId="77777777" w:rsidTr="00FC6F05">
        <w:tc>
          <w:tcPr>
            <w:tcW w:w="2339" w:type="dxa"/>
            <w:tcBorders>
              <w:top w:val="single" w:sz="4" w:space="0" w:color="auto"/>
              <w:left w:val="single" w:sz="4" w:space="0" w:color="auto"/>
              <w:bottom w:val="single" w:sz="4" w:space="0" w:color="auto"/>
              <w:right w:val="single" w:sz="4" w:space="0" w:color="auto"/>
            </w:tcBorders>
            <w:hideMark/>
          </w:tcPr>
          <w:p w14:paraId="6B5F99EE" w14:textId="77777777" w:rsidR="00FC6F05" w:rsidRDefault="00FC6F05">
            <w:pPr>
              <w:rPr>
                <w:rFonts w:ascii="Arial" w:hAnsi="Arial" w:cs="Arial"/>
                <w:b/>
                <w:bCs/>
                <w:sz w:val="18"/>
                <w:szCs w:val="18"/>
              </w:rPr>
            </w:pPr>
            <w:r>
              <w:rPr>
                <w:rFonts w:ascii="Arial" w:hAnsi="Arial" w:cs="Arial"/>
                <w:b/>
                <w:bCs/>
                <w:sz w:val="18"/>
                <w:szCs w:val="18"/>
              </w:rPr>
              <w:lastRenderedPageBreak/>
              <w:t>Intermediate Multi-Story Fire Test</w:t>
            </w:r>
          </w:p>
        </w:tc>
        <w:tc>
          <w:tcPr>
            <w:tcW w:w="1477" w:type="dxa"/>
            <w:tcBorders>
              <w:top w:val="single" w:sz="4" w:space="0" w:color="auto"/>
              <w:left w:val="single" w:sz="4" w:space="0" w:color="auto"/>
              <w:bottom w:val="single" w:sz="4" w:space="0" w:color="auto"/>
              <w:right w:val="single" w:sz="4" w:space="0" w:color="auto"/>
            </w:tcBorders>
            <w:hideMark/>
          </w:tcPr>
          <w:p w14:paraId="4DA1371F" w14:textId="77777777" w:rsidR="00FC6F05" w:rsidRDefault="00FC6F05">
            <w:pPr>
              <w:rPr>
                <w:rFonts w:ascii="Arial" w:hAnsi="Arial" w:cs="Arial"/>
                <w:sz w:val="18"/>
                <w:szCs w:val="18"/>
              </w:rPr>
            </w:pPr>
            <w:r>
              <w:rPr>
                <w:rFonts w:ascii="Arial" w:hAnsi="Arial" w:cs="Arial"/>
                <w:sz w:val="18"/>
                <w:szCs w:val="18"/>
              </w:rPr>
              <w:t>NFPA 285</w:t>
            </w:r>
            <w:r>
              <w:rPr>
                <w:rFonts w:ascii="Arial" w:hAnsi="Arial" w:cs="Arial"/>
                <w:sz w:val="18"/>
                <w:szCs w:val="18"/>
              </w:rPr>
              <w:br/>
            </w:r>
          </w:p>
        </w:tc>
        <w:tc>
          <w:tcPr>
            <w:tcW w:w="3432" w:type="dxa"/>
            <w:tcBorders>
              <w:top w:val="single" w:sz="4" w:space="0" w:color="auto"/>
              <w:left w:val="single" w:sz="4" w:space="0" w:color="auto"/>
              <w:bottom w:val="single" w:sz="4" w:space="0" w:color="auto"/>
              <w:right w:val="single" w:sz="4" w:space="0" w:color="auto"/>
            </w:tcBorders>
            <w:hideMark/>
          </w:tcPr>
          <w:p w14:paraId="3CCC7D40" w14:textId="77777777" w:rsidR="00FC6F05" w:rsidRDefault="00FC6F05">
            <w:pPr>
              <w:ind w:left="252" w:hanging="252"/>
              <w:rPr>
                <w:rFonts w:ascii="Arial" w:hAnsi="Arial" w:cs="Arial"/>
                <w:sz w:val="18"/>
                <w:szCs w:val="18"/>
              </w:rPr>
            </w:pPr>
            <w:r>
              <w:rPr>
                <w:rFonts w:ascii="Arial" w:hAnsi="Arial" w:cs="Arial"/>
                <w:sz w:val="18"/>
                <w:szCs w:val="18"/>
              </w:rPr>
              <w:t>1. Resist flame propagation over the exterior surface</w:t>
            </w:r>
          </w:p>
          <w:p w14:paraId="0BEDC3B0" w14:textId="77777777" w:rsidR="00FC6F05" w:rsidRDefault="00FC6F05">
            <w:pPr>
              <w:ind w:left="252" w:hanging="252"/>
              <w:rPr>
                <w:rFonts w:ascii="Arial" w:hAnsi="Arial" w:cs="Arial"/>
                <w:sz w:val="18"/>
                <w:szCs w:val="18"/>
              </w:rPr>
            </w:pPr>
            <w:r>
              <w:rPr>
                <w:rFonts w:ascii="Arial" w:hAnsi="Arial" w:cs="Arial"/>
                <w:sz w:val="18"/>
                <w:szCs w:val="18"/>
              </w:rPr>
              <w:t>2. Resist vertical spread of flame within combustible core/component of panel from one story to the next</w:t>
            </w:r>
          </w:p>
          <w:p w14:paraId="3B78FCB2" w14:textId="77777777" w:rsidR="00FC6F05" w:rsidRDefault="00FC6F05">
            <w:pPr>
              <w:ind w:left="252" w:hanging="252"/>
              <w:rPr>
                <w:rFonts w:ascii="Arial" w:hAnsi="Arial" w:cs="Arial"/>
                <w:sz w:val="18"/>
                <w:szCs w:val="18"/>
              </w:rPr>
            </w:pPr>
            <w:r>
              <w:rPr>
                <w:rFonts w:ascii="Arial" w:hAnsi="Arial" w:cs="Arial"/>
                <w:sz w:val="18"/>
                <w:szCs w:val="18"/>
              </w:rPr>
              <w:t>3. Resist vertical spread of flame over the interior surface from one story to the next</w:t>
            </w:r>
          </w:p>
          <w:p w14:paraId="2B8316A0" w14:textId="77777777" w:rsidR="00FC6F05" w:rsidRDefault="00FC6F05">
            <w:pPr>
              <w:ind w:left="252" w:hanging="252"/>
              <w:rPr>
                <w:rFonts w:ascii="Arial" w:hAnsi="Arial" w:cs="Arial"/>
                <w:sz w:val="18"/>
                <w:szCs w:val="18"/>
              </w:rPr>
            </w:pPr>
            <w:r>
              <w:rPr>
                <w:rFonts w:ascii="Arial" w:hAnsi="Arial" w:cs="Arial"/>
                <w:sz w:val="18"/>
                <w:szCs w:val="18"/>
              </w:rPr>
              <w:t>4. Resist lateral spread of flame from the compartment of fire origin to adjacent spaces</w:t>
            </w:r>
          </w:p>
        </w:tc>
        <w:tc>
          <w:tcPr>
            <w:tcW w:w="2678" w:type="dxa"/>
            <w:tcBorders>
              <w:top w:val="single" w:sz="4" w:space="0" w:color="auto"/>
              <w:left w:val="single" w:sz="4" w:space="0" w:color="auto"/>
              <w:bottom w:val="single" w:sz="4" w:space="0" w:color="auto"/>
              <w:right w:val="single" w:sz="4" w:space="0" w:color="auto"/>
            </w:tcBorders>
            <w:hideMark/>
          </w:tcPr>
          <w:p w14:paraId="5F07C96C" w14:textId="77777777" w:rsidR="00FC6F05" w:rsidRDefault="00FC6F05">
            <w:pPr>
              <w:rPr>
                <w:rFonts w:ascii="Arial" w:hAnsi="Arial" w:cs="Arial"/>
                <w:sz w:val="18"/>
                <w:szCs w:val="18"/>
              </w:rPr>
            </w:pPr>
            <w:r>
              <w:rPr>
                <w:rFonts w:ascii="Arial" w:hAnsi="Arial" w:cs="Arial"/>
                <w:sz w:val="18"/>
                <w:szCs w:val="18"/>
              </w:rPr>
              <w:t>Passed over steel framing and wood framing</w:t>
            </w:r>
          </w:p>
        </w:tc>
      </w:tr>
      <w:tr w:rsidR="00FC6F05" w14:paraId="3CB63C56" w14:textId="77777777" w:rsidTr="00FC6F05">
        <w:tc>
          <w:tcPr>
            <w:tcW w:w="2339" w:type="dxa"/>
            <w:tcBorders>
              <w:top w:val="single" w:sz="4" w:space="0" w:color="auto"/>
              <w:left w:val="single" w:sz="4" w:space="0" w:color="auto"/>
              <w:bottom w:val="single" w:sz="4" w:space="0" w:color="auto"/>
              <w:right w:val="single" w:sz="4" w:space="0" w:color="auto"/>
            </w:tcBorders>
          </w:tcPr>
          <w:p w14:paraId="324AD4F9" w14:textId="6A8AFD12" w:rsidR="00FC6F05" w:rsidRDefault="00FC6F05" w:rsidP="00FC6F05">
            <w:pPr>
              <w:rPr>
                <w:rFonts w:ascii="Arial" w:hAnsi="Arial" w:cs="Arial"/>
                <w:b/>
                <w:bCs/>
                <w:sz w:val="18"/>
                <w:szCs w:val="18"/>
              </w:rPr>
            </w:pPr>
            <w:r>
              <w:rPr>
                <w:rFonts w:ascii="Arial" w:hAnsi="Arial" w:cs="Arial"/>
                <w:b/>
                <w:bCs/>
                <w:sz w:val="18"/>
                <w:szCs w:val="18"/>
              </w:rPr>
              <w:t>Surface Burning Characteristics</w:t>
            </w:r>
          </w:p>
        </w:tc>
        <w:tc>
          <w:tcPr>
            <w:tcW w:w="1477" w:type="dxa"/>
            <w:tcBorders>
              <w:top w:val="single" w:sz="4" w:space="0" w:color="auto"/>
              <w:left w:val="single" w:sz="4" w:space="0" w:color="auto"/>
              <w:bottom w:val="single" w:sz="4" w:space="0" w:color="auto"/>
              <w:right w:val="single" w:sz="4" w:space="0" w:color="auto"/>
            </w:tcBorders>
          </w:tcPr>
          <w:p w14:paraId="7BD92BE5" w14:textId="711B80FD" w:rsidR="00FC6F05" w:rsidRDefault="00FC6F05" w:rsidP="00FC6F05">
            <w:pPr>
              <w:rPr>
                <w:rFonts w:ascii="Arial" w:hAnsi="Arial" w:cs="Arial"/>
                <w:sz w:val="18"/>
                <w:szCs w:val="18"/>
              </w:rPr>
            </w:pPr>
            <w:r>
              <w:rPr>
                <w:rFonts w:ascii="Arial" w:hAnsi="Arial" w:cs="Arial"/>
                <w:sz w:val="18"/>
                <w:szCs w:val="18"/>
              </w:rPr>
              <w:t>ASTM E 84</w:t>
            </w:r>
          </w:p>
        </w:tc>
        <w:tc>
          <w:tcPr>
            <w:tcW w:w="3432" w:type="dxa"/>
            <w:tcBorders>
              <w:top w:val="single" w:sz="4" w:space="0" w:color="auto"/>
              <w:left w:val="single" w:sz="4" w:space="0" w:color="auto"/>
              <w:bottom w:val="single" w:sz="4" w:space="0" w:color="auto"/>
              <w:right w:val="single" w:sz="4" w:space="0" w:color="auto"/>
            </w:tcBorders>
          </w:tcPr>
          <w:p w14:paraId="473067DD" w14:textId="77777777" w:rsidR="00FC6F05" w:rsidRDefault="00FC6F05" w:rsidP="00FC6F05">
            <w:pPr>
              <w:rPr>
                <w:rFonts w:ascii="Arial" w:hAnsi="Arial" w:cs="Arial"/>
                <w:sz w:val="18"/>
                <w:szCs w:val="18"/>
              </w:rPr>
            </w:pPr>
            <w:r>
              <w:rPr>
                <w:rFonts w:ascii="Arial" w:hAnsi="Arial" w:cs="Arial"/>
                <w:sz w:val="18"/>
                <w:szCs w:val="18"/>
              </w:rPr>
              <w:t>All components shall have a:</w:t>
            </w:r>
          </w:p>
          <w:p w14:paraId="270D702A" w14:textId="77777777" w:rsidR="00FC6F05" w:rsidRDefault="00FC6F05" w:rsidP="00FC6F05">
            <w:pPr>
              <w:ind w:firstLine="252"/>
              <w:rPr>
                <w:rFonts w:ascii="Arial" w:hAnsi="Arial" w:cs="Arial"/>
                <w:sz w:val="18"/>
                <w:szCs w:val="18"/>
              </w:rPr>
            </w:pPr>
            <w:r>
              <w:rPr>
                <w:rFonts w:ascii="Arial" w:hAnsi="Arial" w:cs="Arial"/>
                <w:sz w:val="18"/>
                <w:szCs w:val="18"/>
              </w:rPr>
              <w:t xml:space="preserve">Flame Spread </w:t>
            </w:r>
            <w:r>
              <w:rPr>
                <w:rFonts w:ascii="Arial" w:hAnsi="Arial" w:cs="Arial"/>
                <w:sz w:val="18"/>
                <w:szCs w:val="18"/>
                <w:u w:val="single"/>
              </w:rPr>
              <w:t>&lt;</w:t>
            </w:r>
            <w:r>
              <w:rPr>
                <w:rFonts w:ascii="Arial" w:hAnsi="Arial" w:cs="Arial"/>
                <w:sz w:val="18"/>
                <w:szCs w:val="18"/>
              </w:rPr>
              <w:t xml:space="preserve"> 25</w:t>
            </w:r>
          </w:p>
          <w:p w14:paraId="5575EF6B" w14:textId="4994BDCB" w:rsidR="00FC6F05" w:rsidRDefault="00FC6F05" w:rsidP="00FC6F05">
            <w:pPr>
              <w:ind w:left="252" w:hanging="252"/>
              <w:rPr>
                <w:rFonts w:ascii="Arial" w:hAnsi="Arial" w:cs="Arial"/>
                <w:sz w:val="18"/>
                <w:szCs w:val="18"/>
              </w:rPr>
            </w:pPr>
            <w:r>
              <w:rPr>
                <w:rFonts w:ascii="Arial" w:hAnsi="Arial" w:cs="Arial"/>
                <w:sz w:val="18"/>
                <w:szCs w:val="18"/>
              </w:rPr>
              <w:t xml:space="preserve">Smoke Developed </w:t>
            </w:r>
            <w:r>
              <w:rPr>
                <w:rFonts w:ascii="Arial" w:hAnsi="Arial" w:cs="Arial"/>
                <w:sz w:val="18"/>
                <w:szCs w:val="18"/>
                <w:u w:val="single"/>
              </w:rPr>
              <w:t>&lt;</w:t>
            </w:r>
            <w:r>
              <w:rPr>
                <w:rFonts w:ascii="Arial" w:hAnsi="Arial" w:cs="Arial"/>
                <w:sz w:val="18"/>
                <w:szCs w:val="18"/>
              </w:rPr>
              <w:t xml:space="preserve"> 450</w:t>
            </w:r>
          </w:p>
        </w:tc>
        <w:tc>
          <w:tcPr>
            <w:tcW w:w="2678" w:type="dxa"/>
            <w:tcBorders>
              <w:top w:val="single" w:sz="4" w:space="0" w:color="auto"/>
              <w:left w:val="single" w:sz="4" w:space="0" w:color="auto"/>
              <w:bottom w:val="single" w:sz="4" w:space="0" w:color="auto"/>
              <w:right w:val="single" w:sz="4" w:space="0" w:color="auto"/>
            </w:tcBorders>
          </w:tcPr>
          <w:p w14:paraId="286EC632" w14:textId="6A41F9F9" w:rsidR="00FC6F05" w:rsidRDefault="00FC6F05" w:rsidP="00FC6F05">
            <w:pPr>
              <w:rPr>
                <w:rFonts w:ascii="Arial" w:hAnsi="Arial" w:cs="Arial"/>
                <w:sz w:val="18"/>
                <w:szCs w:val="18"/>
              </w:rPr>
            </w:pPr>
            <w:r>
              <w:rPr>
                <w:rFonts w:ascii="Arial" w:hAnsi="Arial" w:cs="Arial"/>
                <w:sz w:val="18"/>
                <w:szCs w:val="18"/>
              </w:rPr>
              <w:t>Passed</w:t>
            </w:r>
          </w:p>
        </w:tc>
      </w:tr>
    </w:tbl>
    <w:p w14:paraId="17E99B46" w14:textId="77777777" w:rsidR="00FC6F05" w:rsidRPr="007516DB" w:rsidRDefault="00FC6F05" w:rsidP="00FC6F05">
      <w:pPr>
        <w:ind w:left="1080" w:hanging="1080"/>
        <w:rPr>
          <w:rFonts w:ascii="Arial" w:hAnsi="Arial" w:cs="Arial"/>
        </w:rPr>
      </w:pPr>
    </w:p>
    <w:p w14:paraId="0BE3209B" w14:textId="4224AD9C" w:rsidR="001F35D6" w:rsidRPr="00136054" w:rsidRDefault="001F35D6" w:rsidP="001F35D6">
      <w:pPr>
        <w:ind w:left="1080" w:hanging="1080"/>
        <w:rPr>
          <w:rFonts w:ascii="Arial" w:hAnsi="Arial" w:cs="Arial"/>
          <w:b/>
        </w:rPr>
      </w:pPr>
      <w:r w:rsidRPr="00136054">
        <w:rPr>
          <w:rFonts w:ascii="Arial" w:hAnsi="Arial" w:cs="Arial"/>
          <w:b/>
        </w:rPr>
        <w:t>1.0</w:t>
      </w:r>
      <w:r w:rsidR="00A16F42" w:rsidRPr="00136054">
        <w:rPr>
          <w:rFonts w:ascii="Arial" w:hAnsi="Arial" w:cs="Arial"/>
          <w:b/>
        </w:rPr>
        <w:t>4</w:t>
      </w:r>
      <w:r w:rsidRPr="00136054">
        <w:rPr>
          <w:rFonts w:ascii="Arial" w:hAnsi="Arial" w:cs="Arial"/>
          <w:b/>
        </w:rPr>
        <w:t xml:space="preserve"> SUBMITTALS</w:t>
      </w:r>
    </w:p>
    <w:p w14:paraId="551C8CAA" w14:textId="77777777" w:rsidR="00136054" w:rsidRDefault="00136054" w:rsidP="001F35D6">
      <w:pPr>
        <w:ind w:left="270" w:hanging="270"/>
        <w:rPr>
          <w:rFonts w:ascii="Arial" w:hAnsi="Arial" w:cs="Arial"/>
        </w:rPr>
      </w:pPr>
    </w:p>
    <w:p w14:paraId="2366816C" w14:textId="3765FBAF" w:rsidR="001F35D6" w:rsidRPr="00136054" w:rsidRDefault="001F35D6" w:rsidP="001F35D6">
      <w:pPr>
        <w:ind w:left="270" w:hanging="270"/>
        <w:rPr>
          <w:rFonts w:ascii="Arial" w:hAnsi="Arial" w:cs="Arial"/>
        </w:rPr>
      </w:pPr>
      <w:r w:rsidRPr="00136054">
        <w:rPr>
          <w:rFonts w:ascii="Arial" w:hAnsi="Arial" w:cs="Arial"/>
        </w:rPr>
        <w:t xml:space="preserve">A. Product Data: The </w:t>
      </w:r>
      <w:r w:rsidR="00007961">
        <w:rPr>
          <w:rFonts w:ascii="Arial" w:hAnsi="Arial" w:cs="Arial"/>
        </w:rPr>
        <w:t>P</w:t>
      </w:r>
      <w:r w:rsidR="00D36274" w:rsidRPr="00136054">
        <w:rPr>
          <w:rFonts w:ascii="Arial" w:hAnsi="Arial" w:cs="Arial"/>
        </w:rPr>
        <w:t xml:space="preserve">anel </w:t>
      </w:r>
      <w:r w:rsidR="00007961">
        <w:rPr>
          <w:rFonts w:ascii="Arial" w:hAnsi="Arial" w:cs="Arial"/>
        </w:rPr>
        <w:t xml:space="preserve">System </w:t>
      </w:r>
      <w:r w:rsidR="00D36274" w:rsidRPr="00136054">
        <w:rPr>
          <w:rFonts w:ascii="Arial" w:hAnsi="Arial" w:cs="Arial"/>
        </w:rPr>
        <w:t>fabricat</w:t>
      </w:r>
      <w:r w:rsidR="00DB344D" w:rsidRPr="00136054">
        <w:rPr>
          <w:rFonts w:ascii="Arial" w:hAnsi="Arial" w:cs="Arial"/>
        </w:rPr>
        <w:t>or</w:t>
      </w:r>
      <w:r w:rsidR="00007961">
        <w:rPr>
          <w:rFonts w:ascii="Arial" w:hAnsi="Arial" w:cs="Arial"/>
        </w:rPr>
        <w:t>, partner fabricator</w:t>
      </w:r>
      <w:r w:rsidR="00D36274" w:rsidRPr="00136054">
        <w:rPr>
          <w:rFonts w:ascii="Arial" w:hAnsi="Arial" w:cs="Arial"/>
        </w:rPr>
        <w:t xml:space="preserve"> or </w:t>
      </w:r>
      <w:r w:rsidR="006A1ACA">
        <w:rPr>
          <w:rFonts w:ascii="Arial" w:hAnsi="Arial" w:cs="Arial"/>
        </w:rPr>
        <w:t xml:space="preserve">panel </w:t>
      </w:r>
      <w:r w:rsidR="00FA1F55" w:rsidRPr="00136054">
        <w:rPr>
          <w:rFonts w:ascii="Arial" w:hAnsi="Arial" w:cs="Arial"/>
        </w:rPr>
        <w:t>erect</w:t>
      </w:r>
      <w:r w:rsidR="00DB344D" w:rsidRPr="00136054">
        <w:rPr>
          <w:rFonts w:ascii="Arial" w:hAnsi="Arial" w:cs="Arial"/>
        </w:rPr>
        <w:t>or</w:t>
      </w:r>
      <w:r w:rsidR="00FA1F55" w:rsidRPr="00136054">
        <w:rPr>
          <w:rFonts w:ascii="Arial" w:hAnsi="Arial" w:cs="Arial"/>
        </w:rPr>
        <w:t xml:space="preserve"> </w:t>
      </w:r>
      <w:r w:rsidRPr="00136054">
        <w:rPr>
          <w:rFonts w:ascii="Arial" w:hAnsi="Arial" w:cs="Arial"/>
        </w:rPr>
        <w:t xml:space="preserve">shall submit to the owner/architect the </w:t>
      </w:r>
      <w:r w:rsidR="00B37F40">
        <w:rPr>
          <w:rFonts w:ascii="Arial" w:hAnsi="Arial" w:cs="Arial"/>
        </w:rPr>
        <w:t xml:space="preserve">Panel System </w:t>
      </w:r>
      <w:r w:rsidR="00007961">
        <w:rPr>
          <w:rFonts w:ascii="Arial" w:hAnsi="Arial" w:cs="Arial"/>
        </w:rPr>
        <w:t xml:space="preserve">and </w:t>
      </w:r>
      <w:r w:rsidR="006A1ACA">
        <w:rPr>
          <w:rFonts w:ascii="Arial" w:hAnsi="Arial" w:cs="Arial"/>
        </w:rPr>
        <w:t>r</w:t>
      </w:r>
      <w:r w:rsidR="00007961">
        <w:rPr>
          <w:rFonts w:ascii="Arial" w:hAnsi="Arial" w:cs="Arial"/>
        </w:rPr>
        <w:t xml:space="preserve">elated </w:t>
      </w:r>
      <w:r w:rsidR="006A1ACA">
        <w:rPr>
          <w:rFonts w:ascii="Arial" w:hAnsi="Arial" w:cs="Arial"/>
        </w:rPr>
        <w:t>c</w:t>
      </w:r>
      <w:r w:rsidR="00007961">
        <w:rPr>
          <w:rFonts w:ascii="Arial" w:hAnsi="Arial" w:cs="Arial"/>
        </w:rPr>
        <w:t>omponent</w:t>
      </w:r>
      <w:r w:rsidR="00B37F40">
        <w:rPr>
          <w:rFonts w:ascii="Arial" w:hAnsi="Arial" w:cs="Arial"/>
        </w:rPr>
        <w:t xml:space="preserve"> </w:t>
      </w:r>
      <w:r w:rsidRPr="00136054">
        <w:rPr>
          <w:rFonts w:ascii="Arial" w:hAnsi="Arial" w:cs="Arial"/>
        </w:rPr>
        <w:t>manufacturer’s product data sheets describing products, which will be used on this project.</w:t>
      </w:r>
    </w:p>
    <w:p w14:paraId="43CECB7A" w14:textId="77777777" w:rsidR="00136054" w:rsidRDefault="00136054" w:rsidP="001F35D6">
      <w:pPr>
        <w:ind w:left="270" w:hanging="270"/>
        <w:rPr>
          <w:rFonts w:ascii="Arial" w:hAnsi="Arial" w:cs="Arial"/>
        </w:rPr>
      </w:pPr>
    </w:p>
    <w:p w14:paraId="2E7FDF08" w14:textId="32B0CFFE" w:rsidR="001F35D6" w:rsidRPr="00136054" w:rsidRDefault="001F35D6" w:rsidP="001F35D6">
      <w:pPr>
        <w:ind w:left="270" w:hanging="270"/>
        <w:rPr>
          <w:rFonts w:ascii="Arial" w:hAnsi="Arial" w:cs="Arial"/>
        </w:rPr>
      </w:pPr>
      <w:r w:rsidRPr="00136054">
        <w:rPr>
          <w:rFonts w:ascii="Arial" w:hAnsi="Arial" w:cs="Arial"/>
        </w:rPr>
        <w:t xml:space="preserve">B. Shop Drawings: The </w:t>
      </w:r>
      <w:r w:rsidR="00007961">
        <w:rPr>
          <w:rFonts w:ascii="Arial" w:hAnsi="Arial" w:cs="Arial"/>
        </w:rPr>
        <w:t>P</w:t>
      </w:r>
      <w:r w:rsidRPr="00136054">
        <w:rPr>
          <w:rFonts w:ascii="Arial" w:hAnsi="Arial" w:cs="Arial"/>
        </w:rPr>
        <w:t xml:space="preserve">anel </w:t>
      </w:r>
      <w:r w:rsidR="00007961">
        <w:rPr>
          <w:rFonts w:ascii="Arial" w:hAnsi="Arial" w:cs="Arial"/>
        </w:rPr>
        <w:t>System f</w:t>
      </w:r>
      <w:r w:rsidRPr="00136054">
        <w:rPr>
          <w:rFonts w:ascii="Arial" w:hAnsi="Arial" w:cs="Arial"/>
        </w:rPr>
        <w:t>abricator</w:t>
      </w:r>
      <w:r w:rsidR="00007961">
        <w:rPr>
          <w:rFonts w:ascii="Arial" w:hAnsi="Arial" w:cs="Arial"/>
        </w:rPr>
        <w:t xml:space="preserve"> or partner fabricator</w:t>
      </w:r>
      <w:r w:rsidRPr="00136054">
        <w:rPr>
          <w:rFonts w:ascii="Arial" w:hAnsi="Arial" w:cs="Arial"/>
        </w:rPr>
        <w:t xml:space="preserve"> shall prepare and submit to the owner/architect complete </w:t>
      </w:r>
      <w:r w:rsidR="00136054">
        <w:rPr>
          <w:rFonts w:ascii="Arial" w:hAnsi="Arial" w:cs="Arial"/>
        </w:rPr>
        <w:t xml:space="preserve">engineered </w:t>
      </w:r>
      <w:r w:rsidRPr="00136054">
        <w:rPr>
          <w:rFonts w:ascii="Arial" w:hAnsi="Arial" w:cs="Arial"/>
        </w:rPr>
        <w:t xml:space="preserve">drawings showing wall layout, connections, </w:t>
      </w:r>
      <w:r w:rsidR="00B73DC3" w:rsidRPr="00136054">
        <w:rPr>
          <w:rFonts w:ascii="Arial" w:hAnsi="Arial" w:cs="Arial"/>
        </w:rPr>
        <w:t xml:space="preserve">fastener calculations, </w:t>
      </w:r>
      <w:r w:rsidRPr="00136054">
        <w:rPr>
          <w:rFonts w:ascii="Arial" w:hAnsi="Arial" w:cs="Arial"/>
        </w:rPr>
        <w:t>details, expansion joints, and installation sequence.</w:t>
      </w:r>
      <w:r w:rsidR="00B73DC3" w:rsidRPr="00136054">
        <w:rPr>
          <w:rFonts w:ascii="Arial" w:hAnsi="Arial" w:cs="Arial"/>
        </w:rPr>
        <w:t xml:space="preserve"> </w:t>
      </w:r>
    </w:p>
    <w:p w14:paraId="2E452F5B" w14:textId="77777777" w:rsidR="00136054" w:rsidRDefault="00136054" w:rsidP="002266C7">
      <w:pPr>
        <w:ind w:left="270" w:hanging="270"/>
        <w:rPr>
          <w:rFonts w:ascii="Arial" w:hAnsi="Arial" w:cs="Arial"/>
        </w:rPr>
      </w:pPr>
    </w:p>
    <w:p w14:paraId="4E6E5712" w14:textId="1FCF844A" w:rsidR="001F35D6" w:rsidRPr="00136054" w:rsidRDefault="001F35D6" w:rsidP="002266C7">
      <w:pPr>
        <w:ind w:left="270" w:hanging="270"/>
        <w:rPr>
          <w:rFonts w:ascii="Arial" w:hAnsi="Arial" w:cs="Arial"/>
          <w:b/>
        </w:rPr>
      </w:pPr>
      <w:r w:rsidRPr="00136054">
        <w:rPr>
          <w:rFonts w:ascii="Arial" w:hAnsi="Arial" w:cs="Arial"/>
        </w:rPr>
        <w:t xml:space="preserve">C. Samples: The </w:t>
      </w:r>
      <w:r w:rsidR="00007961">
        <w:rPr>
          <w:rFonts w:ascii="Arial" w:hAnsi="Arial" w:cs="Arial"/>
        </w:rPr>
        <w:t>P</w:t>
      </w:r>
      <w:r w:rsidR="00D36274" w:rsidRPr="00136054">
        <w:rPr>
          <w:rFonts w:ascii="Arial" w:hAnsi="Arial" w:cs="Arial"/>
        </w:rPr>
        <w:t xml:space="preserve">anel </w:t>
      </w:r>
      <w:r w:rsidR="00007961">
        <w:rPr>
          <w:rFonts w:ascii="Arial" w:hAnsi="Arial" w:cs="Arial"/>
        </w:rPr>
        <w:t xml:space="preserve">System </w:t>
      </w:r>
      <w:r w:rsidR="00D36274" w:rsidRPr="00136054">
        <w:rPr>
          <w:rFonts w:ascii="Arial" w:hAnsi="Arial" w:cs="Arial"/>
        </w:rPr>
        <w:t>fabricator</w:t>
      </w:r>
      <w:r w:rsidR="00007961">
        <w:rPr>
          <w:rFonts w:ascii="Arial" w:hAnsi="Arial" w:cs="Arial"/>
        </w:rPr>
        <w:t>, partner fabricator</w:t>
      </w:r>
      <w:r w:rsidR="00D36274" w:rsidRPr="00136054">
        <w:rPr>
          <w:rFonts w:ascii="Arial" w:hAnsi="Arial" w:cs="Arial"/>
        </w:rPr>
        <w:t xml:space="preserve"> or erector</w:t>
      </w:r>
      <w:r w:rsidRPr="00136054">
        <w:rPr>
          <w:rFonts w:ascii="Arial" w:hAnsi="Arial" w:cs="Arial"/>
        </w:rPr>
        <w:t xml:space="preserve"> shall submit to the owner/architect samples </w:t>
      </w:r>
      <w:r w:rsidR="00BA41B5" w:rsidRPr="00136054">
        <w:rPr>
          <w:rFonts w:ascii="Arial" w:hAnsi="Arial" w:cs="Arial"/>
        </w:rPr>
        <w:t xml:space="preserve">as required in the contract documents </w:t>
      </w:r>
      <w:r w:rsidRPr="00136054">
        <w:rPr>
          <w:rFonts w:ascii="Arial" w:hAnsi="Arial" w:cs="Arial"/>
        </w:rPr>
        <w:t xml:space="preserve">for each finish, </w:t>
      </w:r>
      <w:proofErr w:type="gramStart"/>
      <w:r w:rsidRPr="00136054">
        <w:rPr>
          <w:rFonts w:ascii="Arial" w:hAnsi="Arial" w:cs="Arial"/>
        </w:rPr>
        <w:t>texture</w:t>
      </w:r>
      <w:proofErr w:type="gramEnd"/>
      <w:r w:rsidRPr="00136054">
        <w:rPr>
          <w:rFonts w:ascii="Arial" w:hAnsi="Arial" w:cs="Arial"/>
        </w:rPr>
        <w:t xml:space="preserve"> and color to be used on the project.  The same tools and techniques proposed for the actual </w:t>
      </w:r>
      <w:r w:rsidR="00D36274" w:rsidRPr="00136054">
        <w:rPr>
          <w:rFonts w:ascii="Arial" w:hAnsi="Arial" w:cs="Arial"/>
        </w:rPr>
        <w:t xml:space="preserve">applications </w:t>
      </w:r>
      <w:r w:rsidRPr="00136054">
        <w:rPr>
          <w:rFonts w:ascii="Arial" w:hAnsi="Arial" w:cs="Arial"/>
        </w:rPr>
        <w:t>shall be used.  Samples shall be of sufficient size to accurately represent each color and texture being utilized on the project.</w:t>
      </w:r>
    </w:p>
    <w:p w14:paraId="7A0F1EFC" w14:textId="2F92F806" w:rsidR="001F35D6" w:rsidRPr="00136054" w:rsidRDefault="001F35D6" w:rsidP="001F35D6">
      <w:pPr>
        <w:ind w:left="1080" w:hanging="1080"/>
        <w:rPr>
          <w:rFonts w:ascii="Arial" w:hAnsi="Arial" w:cs="Arial"/>
          <w:b/>
        </w:rPr>
      </w:pPr>
    </w:p>
    <w:p w14:paraId="1ED27187" w14:textId="61714698" w:rsidR="00727BAC" w:rsidRPr="00136054" w:rsidRDefault="00727BAC" w:rsidP="002266C7">
      <w:pPr>
        <w:ind w:left="1080" w:hanging="1080"/>
        <w:rPr>
          <w:rFonts w:ascii="Arial" w:hAnsi="Arial" w:cs="Arial"/>
          <w:b/>
        </w:rPr>
      </w:pPr>
      <w:r w:rsidRPr="00136054">
        <w:rPr>
          <w:rFonts w:ascii="Arial" w:hAnsi="Arial" w:cs="Arial"/>
          <w:b/>
        </w:rPr>
        <w:t>1.0</w:t>
      </w:r>
      <w:r w:rsidR="00A16F42" w:rsidRPr="00136054">
        <w:rPr>
          <w:rFonts w:ascii="Arial" w:hAnsi="Arial" w:cs="Arial"/>
          <w:b/>
        </w:rPr>
        <w:t>5</w:t>
      </w:r>
      <w:r w:rsidRPr="00136054">
        <w:rPr>
          <w:rFonts w:ascii="Arial" w:hAnsi="Arial" w:cs="Arial"/>
          <w:b/>
        </w:rPr>
        <w:t xml:space="preserve"> QUALITY ASSURANCE</w:t>
      </w:r>
    </w:p>
    <w:p w14:paraId="3A0A5BE1" w14:textId="77777777" w:rsidR="00136054" w:rsidRDefault="00136054" w:rsidP="00D07B3B">
      <w:pPr>
        <w:rPr>
          <w:rFonts w:ascii="Arial" w:hAnsi="Arial" w:cs="Arial"/>
        </w:rPr>
      </w:pPr>
    </w:p>
    <w:p w14:paraId="36FAE5C0" w14:textId="5071C666" w:rsidR="00136054" w:rsidRDefault="00727BAC" w:rsidP="004B5022">
      <w:pPr>
        <w:rPr>
          <w:rFonts w:ascii="Arial" w:hAnsi="Arial" w:cs="Arial"/>
        </w:rPr>
      </w:pPr>
      <w:r w:rsidRPr="00136054">
        <w:rPr>
          <w:rFonts w:ascii="Arial" w:hAnsi="Arial" w:cs="Arial"/>
        </w:rPr>
        <w:t>A. Qualifications</w:t>
      </w:r>
      <w:r w:rsidR="004B5022">
        <w:rPr>
          <w:rFonts w:ascii="Arial" w:hAnsi="Arial" w:cs="Arial"/>
        </w:rPr>
        <w:t>:</w:t>
      </w:r>
    </w:p>
    <w:p w14:paraId="3D1800B1" w14:textId="58A3918B" w:rsidR="00727BAC" w:rsidRPr="00136054" w:rsidRDefault="00727BAC" w:rsidP="00D07B3B">
      <w:pPr>
        <w:ind w:left="540" w:hanging="270"/>
        <w:rPr>
          <w:rFonts w:ascii="Arial" w:hAnsi="Arial" w:cs="Arial"/>
        </w:rPr>
      </w:pPr>
      <w:r w:rsidRPr="00136054">
        <w:rPr>
          <w:rFonts w:ascii="Arial" w:hAnsi="Arial" w:cs="Arial"/>
        </w:rPr>
        <w:t xml:space="preserve">1. </w:t>
      </w:r>
      <w:r w:rsidR="00007961">
        <w:rPr>
          <w:rFonts w:ascii="Arial" w:hAnsi="Arial" w:cs="Arial"/>
        </w:rPr>
        <w:t>Panel System and Related Components</w:t>
      </w:r>
      <w:r w:rsidR="006424F6">
        <w:rPr>
          <w:rFonts w:ascii="Arial" w:hAnsi="Arial" w:cs="Arial"/>
        </w:rPr>
        <w:t xml:space="preserve">: </w:t>
      </w:r>
      <w:r w:rsidR="00007961">
        <w:rPr>
          <w:rFonts w:ascii="Arial" w:hAnsi="Arial" w:cs="Arial"/>
        </w:rPr>
        <w:t>All components of the Panel System s</w:t>
      </w:r>
      <w:r w:rsidRPr="00136054">
        <w:rPr>
          <w:rFonts w:ascii="Arial" w:hAnsi="Arial" w:cs="Arial"/>
        </w:rPr>
        <w:t>hall be manufactured or sold by</w:t>
      </w:r>
      <w:r w:rsidR="00A16F42" w:rsidRPr="00136054">
        <w:rPr>
          <w:rFonts w:ascii="Arial" w:hAnsi="Arial" w:cs="Arial"/>
        </w:rPr>
        <w:t xml:space="preserve"> the Panel System</w:t>
      </w:r>
      <w:r w:rsidR="006A1ACA">
        <w:rPr>
          <w:rFonts w:ascii="Arial" w:hAnsi="Arial" w:cs="Arial"/>
        </w:rPr>
        <w:t xml:space="preserve"> component</w:t>
      </w:r>
      <w:r w:rsidR="00007961">
        <w:rPr>
          <w:rFonts w:ascii="Arial" w:hAnsi="Arial" w:cs="Arial"/>
        </w:rPr>
        <w:t xml:space="preserve"> </w:t>
      </w:r>
      <w:r w:rsidR="00A16F42" w:rsidRPr="00136054">
        <w:rPr>
          <w:rFonts w:ascii="Arial" w:hAnsi="Arial" w:cs="Arial"/>
        </w:rPr>
        <w:t>manufacturer</w:t>
      </w:r>
      <w:r w:rsidRPr="00136054">
        <w:rPr>
          <w:rFonts w:ascii="Arial" w:hAnsi="Arial" w:cs="Arial"/>
        </w:rPr>
        <w:t xml:space="preserve"> and shall be purchased from </w:t>
      </w:r>
      <w:r w:rsidR="00A16F42" w:rsidRPr="00136054">
        <w:rPr>
          <w:rFonts w:ascii="Arial" w:hAnsi="Arial" w:cs="Arial"/>
        </w:rPr>
        <w:t xml:space="preserve">the Panel System manufacturer </w:t>
      </w:r>
      <w:r w:rsidRPr="00136054">
        <w:rPr>
          <w:rFonts w:ascii="Arial" w:hAnsi="Arial" w:cs="Arial"/>
        </w:rPr>
        <w:t>or its authorized distributors.</w:t>
      </w:r>
    </w:p>
    <w:p w14:paraId="5CDF4E28" w14:textId="19419B8B" w:rsidR="00727BAC" w:rsidRPr="00136054" w:rsidRDefault="00727BAC" w:rsidP="00D07B3B">
      <w:pPr>
        <w:ind w:left="810" w:hanging="270"/>
        <w:rPr>
          <w:rFonts w:ascii="Arial" w:hAnsi="Arial" w:cs="Arial"/>
        </w:rPr>
      </w:pPr>
      <w:r w:rsidRPr="00136054">
        <w:rPr>
          <w:rFonts w:ascii="Arial" w:hAnsi="Arial" w:cs="Arial"/>
        </w:rPr>
        <w:t xml:space="preserve">a. </w:t>
      </w:r>
      <w:r w:rsidR="00A16F42" w:rsidRPr="00136054">
        <w:rPr>
          <w:rFonts w:ascii="Arial" w:hAnsi="Arial" w:cs="Arial"/>
        </w:rPr>
        <w:t xml:space="preserve">The Panel System </w:t>
      </w:r>
      <w:r w:rsidR="00007961">
        <w:rPr>
          <w:rFonts w:ascii="Arial" w:hAnsi="Arial" w:cs="Arial"/>
        </w:rPr>
        <w:t xml:space="preserve">and Related Components </w:t>
      </w:r>
      <w:r w:rsidRPr="00136054">
        <w:rPr>
          <w:rFonts w:ascii="Arial" w:hAnsi="Arial" w:cs="Arial"/>
        </w:rPr>
        <w:t xml:space="preserve">shall be manufactured at </w:t>
      </w:r>
      <w:r w:rsidR="00B8146F" w:rsidRPr="00136054">
        <w:rPr>
          <w:rFonts w:ascii="Arial" w:hAnsi="Arial" w:cs="Arial"/>
        </w:rPr>
        <w:t>a facility covered by a current</w:t>
      </w:r>
      <w:r w:rsidRPr="00136054">
        <w:rPr>
          <w:rFonts w:ascii="Arial" w:hAnsi="Arial" w:cs="Arial"/>
        </w:rPr>
        <w:t xml:space="preserve"> </w:t>
      </w:r>
      <w:r w:rsidR="00B8146F" w:rsidRPr="00136054">
        <w:rPr>
          <w:rFonts w:ascii="Arial" w:hAnsi="Arial" w:cs="Arial"/>
        </w:rPr>
        <w:t xml:space="preserve">ISO </w:t>
      </w:r>
      <w:r w:rsidRPr="00136054">
        <w:rPr>
          <w:rFonts w:ascii="Arial" w:hAnsi="Arial" w:cs="Arial"/>
        </w:rPr>
        <w:t>9001:200</w:t>
      </w:r>
      <w:r w:rsidR="000864EC" w:rsidRPr="00136054">
        <w:rPr>
          <w:rFonts w:ascii="Arial" w:hAnsi="Arial" w:cs="Arial"/>
        </w:rPr>
        <w:t>8</w:t>
      </w:r>
      <w:r w:rsidR="00B8146F" w:rsidRPr="00136054">
        <w:rPr>
          <w:rFonts w:ascii="Arial" w:hAnsi="Arial" w:cs="Arial"/>
        </w:rPr>
        <w:t xml:space="preserve"> and ISO 1400</w:t>
      </w:r>
      <w:r w:rsidR="001E7E4A" w:rsidRPr="00136054">
        <w:rPr>
          <w:rFonts w:ascii="Arial" w:hAnsi="Arial" w:cs="Arial"/>
        </w:rPr>
        <w:t>1</w:t>
      </w:r>
      <w:r w:rsidR="000864EC" w:rsidRPr="00136054">
        <w:rPr>
          <w:rFonts w:ascii="Arial" w:hAnsi="Arial" w:cs="Arial"/>
        </w:rPr>
        <w:t>:2004</w:t>
      </w:r>
      <w:r w:rsidRPr="00136054">
        <w:rPr>
          <w:rFonts w:ascii="Arial" w:hAnsi="Arial" w:cs="Arial"/>
        </w:rPr>
        <w:t xml:space="preserve"> certification.  Certification of the facility shall be done by a registrar accredited by the American National Standards Institute, Registrar Accreditation Board (ANSI-RAB).</w:t>
      </w:r>
    </w:p>
    <w:p w14:paraId="7DC635C9" w14:textId="606FAF8E" w:rsidR="00727BAC" w:rsidRPr="00136054" w:rsidRDefault="00B248FC" w:rsidP="00D07B3B">
      <w:pPr>
        <w:ind w:left="540" w:hanging="270"/>
        <w:rPr>
          <w:rFonts w:ascii="Arial" w:hAnsi="Arial" w:cs="Arial"/>
        </w:rPr>
      </w:pPr>
      <w:r w:rsidRPr="00136054">
        <w:rPr>
          <w:rFonts w:ascii="Arial" w:hAnsi="Arial" w:cs="Arial"/>
        </w:rPr>
        <w:t>2</w:t>
      </w:r>
      <w:r w:rsidR="00727BAC" w:rsidRPr="00136054">
        <w:rPr>
          <w:rFonts w:ascii="Arial" w:hAnsi="Arial" w:cs="Arial"/>
        </w:rPr>
        <w:t xml:space="preserve">. Insulation Board Manufacturer: Shall be listed by </w:t>
      </w:r>
      <w:r w:rsidR="00A16F42" w:rsidRPr="00136054">
        <w:rPr>
          <w:rFonts w:ascii="Arial" w:hAnsi="Arial" w:cs="Arial"/>
        </w:rPr>
        <w:t>the Panel System manufacturer,</w:t>
      </w:r>
      <w:r w:rsidR="00727BAC" w:rsidRPr="00136054">
        <w:rPr>
          <w:rFonts w:ascii="Arial" w:hAnsi="Arial" w:cs="Arial"/>
        </w:rPr>
        <w:t xml:space="preserve"> shall be capable of producing the Expanded Polystyrene (EPS) in accordance with the current </w:t>
      </w:r>
      <w:r w:rsidR="00A16F42" w:rsidRPr="00136054">
        <w:rPr>
          <w:rFonts w:ascii="Arial" w:hAnsi="Arial" w:cs="Arial"/>
        </w:rPr>
        <w:t xml:space="preserve">Panel System </w:t>
      </w:r>
      <w:r w:rsidR="006424F6">
        <w:rPr>
          <w:rFonts w:ascii="Arial" w:hAnsi="Arial" w:cs="Arial"/>
        </w:rPr>
        <w:t xml:space="preserve">component </w:t>
      </w:r>
      <w:r w:rsidR="00A16F42" w:rsidRPr="00136054">
        <w:rPr>
          <w:rFonts w:ascii="Arial" w:hAnsi="Arial" w:cs="Arial"/>
        </w:rPr>
        <w:t xml:space="preserve">manufacturer </w:t>
      </w:r>
      <w:r w:rsidR="00727BAC" w:rsidRPr="00136054">
        <w:rPr>
          <w:rFonts w:ascii="Arial" w:hAnsi="Arial" w:cs="Arial"/>
        </w:rPr>
        <w:t xml:space="preserve">Specification for Insulation Board, and shall subscribe to the </w:t>
      </w:r>
      <w:r w:rsidR="00A16F42" w:rsidRPr="00136054">
        <w:rPr>
          <w:rFonts w:ascii="Arial" w:hAnsi="Arial" w:cs="Arial"/>
        </w:rPr>
        <w:t xml:space="preserve">Panel System </w:t>
      </w:r>
      <w:r w:rsidR="006424F6">
        <w:rPr>
          <w:rFonts w:ascii="Arial" w:hAnsi="Arial" w:cs="Arial"/>
        </w:rPr>
        <w:t xml:space="preserve">component </w:t>
      </w:r>
      <w:r w:rsidR="00A16F42" w:rsidRPr="00136054">
        <w:rPr>
          <w:rFonts w:ascii="Arial" w:hAnsi="Arial" w:cs="Arial"/>
        </w:rPr>
        <w:t xml:space="preserve">manufacturer </w:t>
      </w:r>
      <w:r w:rsidR="00727BAC" w:rsidRPr="00136054">
        <w:rPr>
          <w:rFonts w:ascii="Arial" w:hAnsi="Arial" w:cs="Arial"/>
        </w:rPr>
        <w:t>Third Party Certification and Quality Assurance Program.</w:t>
      </w:r>
    </w:p>
    <w:p w14:paraId="380A5762" w14:textId="78907476" w:rsidR="00727BAC" w:rsidRPr="00136054" w:rsidRDefault="00B248FC" w:rsidP="00D07B3B">
      <w:pPr>
        <w:ind w:left="540" w:hanging="270"/>
        <w:rPr>
          <w:rFonts w:ascii="Arial" w:hAnsi="Arial" w:cs="Arial"/>
        </w:rPr>
      </w:pPr>
      <w:r w:rsidRPr="00136054">
        <w:rPr>
          <w:rFonts w:ascii="Arial" w:hAnsi="Arial" w:cs="Arial"/>
        </w:rPr>
        <w:t>3</w:t>
      </w:r>
      <w:r w:rsidR="00727BAC" w:rsidRPr="00136054">
        <w:rPr>
          <w:rFonts w:ascii="Arial" w:hAnsi="Arial" w:cs="Arial"/>
        </w:rPr>
        <w:t>. Panel Fabricator</w:t>
      </w:r>
      <w:r w:rsidR="00856D97" w:rsidRPr="00136054">
        <w:rPr>
          <w:rFonts w:ascii="Arial" w:hAnsi="Arial" w:cs="Arial"/>
        </w:rPr>
        <w:t xml:space="preserve"> or Partner Fabricator</w:t>
      </w:r>
      <w:r w:rsidR="00727BAC" w:rsidRPr="00136054">
        <w:rPr>
          <w:rFonts w:ascii="Arial" w:hAnsi="Arial" w:cs="Arial"/>
        </w:rPr>
        <w:t>: Shall be a contractor experienced and competent in the fabrication of architectural wall panels</w:t>
      </w:r>
      <w:r w:rsidR="00A16F42" w:rsidRPr="00136054">
        <w:rPr>
          <w:rFonts w:ascii="Arial" w:hAnsi="Arial" w:cs="Arial"/>
        </w:rPr>
        <w:t xml:space="preserve"> and shall be trained and listed by the Panel System </w:t>
      </w:r>
      <w:r w:rsidR="00856D97" w:rsidRPr="00136054">
        <w:rPr>
          <w:rFonts w:ascii="Arial" w:hAnsi="Arial" w:cs="Arial"/>
        </w:rPr>
        <w:t xml:space="preserve">component </w:t>
      </w:r>
      <w:r w:rsidR="00A16F42" w:rsidRPr="00136054">
        <w:rPr>
          <w:rFonts w:ascii="Arial" w:hAnsi="Arial" w:cs="Arial"/>
        </w:rPr>
        <w:t>manufacturer</w:t>
      </w:r>
      <w:r w:rsidR="006424F6">
        <w:rPr>
          <w:rFonts w:ascii="Arial" w:hAnsi="Arial" w:cs="Arial"/>
        </w:rPr>
        <w:t>.</w:t>
      </w:r>
    </w:p>
    <w:p w14:paraId="7FC70BB6" w14:textId="46DAD2BC" w:rsidR="00727BAC" w:rsidRPr="00136054" w:rsidRDefault="00B248FC" w:rsidP="00D07B3B">
      <w:pPr>
        <w:ind w:left="540" w:hanging="270"/>
        <w:rPr>
          <w:rFonts w:ascii="Arial" w:hAnsi="Arial" w:cs="Arial"/>
        </w:rPr>
      </w:pPr>
      <w:r w:rsidRPr="00136054">
        <w:rPr>
          <w:rFonts w:ascii="Arial" w:hAnsi="Arial" w:cs="Arial"/>
        </w:rPr>
        <w:t>4</w:t>
      </w:r>
      <w:r w:rsidR="00727BAC" w:rsidRPr="00136054">
        <w:rPr>
          <w:rFonts w:ascii="Arial" w:hAnsi="Arial" w:cs="Arial"/>
        </w:rPr>
        <w:t>. Panel Erector: Shall be experienced and competent in the installation of architectural</w:t>
      </w:r>
      <w:r w:rsidR="00086E35" w:rsidRPr="00136054">
        <w:rPr>
          <w:rFonts w:ascii="Arial" w:hAnsi="Arial" w:cs="Arial"/>
        </w:rPr>
        <w:t xml:space="preserve"> wall panel systems.</w:t>
      </w:r>
    </w:p>
    <w:p w14:paraId="12193F67" w14:textId="74AC48BA" w:rsidR="004836AC" w:rsidRPr="00136054" w:rsidRDefault="00086E35" w:rsidP="000D5014">
      <w:pPr>
        <w:ind w:left="540" w:hanging="270"/>
        <w:rPr>
          <w:rFonts w:ascii="Arial" w:hAnsi="Arial" w:cs="Arial"/>
        </w:rPr>
      </w:pPr>
      <w:r w:rsidRPr="00136054">
        <w:rPr>
          <w:rFonts w:ascii="Arial" w:hAnsi="Arial" w:cs="Arial"/>
        </w:rPr>
        <w:t xml:space="preserve">5. </w:t>
      </w:r>
      <w:r w:rsidR="00A16F42" w:rsidRPr="00136054">
        <w:rPr>
          <w:rFonts w:ascii="Arial" w:hAnsi="Arial" w:cs="Arial"/>
        </w:rPr>
        <w:t xml:space="preserve">Joint </w:t>
      </w:r>
      <w:r w:rsidRPr="00136054">
        <w:rPr>
          <w:rFonts w:ascii="Arial" w:hAnsi="Arial" w:cs="Arial"/>
        </w:rPr>
        <w:t xml:space="preserve">Sealant Contractor: </w:t>
      </w:r>
      <w:r w:rsidR="00ED6F4C">
        <w:rPr>
          <w:rFonts w:ascii="Arial" w:hAnsi="Arial" w:cs="Arial"/>
        </w:rPr>
        <w:t>Where specified herein below, s</w:t>
      </w:r>
      <w:r w:rsidRPr="00136054">
        <w:rPr>
          <w:rFonts w:ascii="Arial" w:hAnsi="Arial" w:cs="Arial"/>
        </w:rPr>
        <w:t>hall be experienced and competent in the installation of commercial sealants.</w:t>
      </w:r>
      <w:bookmarkStart w:id="5" w:name="_Hlk489019579"/>
    </w:p>
    <w:p w14:paraId="5EB2835E" w14:textId="42CC58C3" w:rsidR="00A16F42" w:rsidRPr="00136054" w:rsidRDefault="00A16F42" w:rsidP="000D5014">
      <w:pPr>
        <w:ind w:left="540" w:hanging="270"/>
        <w:rPr>
          <w:rFonts w:ascii="Arial" w:hAnsi="Arial" w:cs="Arial"/>
          <w:color w:val="FF0000"/>
        </w:rPr>
      </w:pPr>
      <w:r w:rsidRPr="00136054">
        <w:rPr>
          <w:rFonts w:ascii="Arial" w:hAnsi="Arial" w:cs="Arial"/>
        </w:rPr>
        <w:t xml:space="preserve">6. Air/Water-Resistive Barrier Contractor:  </w:t>
      </w:r>
      <w:r w:rsidR="00ED6F4C">
        <w:rPr>
          <w:rFonts w:ascii="Arial" w:hAnsi="Arial" w:cs="Arial"/>
        </w:rPr>
        <w:t>Where specified herein below, s</w:t>
      </w:r>
      <w:r w:rsidRPr="00136054">
        <w:rPr>
          <w:rFonts w:ascii="Arial" w:hAnsi="Arial" w:cs="Arial"/>
        </w:rPr>
        <w:t xml:space="preserve">hall be experienced and competent in the installation of commercial air/water-resistive barrier and accessory </w:t>
      </w:r>
      <w:r w:rsidR="00542C28" w:rsidRPr="00136054">
        <w:rPr>
          <w:rFonts w:ascii="Arial" w:hAnsi="Arial" w:cs="Arial"/>
        </w:rPr>
        <w:t>components</w:t>
      </w:r>
      <w:r w:rsidRPr="00136054">
        <w:rPr>
          <w:rFonts w:ascii="Arial" w:hAnsi="Arial" w:cs="Arial"/>
        </w:rPr>
        <w:t>.</w:t>
      </w:r>
    </w:p>
    <w:bookmarkEnd w:id="5"/>
    <w:p w14:paraId="13FA52E8" w14:textId="77777777" w:rsidR="00136054" w:rsidRDefault="00136054" w:rsidP="00D07B3B">
      <w:pPr>
        <w:rPr>
          <w:rFonts w:ascii="Arial" w:hAnsi="Arial" w:cs="Arial"/>
        </w:rPr>
      </w:pPr>
    </w:p>
    <w:p w14:paraId="6406792E" w14:textId="1E14DA69" w:rsidR="00136054" w:rsidRDefault="00727BAC" w:rsidP="004B5022">
      <w:pPr>
        <w:rPr>
          <w:rFonts w:ascii="Arial" w:hAnsi="Arial" w:cs="Arial"/>
        </w:rPr>
      </w:pPr>
      <w:r w:rsidRPr="00136054">
        <w:rPr>
          <w:rFonts w:ascii="Arial" w:hAnsi="Arial" w:cs="Arial"/>
        </w:rPr>
        <w:t>B. Regulatory Requirements:</w:t>
      </w:r>
    </w:p>
    <w:p w14:paraId="7E4CD6E4" w14:textId="0D32261A" w:rsidR="00727BAC" w:rsidRPr="00136054" w:rsidRDefault="00727BAC" w:rsidP="00D07B3B">
      <w:pPr>
        <w:tabs>
          <w:tab w:val="left" w:pos="270"/>
        </w:tabs>
        <w:ind w:left="540" w:hanging="270"/>
        <w:rPr>
          <w:rFonts w:ascii="Arial" w:hAnsi="Arial" w:cs="Arial"/>
        </w:rPr>
      </w:pPr>
      <w:r w:rsidRPr="00136054">
        <w:rPr>
          <w:rFonts w:ascii="Arial" w:hAnsi="Arial" w:cs="Arial"/>
        </w:rPr>
        <w:t xml:space="preserve">1. The EPS </w:t>
      </w:r>
      <w:r w:rsidR="006C3531">
        <w:rPr>
          <w:rFonts w:ascii="Arial" w:hAnsi="Arial" w:cs="Arial"/>
        </w:rPr>
        <w:t xml:space="preserve">insulation board </w:t>
      </w:r>
      <w:r w:rsidRPr="00136054">
        <w:rPr>
          <w:rFonts w:ascii="Arial" w:hAnsi="Arial" w:cs="Arial"/>
        </w:rPr>
        <w:t>shall be separated from the interior of the building by a minimum 15-minute thermal barrier</w:t>
      </w:r>
      <w:r w:rsidR="00DB344D" w:rsidRPr="00136054">
        <w:rPr>
          <w:rFonts w:ascii="Arial" w:hAnsi="Arial" w:cs="Arial"/>
        </w:rPr>
        <w:t xml:space="preserve"> in accordance with local building code requirements</w:t>
      </w:r>
      <w:r w:rsidRPr="00136054">
        <w:rPr>
          <w:rFonts w:ascii="Arial" w:hAnsi="Arial" w:cs="Arial"/>
        </w:rPr>
        <w:t>.</w:t>
      </w:r>
      <w:r w:rsidR="00945BAC" w:rsidRPr="00136054">
        <w:rPr>
          <w:rFonts w:ascii="Arial" w:hAnsi="Arial" w:cs="Arial"/>
        </w:rPr>
        <w:t xml:space="preserve"> </w:t>
      </w:r>
    </w:p>
    <w:p w14:paraId="64DCE655" w14:textId="77777777" w:rsidR="00727BAC" w:rsidRPr="00136054" w:rsidRDefault="00727BAC" w:rsidP="00D07B3B">
      <w:pPr>
        <w:ind w:left="540" w:hanging="270"/>
        <w:rPr>
          <w:rFonts w:ascii="Arial" w:hAnsi="Arial" w:cs="Arial"/>
        </w:rPr>
      </w:pPr>
      <w:r w:rsidRPr="00136054">
        <w:rPr>
          <w:rFonts w:ascii="Arial" w:hAnsi="Arial" w:cs="Arial"/>
        </w:rPr>
        <w:t>2. The</w:t>
      </w:r>
      <w:r w:rsidR="003D7140" w:rsidRPr="00136054">
        <w:rPr>
          <w:rFonts w:ascii="Arial" w:hAnsi="Arial" w:cs="Arial"/>
        </w:rPr>
        <w:t xml:space="preserve"> use</w:t>
      </w:r>
      <w:r w:rsidRPr="00136054">
        <w:rPr>
          <w:rFonts w:ascii="Arial" w:hAnsi="Arial" w:cs="Arial"/>
        </w:rPr>
        <w:t xml:space="preserve"> and maximum thickness of EPS shall be in accordance with the applicable building code(s).</w:t>
      </w:r>
    </w:p>
    <w:p w14:paraId="33177DE2" w14:textId="77777777" w:rsidR="00136054" w:rsidRDefault="00136054" w:rsidP="00D07B3B">
      <w:pPr>
        <w:rPr>
          <w:rFonts w:ascii="Arial" w:hAnsi="Arial" w:cs="Arial"/>
        </w:rPr>
      </w:pPr>
    </w:p>
    <w:p w14:paraId="2F7272BF" w14:textId="47C44321" w:rsidR="00136054" w:rsidRDefault="00B248FC" w:rsidP="004B5022">
      <w:pPr>
        <w:rPr>
          <w:rFonts w:ascii="Arial" w:hAnsi="Arial" w:cs="Arial"/>
        </w:rPr>
      </w:pPr>
      <w:r w:rsidRPr="00136054">
        <w:rPr>
          <w:rFonts w:ascii="Arial" w:hAnsi="Arial" w:cs="Arial"/>
        </w:rPr>
        <w:t>C</w:t>
      </w:r>
      <w:r w:rsidR="00727BAC" w:rsidRPr="00136054">
        <w:rPr>
          <w:rFonts w:ascii="Arial" w:hAnsi="Arial" w:cs="Arial"/>
        </w:rPr>
        <w:t>. Mock-Up</w:t>
      </w:r>
      <w:r w:rsidR="004B5022">
        <w:rPr>
          <w:rFonts w:ascii="Arial" w:hAnsi="Arial" w:cs="Arial"/>
        </w:rPr>
        <w:t>:</w:t>
      </w:r>
    </w:p>
    <w:p w14:paraId="226667F7" w14:textId="5E41B5BD" w:rsidR="00727BAC" w:rsidRPr="00136054" w:rsidRDefault="00727BAC" w:rsidP="00D07B3B">
      <w:pPr>
        <w:ind w:left="540" w:hanging="270"/>
        <w:rPr>
          <w:rFonts w:ascii="Arial" w:hAnsi="Arial" w:cs="Arial"/>
        </w:rPr>
      </w:pPr>
      <w:r w:rsidRPr="00136054">
        <w:rPr>
          <w:rFonts w:ascii="Arial" w:hAnsi="Arial" w:cs="Arial"/>
        </w:rPr>
        <w:t xml:space="preserve">1. The </w:t>
      </w:r>
      <w:r w:rsidR="00D36274" w:rsidRPr="00136054">
        <w:rPr>
          <w:rFonts w:ascii="Arial" w:hAnsi="Arial" w:cs="Arial"/>
        </w:rPr>
        <w:t>panel fabricator</w:t>
      </w:r>
      <w:r w:rsidR="00007961">
        <w:rPr>
          <w:rFonts w:ascii="Arial" w:hAnsi="Arial" w:cs="Arial"/>
        </w:rPr>
        <w:t>, partner fabricator</w:t>
      </w:r>
      <w:r w:rsidR="00D36274" w:rsidRPr="00136054">
        <w:rPr>
          <w:rFonts w:ascii="Arial" w:hAnsi="Arial" w:cs="Arial"/>
        </w:rPr>
        <w:t xml:space="preserve"> or erector</w:t>
      </w:r>
      <w:r w:rsidRPr="00136054">
        <w:rPr>
          <w:rFonts w:ascii="Arial" w:hAnsi="Arial" w:cs="Arial"/>
        </w:rPr>
        <w:t xml:space="preserve"> shall, before the project commences, provide the owner/architect with a mock-up for approval.</w:t>
      </w:r>
    </w:p>
    <w:p w14:paraId="4DAF2B59" w14:textId="77777777" w:rsidR="00727BAC" w:rsidRPr="00136054" w:rsidRDefault="00727BAC" w:rsidP="00D07B3B">
      <w:pPr>
        <w:ind w:left="540" w:hanging="270"/>
        <w:rPr>
          <w:rFonts w:ascii="Arial" w:hAnsi="Arial" w:cs="Arial"/>
        </w:rPr>
      </w:pPr>
      <w:r w:rsidRPr="00136054">
        <w:rPr>
          <w:rFonts w:ascii="Arial" w:hAnsi="Arial" w:cs="Arial"/>
        </w:rPr>
        <w:lastRenderedPageBreak/>
        <w:t>2. The mock-up shall be of suitable size as required to accurately represent the products being installed, as well as each color and texture to be utilized on the project</w:t>
      </w:r>
      <w:r w:rsidR="00945BAC" w:rsidRPr="00136054">
        <w:rPr>
          <w:rFonts w:ascii="Arial" w:hAnsi="Arial" w:cs="Arial"/>
        </w:rPr>
        <w:t xml:space="preserve"> as defined by the contract documents.</w:t>
      </w:r>
    </w:p>
    <w:p w14:paraId="541ECD26" w14:textId="77777777" w:rsidR="00727BAC" w:rsidRPr="00136054" w:rsidRDefault="00727BAC" w:rsidP="00D07B3B">
      <w:pPr>
        <w:ind w:left="540" w:hanging="270"/>
        <w:rPr>
          <w:rFonts w:ascii="Arial" w:hAnsi="Arial" w:cs="Arial"/>
        </w:rPr>
      </w:pPr>
      <w:r w:rsidRPr="00136054">
        <w:rPr>
          <w:rFonts w:ascii="Arial" w:hAnsi="Arial" w:cs="Arial"/>
        </w:rPr>
        <w:t xml:space="preserve">3. The mock-up shall be prepared with the same products, tools, </w:t>
      </w:r>
      <w:proofErr w:type="gramStart"/>
      <w:r w:rsidRPr="00136054">
        <w:rPr>
          <w:rFonts w:ascii="Arial" w:hAnsi="Arial" w:cs="Arial"/>
        </w:rPr>
        <w:t>equipment</w:t>
      </w:r>
      <w:proofErr w:type="gramEnd"/>
      <w:r w:rsidRPr="00136054">
        <w:rPr>
          <w:rFonts w:ascii="Arial" w:hAnsi="Arial" w:cs="Arial"/>
        </w:rPr>
        <w:t xml:space="preserve"> and techniques required for the actual applications.  The finish used shall be from the same batch that is being used on the project.</w:t>
      </w:r>
    </w:p>
    <w:p w14:paraId="3CB10026" w14:textId="77777777" w:rsidR="00727BAC" w:rsidRPr="00136054" w:rsidRDefault="00727BAC" w:rsidP="00D07B3B">
      <w:pPr>
        <w:ind w:left="540" w:hanging="270"/>
        <w:rPr>
          <w:rFonts w:ascii="Arial" w:hAnsi="Arial" w:cs="Arial"/>
        </w:rPr>
      </w:pPr>
      <w:r w:rsidRPr="00136054">
        <w:rPr>
          <w:rFonts w:ascii="Arial" w:hAnsi="Arial" w:cs="Arial"/>
        </w:rPr>
        <w:t>4. The approved mock-up shall be available and maintained at the jobsite</w:t>
      </w:r>
      <w:r w:rsidR="00DB344D" w:rsidRPr="00136054">
        <w:rPr>
          <w:rFonts w:ascii="Arial" w:hAnsi="Arial" w:cs="Arial"/>
        </w:rPr>
        <w:t xml:space="preserve"> as defined by contract documents</w:t>
      </w:r>
      <w:r w:rsidRPr="00136054">
        <w:rPr>
          <w:rFonts w:ascii="Arial" w:hAnsi="Arial" w:cs="Arial"/>
        </w:rPr>
        <w:t>.</w:t>
      </w:r>
    </w:p>
    <w:p w14:paraId="6D5F875F" w14:textId="77777777" w:rsidR="00F000D1" w:rsidRPr="00136054" w:rsidRDefault="00F000D1" w:rsidP="00D07B3B">
      <w:pPr>
        <w:rPr>
          <w:rFonts w:ascii="Arial" w:hAnsi="Arial" w:cs="Arial"/>
          <w:b/>
          <w:bCs/>
        </w:rPr>
      </w:pPr>
    </w:p>
    <w:p w14:paraId="04D931FD" w14:textId="6C8E2E33" w:rsidR="00727BAC" w:rsidRPr="00136054" w:rsidRDefault="00727BAC" w:rsidP="00D07B3B">
      <w:pPr>
        <w:rPr>
          <w:rFonts w:ascii="Arial" w:hAnsi="Arial" w:cs="Arial"/>
          <w:b/>
          <w:bCs/>
        </w:rPr>
      </w:pPr>
      <w:r w:rsidRPr="00136054">
        <w:rPr>
          <w:rFonts w:ascii="Arial" w:hAnsi="Arial" w:cs="Arial"/>
          <w:b/>
          <w:bCs/>
        </w:rPr>
        <w:t>1.0</w:t>
      </w:r>
      <w:r w:rsidR="00542C28" w:rsidRPr="00136054">
        <w:rPr>
          <w:rFonts w:ascii="Arial" w:hAnsi="Arial" w:cs="Arial"/>
          <w:b/>
          <w:bCs/>
        </w:rPr>
        <w:t>6</w:t>
      </w:r>
      <w:r w:rsidRPr="00136054">
        <w:rPr>
          <w:rFonts w:ascii="Arial" w:hAnsi="Arial" w:cs="Arial"/>
          <w:b/>
          <w:bCs/>
        </w:rPr>
        <w:t xml:space="preserve"> DELIVERY, STORAGE</w:t>
      </w:r>
      <w:r w:rsidR="00007961">
        <w:rPr>
          <w:rFonts w:ascii="Arial" w:hAnsi="Arial" w:cs="Arial"/>
          <w:b/>
          <w:bCs/>
        </w:rPr>
        <w:t xml:space="preserve">, </w:t>
      </w:r>
      <w:r w:rsidRPr="00136054">
        <w:rPr>
          <w:rFonts w:ascii="Arial" w:hAnsi="Arial" w:cs="Arial"/>
          <w:b/>
          <w:bCs/>
        </w:rPr>
        <w:t>HANDLING</w:t>
      </w:r>
      <w:r w:rsidR="00007961">
        <w:rPr>
          <w:rFonts w:ascii="Arial" w:hAnsi="Arial" w:cs="Arial"/>
          <w:b/>
          <w:bCs/>
        </w:rPr>
        <w:t xml:space="preserve"> AND PROTECTION</w:t>
      </w:r>
    </w:p>
    <w:p w14:paraId="0001BD14" w14:textId="77777777" w:rsidR="00136054" w:rsidRDefault="00136054" w:rsidP="004715C0">
      <w:pPr>
        <w:ind w:left="240" w:hanging="240"/>
        <w:rPr>
          <w:rFonts w:ascii="Arial" w:hAnsi="Arial"/>
        </w:rPr>
      </w:pPr>
    </w:p>
    <w:p w14:paraId="4B2D9777" w14:textId="1D08E863" w:rsidR="006424F6" w:rsidRDefault="00007961" w:rsidP="006523FE">
      <w:pPr>
        <w:pStyle w:val="ListParagraph"/>
        <w:widowControl w:val="0"/>
        <w:numPr>
          <w:ilvl w:val="0"/>
          <w:numId w:val="34"/>
        </w:numPr>
        <w:tabs>
          <w:tab w:val="left" w:pos="344"/>
        </w:tabs>
        <w:kinsoku w:val="0"/>
        <w:overflowPunct w:val="0"/>
        <w:autoSpaceDE w:val="0"/>
        <w:autoSpaceDN w:val="0"/>
        <w:adjustRightInd w:val="0"/>
        <w:ind w:left="274" w:hanging="274"/>
        <w:contextualSpacing w:val="0"/>
        <w:rPr>
          <w:rFonts w:ascii="Arial" w:hAnsi="Arial" w:cs="Arial"/>
          <w:sz w:val="20"/>
        </w:rPr>
      </w:pPr>
      <w:r>
        <w:rPr>
          <w:rFonts w:ascii="Arial" w:hAnsi="Arial" w:cs="Arial"/>
          <w:sz w:val="20"/>
        </w:rPr>
        <w:t>Delivery and Storage</w:t>
      </w:r>
      <w:r w:rsidR="006424F6">
        <w:rPr>
          <w:rFonts w:ascii="Arial" w:hAnsi="Arial" w:cs="Arial"/>
          <w:sz w:val="20"/>
        </w:rPr>
        <w:t>:</w:t>
      </w:r>
    </w:p>
    <w:p w14:paraId="2F187EFC" w14:textId="5E754110" w:rsidR="006424F6" w:rsidRDefault="00007961" w:rsidP="006523FE">
      <w:pPr>
        <w:pStyle w:val="ListParagraph"/>
        <w:widowControl w:val="0"/>
        <w:numPr>
          <w:ilvl w:val="1"/>
          <w:numId w:val="34"/>
        </w:numPr>
        <w:tabs>
          <w:tab w:val="left" w:pos="344"/>
        </w:tabs>
        <w:kinsoku w:val="0"/>
        <w:overflowPunct w:val="0"/>
        <w:autoSpaceDE w:val="0"/>
        <w:autoSpaceDN w:val="0"/>
        <w:adjustRightInd w:val="0"/>
        <w:ind w:left="548" w:hanging="274"/>
        <w:contextualSpacing w:val="0"/>
        <w:rPr>
          <w:rFonts w:ascii="Arial" w:hAnsi="Arial" w:cs="Arial"/>
          <w:sz w:val="20"/>
        </w:rPr>
      </w:pPr>
      <w:r>
        <w:rPr>
          <w:rFonts w:ascii="Arial" w:hAnsi="Arial" w:cs="Arial"/>
          <w:sz w:val="20"/>
        </w:rPr>
        <w:t xml:space="preserve">Related </w:t>
      </w:r>
      <w:r w:rsidR="006A1ACA">
        <w:rPr>
          <w:rFonts w:ascii="Arial" w:hAnsi="Arial" w:cs="Arial"/>
          <w:sz w:val="20"/>
        </w:rPr>
        <w:t>c</w:t>
      </w:r>
      <w:r w:rsidR="006424F6">
        <w:rPr>
          <w:rFonts w:ascii="Arial" w:hAnsi="Arial" w:cs="Arial"/>
          <w:sz w:val="20"/>
        </w:rPr>
        <w:t xml:space="preserve">omponents </w:t>
      </w:r>
      <w:r w:rsidR="006424F6" w:rsidRPr="00E85855">
        <w:rPr>
          <w:rFonts w:ascii="Arial" w:hAnsi="Arial" w:cs="Arial"/>
          <w:sz w:val="20"/>
        </w:rPr>
        <w:t>shall be delivered to the fabrication location in the original, unopened packages with labels</w:t>
      </w:r>
      <w:r w:rsidR="006424F6" w:rsidRPr="00E85855">
        <w:rPr>
          <w:rFonts w:ascii="Arial" w:hAnsi="Arial" w:cs="Arial"/>
          <w:spacing w:val="-22"/>
          <w:sz w:val="20"/>
        </w:rPr>
        <w:t xml:space="preserve"> </w:t>
      </w:r>
      <w:r w:rsidR="006424F6" w:rsidRPr="00E85855">
        <w:rPr>
          <w:rFonts w:ascii="Arial" w:hAnsi="Arial" w:cs="Arial"/>
          <w:sz w:val="20"/>
        </w:rPr>
        <w:t>intact.</w:t>
      </w:r>
    </w:p>
    <w:p w14:paraId="59CC44D0" w14:textId="70108211" w:rsidR="006424F6" w:rsidRPr="00E85855" w:rsidRDefault="006424F6" w:rsidP="006523FE">
      <w:pPr>
        <w:pStyle w:val="ListParagraph"/>
        <w:widowControl w:val="0"/>
        <w:numPr>
          <w:ilvl w:val="1"/>
          <w:numId w:val="34"/>
        </w:numPr>
        <w:tabs>
          <w:tab w:val="left" w:pos="344"/>
        </w:tabs>
        <w:kinsoku w:val="0"/>
        <w:overflowPunct w:val="0"/>
        <w:autoSpaceDE w:val="0"/>
        <w:autoSpaceDN w:val="0"/>
        <w:adjustRightInd w:val="0"/>
        <w:ind w:left="548" w:hanging="274"/>
        <w:contextualSpacing w:val="0"/>
        <w:rPr>
          <w:rFonts w:ascii="Arial" w:hAnsi="Arial" w:cs="Arial"/>
          <w:sz w:val="20"/>
        </w:rPr>
      </w:pPr>
      <w:r w:rsidRPr="00E85855">
        <w:rPr>
          <w:rFonts w:ascii="Arial" w:hAnsi="Arial" w:cs="Arial"/>
          <w:sz w:val="20"/>
        </w:rPr>
        <w:t xml:space="preserve">Upon delivery, the Panel System </w:t>
      </w:r>
      <w:r w:rsidR="00007961">
        <w:rPr>
          <w:rFonts w:ascii="Arial" w:hAnsi="Arial" w:cs="Arial"/>
          <w:sz w:val="20"/>
        </w:rPr>
        <w:t xml:space="preserve">and </w:t>
      </w:r>
      <w:r w:rsidR="006A1ACA">
        <w:rPr>
          <w:rFonts w:ascii="Arial" w:hAnsi="Arial" w:cs="Arial"/>
          <w:sz w:val="20"/>
        </w:rPr>
        <w:t>r</w:t>
      </w:r>
      <w:r w:rsidR="00007961">
        <w:rPr>
          <w:rFonts w:ascii="Arial" w:hAnsi="Arial" w:cs="Arial"/>
          <w:sz w:val="20"/>
        </w:rPr>
        <w:t xml:space="preserve">elated </w:t>
      </w:r>
      <w:r w:rsidR="006A1ACA">
        <w:rPr>
          <w:rFonts w:ascii="Arial" w:hAnsi="Arial" w:cs="Arial"/>
          <w:sz w:val="20"/>
        </w:rPr>
        <w:t>c</w:t>
      </w:r>
      <w:r w:rsidRPr="00E85855">
        <w:rPr>
          <w:rFonts w:ascii="Arial" w:hAnsi="Arial" w:cs="Arial"/>
          <w:sz w:val="20"/>
        </w:rPr>
        <w:t>omponents shall be inspected for physical damage, freezing, or overheating. Questionable materials shall not be</w:t>
      </w:r>
      <w:r w:rsidRPr="00E85855">
        <w:rPr>
          <w:rFonts w:ascii="Arial" w:hAnsi="Arial" w:cs="Arial"/>
          <w:spacing w:val="-5"/>
          <w:sz w:val="20"/>
        </w:rPr>
        <w:t xml:space="preserve"> </w:t>
      </w:r>
      <w:r w:rsidRPr="00E85855">
        <w:rPr>
          <w:rFonts w:ascii="Arial" w:hAnsi="Arial" w:cs="Arial"/>
          <w:sz w:val="20"/>
        </w:rPr>
        <w:t>used.</w:t>
      </w:r>
    </w:p>
    <w:p w14:paraId="0C78D368" w14:textId="66B908BE" w:rsidR="006424F6" w:rsidRPr="00E85855" w:rsidRDefault="00007961" w:rsidP="006523FE">
      <w:pPr>
        <w:pStyle w:val="Heading2"/>
        <w:numPr>
          <w:ilvl w:val="1"/>
          <w:numId w:val="34"/>
        </w:numPr>
        <w:tabs>
          <w:tab w:val="left" w:pos="344"/>
          <w:tab w:val="left" w:pos="605"/>
        </w:tabs>
        <w:kinsoku w:val="0"/>
        <w:overflowPunct w:val="0"/>
        <w:ind w:left="548" w:right="216" w:hanging="274"/>
        <w:rPr>
          <w:rFonts w:ascii="Arial" w:hAnsi="Arial" w:cs="Arial"/>
          <w:b w:val="0"/>
          <w:bCs/>
        </w:rPr>
      </w:pPr>
      <w:r>
        <w:rPr>
          <w:rFonts w:ascii="Arial" w:hAnsi="Arial" w:cs="Arial"/>
          <w:b w:val="0"/>
          <w:bCs/>
        </w:rPr>
        <w:t xml:space="preserve">Panels and </w:t>
      </w:r>
      <w:r w:rsidR="006A1ACA">
        <w:rPr>
          <w:rFonts w:ascii="Arial" w:hAnsi="Arial" w:cs="Arial"/>
          <w:b w:val="0"/>
          <w:bCs/>
        </w:rPr>
        <w:t>r</w:t>
      </w:r>
      <w:r>
        <w:rPr>
          <w:rFonts w:ascii="Arial" w:hAnsi="Arial" w:cs="Arial"/>
          <w:b w:val="0"/>
          <w:bCs/>
        </w:rPr>
        <w:t xml:space="preserve">elated </w:t>
      </w:r>
      <w:r w:rsidR="006A1ACA">
        <w:rPr>
          <w:rFonts w:ascii="Arial" w:hAnsi="Arial" w:cs="Arial"/>
          <w:b w:val="0"/>
          <w:bCs/>
        </w:rPr>
        <w:t>c</w:t>
      </w:r>
      <w:r w:rsidR="006424F6">
        <w:rPr>
          <w:rFonts w:ascii="Arial" w:hAnsi="Arial" w:cs="Arial"/>
          <w:b w:val="0"/>
          <w:bCs/>
        </w:rPr>
        <w:t>omponents sh</w:t>
      </w:r>
      <w:r w:rsidR="006424F6" w:rsidRPr="00E85855">
        <w:rPr>
          <w:rFonts w:ascii="Arial" w:hAnsi="Arial" w:cs="Arial"/>
          <w:b w:val="0"/>
          <w:bCs/>
        </w:rPr>
        <w:t>all be stored at the fabrication location</w:t>
      </w:r>
      <w:r w:rsidR="006A1ACA">
        <w:rPr>
          <w:rFonts w:ascii="Arial" w:hAnsi="Arial" w:cs="Arial"/>
          <w:b w:val="0"/>
          <w:bCs/>
        </w:rPr>
        <w:t xml:space="preserve"> and project site</w:t>
      </w:r>
      <w:r w:rsidR="006424F6" w:rsidRPr="00E85855">
        <w:rPr>
          <w:rFonts w:ascii="Arial" w:hAnsi="Arial" w:cs="Arial"/>
          <w:b w:val="0"/>
          <w:bCs/>
        </w:rPr>
        <w:t xml:space="preserve"> in a cool, dry location, out of direct sunlight, protected from weather and other sources of damage.  Minimum storage temperature shall be 40 °F (4</w:t>
      </w:r>
      <w:r w:rsidR="006424F6" w:rsidRPr="00E85855">
        <w:rPr>
          <w:rFonts w:ascii="Arial" w:hAnsi="Arial" w:cs="Arial"/>
          <w:b w:val="0"/>
          <w:bCs/>
          <w:spacing w:val="-2"/>
        </w:rPr>
        <w:t xml:space="preserve"> </w:t>
      </w:r>
      <w:r w:rsidR="006424F6" w:rsidRPr="00E85855">
        <w:rPr>
          <w:rFonts w:ascii="Arial" w:hAnsi="Arial" w:cs="Arial"/>
          <w:b w:val="0"/>
          <w:bCs/>
        </w:rPr>
        <w:t>°C)</w:t>
      </w:r>
      <w:r w:rsidR="006424F6">
        <w:rPr>
          <w:rFonts w:ascii="Arial" w:hAnsi="Arial" w:cs="Arial"/>
          <w:b w:val="0"/>
          <w:bCs/>
        </w:rPr>
        <w:t xml:space="preserve"> or as otherwise required by the Panel System component manufacturer.</w:t>
      </w:r>
    </w:p>
    <w:p w14:paraId="1252E938" w14:textId="5965F599" w:rsidR="006424F6" w:rsidRPr="00E85855" w:rsidRDefault="00007961" w:rsidP="006523FE">
      <w:pPr>
        <w:pStyle w:val="ListParagraph"/>
        <w:widowControl w:val="0"/>
        <w:numPr>
          <w:ilvl w:val="1"/>
          <w:numId w:val="34"/>
        </w:numPr>
        <w:tabs>
          <w:tab w:val="left" w:pos="630"/>
        </w:tabs>
        <w:kinsoku w:val="0"/>
        <w:overflowPunct w:val="0"/>
        <w:autoSpaceDE w:val="0"/>
        <w:autoSpaceDN w:val="0"/>
        <w:adjustRightInd w:val="0"/>
        <w:spacing w:before="9"/>
        <w:ind w:left="548" w:right="418" w:hanging="274"/>
        <w:contextualSpacing w:val="0"/>
        <w:rPr>
          <w:sz w:val="18"/>
          <w:szCs w:val="18"/>
        </w:rPr>
      </w:pPr>
      <w:r>
        <w:rPr>
          <w:rFonts w:ascii="Arial" w:hAnsi="Arial" w:cs="Arial"/>
          <w:sz w:val="20"/>
        </w:rPr>
        <w:t xml:space="preserve">Panel and </w:t>
      </w:r>
      <w:r w:rsidR="006A1ACA">
        <w:rPr>
          <w:rFonts w:ascii="Arial" w:hAnsi="Arial" w:cs="Arial"/>
          <w:sz w:val="20"/>
        </w:rPr>
        <w:t>r</w:t>
      </w:r>
      <w:r>
        <w:rPr>
          <w:rFonts w:ascii="Arial" w:hAnsi="Arial" w:cs="Arial"/>
          <w:sz w:val="20"/>
        </w:rPr>
        <w:t xml:space="preserve">elated </w:t>
      </w:r>
      <w:r w:rsidR="006A1ACA">
        <w:rPr>
          <w:rFonts w:ascii="Arial" w:hAnsi="Arial" w:cs="Arial"/>
          <w:sz w:val="20"/>
        </w:rPr>
        <w:t>c</w:t>
      </w:r>
      <w:r w:rsidR="006424F6" w:rsidRPr="00E85855">
        <w:rPr>
          <w:rFonts w:ascii="Arial" w:hAnsi="Arial" w:cs="Arial"/>
          <w:sz w:val="20"/>
        </w:rPr>
        <w:t xml:space="preserve">omponent storage temperature shall not exceed 100 °F (38 °C). </w:t>
      </w:r>
    </w:p>
    <w:p w14:paraId="11C9B1CF" w14:textId="77777777" w:rsidR="006424F6" w:rsidRPr="00E85855" w:rsidRDefault="006424F6" w:rsidP="006424F6">
      <w:pPr>
        <w:widowControl w:val="0"/>
        <w:tabs>
          <w:tab w:val="left" w:pos="630"/>
        </w:tabs>
        <w:kinsoku w:val="0"/>
        <w:overflowPunct w:val="0"/>
        <w:autoSpaceDE w:val="0"/>
        <w:autoSpaceDN w:val="0"/>
        <w:adjustRightInd w:val="0"/>
        <w:spacing w:before="9"/>
        <w:ind w:left="274" w:right="418"/>
        <w:rPr>
          <w:sz w:val="18"/>
          <w:szCs w:val="18"/>
        </w:rPr>
      </w:pPr>
    </w:p>
    <w:p w14:paraId="01B708FA" w14:textId="11734215" w:rsidR="006424F6" w:rsidRDefault="006424F6" w:rsidP="006424F6">
      <w:pPr>
        <w:ind w:left="240" w:hanging="240"/>
        <w:rPr>
          <w:rFonts w:ascii="Arial" w:hAnsi="Arial"/>
        </w:rPr>
      </w:pPr>
      <w:r>
        <w:rPr>
          <w:rFonts w:ascii="Arial" w:hAnsi="Arial"/>
        </w:rPr>
        <w:t>B</w:t>
      </w:r>
      <w:r w:rsidRPr="00136054">
        <w:rPr>
          <w:rFonts w:ascii="Arial" w:hAnsi="Arial"/>
        </w:rPr>
        <w:t xml:space="preserve">. </w:t>
      </w:r>
      <w:r w:rsidR="00007961">
        <w:rPr>
          <w:rFonts w:ascii="Arial" w:hAnsi="Arial"/>
        </w:rPr>
        <w:t>Handling and</w:t>
      </w:r>
      <w:r>
        <w:rPr>
          <w:rFonts w:ascii="Arial" w:hAnsi="Arial"/>
        </w:rPr>
        <w:t xml:space="preserve"> Protection: </w:t>
      </w:r>
    </w:p>
    <w:p w14:paraId="65E009D4" w14:textId="1ED23E59" w:rsidR="006424F6" w:rsidRPr="00E85855" w:rsidRDefault="006424F6" w:rsidP="006523FE">
      <w:pPr>
        <w:pStyle w:val="ListParagraph"/>
        <w:numPr>
          <w:ilvl w:val="1"/>
          <w:numId w:val="33"/>
        </w:numPr>
        <w:ind w:left="548" w:hanging="274"/>
        <w:rPr>
          <w:rFonts w:ascii="Arial" w:hAnsi="Arial"/>
          <w:sz w:val="20"/>
        </w:rPr>
      </w:pPr>
      <w:r>
        <w:rPr>
          <w:rFonts w:ascii="Arial" w:hAnsi="Arial"/>
          <w:sz w:val="20"/>
        </w:rPr>
        <w:t xml:space="preserve">Panels </w:t>
      </w:r>
      <w:r w:rsidR="00B37F40">
        <w:rPr>
          <w:rFonts w:ascii="Arial" w:hAnsi="Arial"/>
          <w:sz w:val="20"/>
        </w:rPr>
        <w:t xml:space="preserve">and related components </w:t>
      </w:r>
      <w:r>
        <w:rPr>
          <w:rFonts w:ascii="Arial" w:hAnsi="Arial"/>
          <w:sz w:val="20"/>
        </w:rPr>
        <w:t>shall be protected at the</w:t>
      </w:r>
      <w:r w:rsidRPr="00E85855">
        <w:rPr>
          <w:rFonts w:ascii="Arial" w:hAnsi="Arial"/>
          <w:sz w:val="20"/>
        </w:rPr>
        <w:t xml:space="preserve"> fabrication location and </w:t>
      </w:r>
      <w:r w:rsidR="00B37F40">
        <w:rPr>
          <w:rFonts w:ascii="Arial" w:hAnsi="Arial"/>
          <w:sz w:val="20"/>
        </w:rPr>
        <w:t>project site</w:t>
      </w:r>
      <w:r w:rsidRPr="00E85855">
        <w:rPr>
          <w:rFonts w:ascii="Arial" w:hAnsi="Arial"/>
          <w:sz w:val="20"/>
        </w:rPr>
        <w:t>, stored under cover, well ventilated, with entire panel protected from weather, excessive heat, dust, dirt, and ponding water.</w:t>
      </w:r>
    </w:p>
    <w:p w14:paraId="5EE5EDE5" w14:textId="4E6EA996" w:rsidR="006424F6" w:rsidRPr="00E85855" w:rsidRDefault="006424F6" w:rsidP="006523FE">
      <w:pPr>
        <w:pStyle w:val="ListParagraph"/>
        <w:numPr>
          <w:ilvl w:val="0"/>
          <w:numId w:val="35"/>
        </w:numPr>
        <w:ind w:left="548" w:hanging="274"/>
        <w:rPr>
          <w:rFonts w:ascii="Arial" w:hAnsi="Arial"/>
          <w:sz w:val="20"/>
        </w:rPr>
      </w:pPr>
      <w:r w:rsidRPr="00E85855">
        <w:rPr>
          <w:rFonts w:ascii="Arial" w:hAnsi="Arial"/>
          <w:sz w:val="20"/>
        </w:rPr>
        <w:t>Panels shall be numbered in accordance with the</w:t>
      </w:r>
      <w:r>
        <w:rPr>
          <w:rFonts w:ascii="Arial" w:hAnsi="Arial"/>
          <w:sz w:val="20"/>
        </w:rPr>
        <w:t xml:space="preserve"> approved </w:t>
      </w:r>
      <w:r w:rsidR="00B37F40">
        <w:rPr>
          <w:rFonts w:ascii="Arial" w:hAnsi="Arial"/>
          <w:sz w:val="20"/>
        </w:rPr>
        <w:t xml:space="preserve">engineered </w:t>
      </w:r>
      <w:r w:rsidRPr="00E85855">
        <w:rPr>
          <w:rFonts w:ascii="Arial" w:hAnsi="Arial"/>
          <w:sz w:val="20"/>
        </w:rPr>
        <w:t>shop drawings visible on the panel edge and back</w:t>
      </w:r>
      <w:r>
        <w:rPr>
          <w:rFonts w:ascii="Arial" w:hAnsi="Arial"/>
          <w:sz w:val="20"/>
        </w:rPr>
        <w:t>side</w:t>
      </w:r>
      <w:r w:rsidRPr="00E85855">
        <w:rPr>
          <w:rFonts w:ascii="Arial" w:hAnsi="Arial"/>
          <w:sz w:val="20"/>
        </w:rPr>
        <w:t>.</w:t>
      </w:r>
    </w:p>
    <w:p w14:paraId="35E45FE8" w14:textId="09667F78" w:rsidR="006424F6" w:rsidRPr="00E85855" w:rsidRDefault="006424F6" w:rsidP="006523FE">
      <w:pPr>
        <w:pStyle w:val="ListParagraph"/>
        <w:numPr>
          <w:ilvl w:val="0"/>
          <w:numId w:val="35"/>
        </w:numPr>
        <w:ind w:left="548" w:hanging="274"/>
        <w:rPr>
          <w:rFonts w:ascii="Arial" w:hAnsi="Arial"/>
          <w:sz w:val="20"/>
        </w:rPr>
      </w:pPr>
      <w:r w:rsidRPr="00E85855">
        <w:rPr>
          <w:rFonts w:ascii="Arial" w:hAnsi="Arial"/>
          <w:sz w:val="20"/>
        </w:rPr>
        <w:t xml:space="preserve">Panels </w:t>
      </w:r>
      <w:r w:rsidR="00007961">
        <w:rPr>
          <w:rFonts w:ascii="Arial" w:hAnsi="Arial"/>
          <w:sz w:val="20"/>
        </w:rPr>
        <w:t xml:space="preserve">and </w:t>
      </w:r>
      <w:r w:rsidR="006A1ACA">
        <w:rPr>
          <w:rFonts w:ascii="Arial" w:hAnsi="Arial"/>
          <w:sz w:val="20"/>
        </w:rPr>
        <w:t>r</w:t>
      </w:r>
      <w:r w:rsidR="00007961">
        <w:rPr>
          <w:rFonts w:ascii="Arial" w:hAnsi="Arial"/>
          <w:sz w:val="20"/>
        </w:rPr>
        <w:t xml:space="preserve">elated </w:t>
      </w:r>
      <w:r w:rsidR="006A1ACA">
        <w:rPr>
          <w:rFonts w:ascii="Arial" w:hAnsi="Arial"/>
          <w:sz w:val="20"/>
        </w:rPr>
        <w:t>c</w:t>
      </w:r>
      <w:r w:rsidR="00007961">
        <w:rPr>
          <w:rFonts w:ascii="Arial" w:hAnsi="Arial"/>
          <w:sz w:val="20"/>
        </w:rPr>
        <w:t xml:space="preserve">omponents </w:t>
      </w:r>
      <w:r w:rsidRPr="00E85855">
        <w:rPr>
          <w:rFonts w:ascii="Arial" w:hAnsi="Arial"/>
          <w:sz w:val="20"/>
        </w:rPr>
        <w:t>shall be stored to prevent damage or distortion.</w:t>
      </w:r>
    </w:p>
    <w:p w14:paraId="15400879" w14:textId="77777777" w:rsidR="006424F6" w:rsidRPr="00E85855" w:rsidRDefault="006424F6" w:rsidP="006523FE">
      <w:pPr>
        <w:pStyle w:val="ListParagraph"/>
        <w:numPr>
          <w:ilvl w:val="0"/>
          <w:numId w:val="35"/>
        </w:numPr>
        <w:ind w:left="548" w:hanging="274"/>
        <w:rPr>
          <w:rFonts w:ascii="Arial" w:hAnsi="Arial"/>
          <w:sz w:val="20"/>
        </w:rPr>
      </w:pPr>
      <w:r w:rsidRPr="00E85855">
        <w:rPr>
          <w:rFonts w:ascii="Arial" w:hAnsi="Arial"/>
          <w:sz w:val="20"/>
        </w:rPr>
        <w:t>Panels shall be packaged in crates or on skids to protect from damage during shipping to the job site.</w:t>
      </w:r>
    </w:p>
    <w:p w14:paraId="5491BE7B" w14:textId="3C34D7B1" w:rsidR="006424F6" w:rsidRPr="00E85855" w:rsidRDefault="006424F6" w:rsidP="006523FE">
      <w:pPr>
        <w:pStyle w:val="ListParagraph"/>
        <w:numPr>
          <w:ilvl w:val="0"/>
          <w:numId w:val="35"/>
        </w:numPr>
        <w:ind w:left="548" w:hanging="274"/>
        <w:rPr>
          <w:rFonts w:ascii="Arial" w:hAnsi="Arial" w:cs="Arial"/>
          <w:sz w:val="20"/>
        </w:rPr>
      </w:pPr>
      <w:r>
        <w:rPr>
          <w:rFonts w:ascii="Arial" w:hAnsi="Arial"/>
          <w:sz w:val="20"/>
        </w:rPr>
        <w:t>Panel</w:t>
      </w:r>
      <w:r w:rsidRPr="00E85855">
        <w:rPr>
          <w:rFonts w:ascii="Arial" w:hAnsi="Arial"/>
          <w:sz w:val="20"/>
        </w:rPr>
        <w:t xml:space="preserve"> </w:t>
      </w:r>
      <w:r>
        <w:rPr>
          <w:rFonts w:ascii="Arial" w:hAnsi="Arial"/>
          <w:sz w:val="20"/>
        </w:rPr>
        <w:t xml:space="preserve">edges </w:t>
      </w:r>
      <w:r w:rsidRPr="00E85855">
        <w:rPr>
          <w:rFonts w:ascii="Arial" w:hAnsi="Arial"/>
          <w:sz w:val="20"/>
        </w:rPr>
        <w:t xml:space="preserve">shall </w:t>
      </w:r>
      <w:r>
        <w:rPr>
          <w:rFonts w:ascii="Arial" w:hAnsi="Arial"/>
          <w:sz w:val="20"/>
        </w:rPr>
        <w:t>be properly</w:t>
      </w:r>
      <w:r w:rsidRPr="00E85855">
        <w:rPr>
          <w:rFonts w:ascii="Arial" w:hAnsi="Arial"/>
          <w:sz w:val="20"/>
        </w:rPr>
        <w:t xml:space="preserve"> protect</w:t>
      </w:r>
      <w:r>
        <w:rPr>
          <w:rFonts w:ascii="Arial" w:hAnsi="Arial"/>
          <w:sz w:val="20"/>
        </w:rPr>
        <w:t xml:space="preserve">ed </w:t>
      </w:r>
      <w:r w:rsidRPr="00E85855">
        <w:rPr>
          <w:rFonts w:ascii="Arial" w:hAnsi="Arial"/>
          <w:sz w:val="20"/>
        </w:rPr>
        <w:t xml:space="preserve">from damage during </w:t>
      </w:r>
      <w:r w:rsidR="006A1ACA" w:rsidRPr="00E85855">
        <w:rPr>
          <w:rFonts w:ascii="Arial" w:hAnsi="Arial"/>
          <w:sz w:val="20"/>
        </w:rPr>
        <w:t>handling</w:t>
      </w:r>
      <w:r w:rsidR="006A1ACA">
        <w:rPr>
          <w:rFonts w:ascii="Arial" w:hAnsi="Arial"/>
          <w:sz w:val="20"/>
        </w:rPr>
        <w:t>,</w:t>
      </w:r>
      <w:r w:rsidR="006A1ACA" w:rsidRPr="00E85855">
        <w:rPr>
          <w:rFonts w:ascii="Arial" w:hAnsi="Arial"/>
          <w:sz w:val="20"/>
        </w:rPr>
        <w:t xml:space="preserve"> </w:t>
      </w:r>
      <w:proofErr w:type="gramStart"/>
      <w:r w:rsidR="006A1ACA" w:rsidRPr="00E85855">
        <w:rPr>
          <w:rFonts w:ascii="Arial" w:hAnsi="Arial"/>
          <w:sz w:val="20"/>
        </w:rPr>
        <w:t>transport</w:t>
      </w:r>
      <w:proofErr w:type="gramEnd"/>
      <w:r w:rsidR="006A1ACA">
        <w:rPr>
          <w:rFonts w:ascii="Arial" w:hAnsi="Arial"/>
          <w:sz w:val="20"/>
        </w:rPr>
        <w:t xml:space="preserve"> and delivery at the delivery location and/or project site</w:t>
      </w:r>
      <w:r w:rsidRPr="00E85855">
        <w:rPr>
          <w:rFonts w:ascii="Arial" w:hAnsi="Arial"/>
          <w:sz w:val="20"/>
        </w:rPr>
        <w:t>.</w:t>
      </w:r>
    </w:p>
    <w:p w14:paraId="20474F4F" w14:textId="77777777" w:rsidR="00F000D1" w:rsidRPr="00136054" w:rsidRDefault="00F000D1" w:rsidP="00D07B3B">
      <w:pPr>
        <w:ind w:left="810" w:hanging="810"/>
        <w:rPr>
          <w:rFonts w:ascii="Arial" w:hAnsi="Arial" w:cs="Arial"/>
          <w:b/>
        </w:rPr>
      </w:pPr>
    </w:p>
    <w:p w14:paraId="6ABA44BE" w14:textId="22B40E4A" w:rsidR="00727BAC" w:rsidRPr="00136054" w:rsidRDefault="00727BAC" w:rsidP="00D07B3B">
      <w:pPr>
        <w:ind w:left="810" w:hanging="810"/>
        <w:rPr>
          <w:rFonts w:ascii="Arial" w:hAnsi="Arial" w:cs="Arial"/>
          <w:b/>
        </w:rPr>
      </w:pPr>
      <w:r w:rsidRPr="00136054">
        <w:rPr>
          <w:rFonts w:ascii="Arial" w:hAnsi="Arial" w:cs="Arial"/>
          <w:b/>
        </w:rPr>
        <w:t>1.0</w:t>
      </w:r>
      <w:r w:rsidR="00542C28" w:rsidRPr="00136054">
        <w:rPr>
          <w:rFonts w:ascii="Arial" w:hAnsi="Arial" w:cs="Arial"/>
          <w:b/>
        </w:rPr>
        <w:t>7</w:t>
      </w:r>
      <w:r w:rsidRPr="00136054">
        <w:rPr>
          <w:rFonts w:ascii="Arial" w:hAnsi="Arial" w:cs="Arial"/>
          <w:b/>
        </w:rPr>
        <w:t xml:space="preserve"> PROJECT CONDITIONS</w:t>
      </w:r>
    </w:p>
    <w:p w14:paraId="3DE1CBFB" w14:textId="77777777" w:rsidR="00136054" w:rsidRDefault="00136054" w:rsidP="00D07B3B">
      <w:pPr>
        <w:ind w:left="270" w:hanging="270"/>
        <w:rPr>
          <w:rFonts w:ascii="Arial" w:hAnsi="Arial" w:cs="Arial"/>
        </w:rPr>
      </w:pPr>
    </w:p>
    <w:p w14:paraId="605B7B7F" w14:textId="01F5A4E9" w:rsidR="004B5022" w:rsidRPr="006951B3" w:rsidRDefault="006951B3" w:rsidP="006951B3">
      <w:pPr>
        <w:ind w:left="270" w:hanging="270"/>
        <w:rPr>
          <w:rFonts w:ascii="Arial" w:hAnsi="Arial" w:cs="Arial"/>
        </w:rPr>
      </w:pPr>
      <w:r w:rsidRPr="006951B3">
        <w:rPr>
          <w:rFonts w:ascii="Arial" w:hAnsi="Arial" w:cs="Arial"/>
        </w:rPr>
        <w:t>A. Environmental Requirements for Adhesive Application</w:t>
      </w:r>
      <w:r w:rsidR="004B5022">
        <w:rPr>
          <w:rFonts w:ascii="Arial" w:hAnsi="Arial" w:cs="Arial"/>
        </w:rPr>
        <w:t>:</w:t>
      </w:r>
    </w:p>
    <w:p w14:paraId="589299AA" w14:textId="001A4B3A" w:rsidR="006951B3" w:rsidRPr="006951B3" w:rsidRDefault="006951B3" w:rsidP="006951B3">
      <w:pPr>
        <w:ind w:left="540" w:hanging="270"/>
        <w:rPr>
          <w:rFonts w:ascii="Arial" w:hAnsi="Arial" w:cs="Arial"/>
        </w:rPr>
      </w:pPr>
      <w:r w:rsidRPr="006951B3">
        <w:rPr>
          <w:rFonts w:ascii="Arial" w:hAnsi="Arial" w:cs="Arial"/>
        </w:rPr>
        <w:t xml:space="preserve">1. Adhesive application of panels shall not take place during inclement weather unless appropriate protection is provided.  Protect </w:t>
      </w:r>
      <w:r>
        <w:rPr>
          <w:rFonts w:ascii="Arial" w:hAnsi="Arial" w:cs="Arial"/>
        </w:rPr>
        <w:t>components</w:t>
      </w:r>
      <w:r w:rsidRPr="006951B3">
        <w:rPr>
          <w:rFonts w:ascii="Arial" w:hAnsi="Arial" w:cs="Arial"/>
        </w:rPr>
        <w:t xml:space="preserve"> from inclement weather until the adhesive is completely dry.</w:t>
      </w:r>
    </w:p>
    <w:p w14:paraId="0B1E03B9" w14:textId="77777777" w:rsidR="006951B3" w:rsidRPr="006951B3" w:rsidRDefault="006951B3" w:rsidP="006951B3">
      <w:pPr>
        <w:ind w:left="540" w:hanging="270"/>
        <w:rPr>
          <w:rFonts w:ascii="Arial" w:hAnsi="Arial" w:cs="Arial"/>
        </w:rPr>
      </w:pPr>
      <w:r w:rsidRPr="006951B3">
        <w:rPr>
          <w:rFonts w:ascii="Arial" w:hAnsi="Arial" w:cs="Arial"/>
        </w:rPr>
        <w:t>2. At the time of adhesive application, the air and wall surface temperatures shall be from 40 °F (4 °C) minimum to 100 °F (38 °C) maximum.</w:t>
      </w:r>
    </w:p>
    <w:p w14:paraId="19819871" w14:textId="77777777" w:rsidR="006951B3" w:rsidRPr="006951B3" w:rsidRDefault="006951B3" w:rsidP="006951B3">
      <w:pPr>
        <w:ind w:left="540" w:hanging="270"/>
        <w:rPr>
          <w:rFonts w:ascii="Arial" w:hAnsi="Arial" w:cs="Arial"/>
        </w:rPr>
      </w:pPr>
      <w:r w:rsidRPr="006951B3">
        <w:rPr>
          <w:rFonts w:ascii="Arial" w:hAnsi="Arial" w:cs="Arial"/>
        </w:rPr>
        <w:t>3. These temperatures shall be maintained with adequate air ventilation and circulation for a minimum of</w:t>
      </w:r>
      <w:r w:rsidRPr="006951B3">
        <w:rPr>
          <w:rFonts w:ascii="Arial" w:hAnsi="Arial" w:cs="Arial"/>
        </w:rPr>
        <w:br/>
        <w:t xml:space="preserve">24 hours or until the adhesive is completely dry.  </w:t>
      </w:r>
    </w:p>
    <w:p w14:paraId="13C179A3" w14:textId="77777777" w:rsidR="00136054" w:rsidRDefault="00136054" w:rsidP="00D07B3B">
      <w:pPr>
        <w:ind w:left="243" w:hanging="243"/>
        <w:rPr>
          <w:rFonts w:ascii="Arial" w:hAnsi="Arial" w:cs="Arial"/>
        </w:rPr>
      </w:pPr>
    </w:p>
    <w:p w14:paraId="58464660" w14:textId="77554F85" w:rsidR="006424F6" w:rsidRPr="00136054" w:rsidRDefault="006424F6" w:rsidP="006424F6">
      <w:pPr>
        <w:ind w:left="243" w:hanging="243"/>
        <w:rPr>
          <w:rFonts w:ascii="Arial" w:hAnsi="Arial" w:cs="Arial"/>
        </w:rPr>
      </w:pPr>
      <w:r>
        <w:rPr>
          <w:rFonts w:ascii="Arial" w:hAnsi="Arial" w:cs="Arial"/>
        </w:rPr>
        <w:t>B</w:t>
      </w:r>
      <w:r w:rsidRPr="00136054">
        <w:rPr>
          <w:rFonts w:ascii="Arial" w:hAnsi="Arial" w:cs="Arial"/>
        </w:rPr>
        <w:t xml:space="preserve">. </w:t>
      </w:r>
      <w:bookmarkStart w:id="6" w:name="_Hlk96069582"/>
      <w:r>
        <w:rPr>
          <w:rFonts w:ascii="Arial" w:hAnsi="Arial" w:cs="Arial"/>
        </w:rPr>
        <w:t>Project Site Requirements</w:t>
      </w:r>
      <w:bookmarkEnd w:id="6"/>
      <w:r w:rsidRPr="00136054">
        <w:rPr>
          <w:rFonts w:ascii="Arial" w:hAnsi="Arial" w:cs="Arial"/>
        </w:rPr>
        <w:t xml:space="preserve">: The panel erector shall have access to electric power, and a clean work area </w:t>
      </w:r>
      <w:r>
        <w:rPr>
          <w:rFonts w:ascii="Arial" w:hAnsi="Arial" w:cs="Arial"/>
        </w:rPr>
        <w:t xml:space="preserve">with adequate space to deliver, handle, store and erect the Panel System in a safe manner in accordance with approved </w:t>
      </w:r>
      <w:r w:rsidR="00B37F40">
        <w:rPr>
          <w:rFonts w:ascii="Arial" w:hAnsi="Arial" w:cs="Arial"/>
        </w:rPr>
        <w:t xml:space="preserve">engineered </w:t>
      </w:r>
      <w:r>
        <w:rPr>
          <w:rFonts w:ascii="Arial" w:hAnsi="Arial" w:cs="Arial"/>
        </w:rPr>
        <w:t>shop drawings at the project site.</w:t>
      </w:r>
    </w:p>
    <w:p w14:paraId="40CE39F5" w14:textId="77777777" w:rsidR="00F000D1" w:rsidRPr="00136054" w:rsidRDefault="00F000D1" w:rsidP="00D07B3B">
      <w:pPr>
        <w:ind w:left="270" w:hanging="270"/>
        <w:rPr>
          <w:rFonts w:ascii="Arial" w:hAnsi="Arial" w:cs="Arial"/>
          <w:b/>
        </w:rPr>
      </w:pPr>
    </w:p>
    <w:p w14:paraId="429253B4" w14:textId="7094EC1F" w:rsidR="00727BAC" w:rsidRPr="00136054" w:rsidRDefault="00727BAC" w:rsidP="00D07B3B">
      <w:pPr>
        <w:ind w:left="270" w:hanging="270"/>
        <w:rPr>
          <w:rFonts w:ascii="Arial" w:hAnsi="Arial" w:cs="Arial"/>
          <w:b/>
        </w:rPr>
      </w:pPr>
      <w:r w:rsidRPr="00136054">
        <w:rPr>
          <w:rFonts w:ascii="Arial" w:hAnsi="Arial" w:cs="Arial"/>
          <w:b/>
        </w:rPr>
        <w:t>1.0</w:t>
      </w:r>
      <w:r w:rsidR="00542C28" w:rsidRPr="00136054">
        <w:rPr>
          <w:rFonts w:ascii="Arial" w:hAnsi="Arial" w:cs="Arial"/>
          <w:b/>
        </w:rPr>
        <w:t>8</w:t>
      </w:r>
      <w:r w:rsidRPr="00136054">
        <w:rPr>
          <w:rFonts w:ascii="Arial" w:hAnsi="Arial" w:cs="Arial"/>
          <w:b/>
        </w:rPr>
        <w:t xml:space="preserve"> SEQUENCING AND SCHEDULING</w:t>
      </w:r>
    </w:p>
    <w:p w14:paraId="6F61098D" w14:textId="77777777" w:rsidR="00136054" w:rsidRDefault="00136054" w:rsidP="00D07B3B">
      <w:pPr>
        <w:ind w:left="270" w:hanging="270"/>
        <w:rPr>
          <w:rFonts w:ascii="Arial" w:hAnsi="Arial" w:cs="Arial"/>
        </w:rPr>
      </w:pPr>
    </w:p>
    <w:p w14:paraId="02A20938" w14:textId="6669600E" w:rsidR="00727BAC" w:rsidRPr="00136054" w:rsidRDefault="00727BAC" w:rsidP="00D07B3B">
      <w:pPr>
        <w:ind w:left="270" w:hanging="270"/>
        <w:rPr>
          <w:rFonts w:ascii="Arial" w:hAnsi="Arial" w:cs="Arial"/>
        </w:rPr>
      </w:pPr>
      <w:r w:rsidRPr="00136054">
        <w:rPr>
          <w:rFonts w:ascii="Arial" w:hAnsi="Arial" w:cs="Arial"/>
        </w:rPr>
        <w:t xml:space="preserve">A. Installation of the </w:t>
      </w:r>
      <w:r w:rsidR="008A1B8A" w:rsidRPr="00136054">
        <w:rPr>
          <w:rFonts w:ascii="Arial" w:hAnsi="Arial" w:cs="Arial"/>
        </w:rPr>
        <w:t>Panel</w:t>
      </w:r>
      <w:r w:rsidR="00567BAF" w:rsidRPr="00136054">
        <w:rPr>
          <w:rFonts w:ascii="Arial" w:hAnsi="Arial" w:cs="Arial"/>
        </w:rPr>
        <w:t xml:space="preserve"> </w:t>
      </w:r>
      <w:r w:rsidRPr="00136054">
        <w:rPr>
          <w:rFonts w:ascii="Arial" w:hAnsi="Arial" w:cs="Arial"/>
        </w:rPr>
        <w:t>System shall be coordinated with other construction trades</w:t>
      </w:r>
      <w:r w:rsidR="00CF7691" w:rsidRPr="00136054">
        <w:rPr>
          <w:rFonts w:ascii="Arial" w:hAnsi="Arial" w:cs="Arial"/>
        </w:rPr>
        <w:t xml:space="preserve"> and a</w:t>
      </w:r>
      <w:r w:rsidR="004715C0" w:rsidRPr="00136054">
        <w:rPr>
          <w:rFonts w:ascii="Arial" w:hAnsi="Arial" w:cs="Arial"/>
        </w:rPr>
        <w:t>s directed by the general contractor or owner.</w:t>
      </w:r>
    </w:p>
    <w:p w14:paraId="1D48613E" w14:textId="77777777" w:rsidR="00727BAC" w:rsidRPr="00136054" w:rsidRDefault="00727BAC" w:rsidP="00D07B3B">
      <w:pPr>
        <w:rPr>
          <w:rFonts w:ascii="Arial" w:hAnsi="Arial" w:cs="Arial"/>
          <w:bCs/>
        </w:rPr>
      </w:pPr>
    </w:p>
    <w:p w14:paraId="7CC74E54" w14:textId="25E8AA22" w:rsidR="00727BAC" w:rsidRPr="00136054" w:rsidRDefault="00727BAC" w:rsidP="00D07B3B">
      <w:pPr>
        <w:rPr>
          <w:rFonts w:ascii="Arial" w:hAnsi="Arial" w:cs="Arial"/>
          <w:b/>
        </w:rPr>
      </w:pPr>
      <w:r w:rsidRPr="00136054">
        <w:rPr>
          <w:rFonts w:ascii="Arial" w:hAnsi="Arial" w:cs="Arial"/>
          <w:b/>
        </w:rPr>
        <w:t>1.</w:t>
      </w:r>
      <w:r w:rsidR="00F60943">
        <w:rPr>
          <w:rFonts w:ascii="Arial" w:hAnsi="Arial" w:cs="Arial"/>
          <w:b/>
        </w:rPr>
        <w:t>0</w:t>
      </w:r>
      <w:r w:rsidR="00542C28" w:rsidRPr="00136054">
        <w:rPr>
          <w:rFonts w:ascii="Arial" w:hAnsi="Arial" w:cs="Arial"/>
          <w:b/>
        </w:rPr>
        <w:t>9</w:t>
      </w:r>
      <w:r w:rsidRPr="00136054">
        <w:rPr>
          <w:rFonts w:ascii="Arial" w:hAnsi="Arial" w:cs="Arial"/>
          <w:b/>
        </w:rPr>
        <w:t xml:space="preserve"> WARRANTY</w:t>
      </w:r>
      <w:r w:rsidR="000C4F39" w:rsidRPr="00136054">
        <w:rPr>
          <w:rFonts w:ascii="Arial" w:hAnsi="Arial" w:cs="Arial"/>
          <w:b/>
        </w:rPr>
        <w:t xml:space="preserve"> </w:t>
      </w:r>
    </w:p>
    <w:p w14:paraId="1ED026BB" w14:textId="77777777" w:rsidR="00136054" w:rsidRDefault="00136054" w:rsidP="00136054">
      <w:pPr>
        <w:rPr>
          <w:rFonts w:ascii="Arial" w:hAnsi="Arial" w:cs="Arial"/>
        </w:rPr>
      </w:pPr>
      <w:bookmarkStart w:id="7" w:name="_Hlk34059078"/>
      <w:bookmarkStart w:id="8" w:name="_Hlk73367906"/>
    </w:p>
    <w:p w14:paraId="0514F650" w14:textId="18153DEE" w:rsidR="0078426D" w:rsidRPr="00136054" w:rsidRDefault="0078426D" w:rsidP="006523FE">
      <w:pPr>
        <w:numPr>
          <w:ilvl w:val="0"/>
          <w:numId w:val="14"/>
        </w:numPr>
        <w:ind w:left="274" w:hanging="274"/>
        <w:rPr>
          <w:rFonts w:ascii="Arial" w:hAnsi="Arial" w:cs="Arial"/>
        </w:rPr>
      </w:pPr>
      <w:r w:rsidRPr="00136054">
        <w:rPr>
          <w:rFonts w:ascii="Arial" w:hAnsi="Arial" w:cs="Arial"/>
        </w:rPr>
        <w:t xml:space="preserve">Manufacturers’ Limited </w:t>
      </w:r>
      <w:r w:rsidR="009338D7" w:rsidRPr="00136054">
        <w:rPr>
          <w:rFonts w:ascii="Arial" w:hAnsi="Arial" w:cs="Arial"/>
        </w:rPr>
        <w:t>Panel</w:t>
      </w:r>
      <w:r w:rsidRPr="00136054">
        <w:rPr>
          <w:rFonts w:ascii="Arial" w:hAnsi="Arial" w:cs="Arial"/>
        </w:rPr>
        <w:t xml:space="preserve"> </w:t>
      </w:r>
      <w:r w:rsidR="009338D7" w:rsidRPr="00136054">
        <w:rPr>
          <w:rFonts w:ascii="Arial" w:hAnsi="Arial" w:cs="Arial"/>
        </w:rPr>
        <w:t xml:space="preserve">System </w:t>
      </w:r>
      <w:r w:rsidRPr="00136054">
        <w:rPr>
          <w:rFonts w:ascii="Arial" w:hAnsi="Arial" w:cs="Arial"/>
        </w:rPr>
        <w:t>Warranty</w:t>
      </w:r>
      <w:r w:rsidR="004B5022">
        <w:rPr>
          <w:rFonts w:ascii="Arial" w:hAnsi="Arial" w:cs="Arial"/>
        </w:rPr>
        <w:t>:</w:t>
      </w:r>
    </w:p>
    <w:p w14:paraId="0FD4183E" w14:textId="12553C0E" w:rsidR="00F60943" w:rsidRPr="00136054" w:rsidRDefault="00B52DF7" w:rsidP="00136054">
      <w:pPr>
        <w:tabs>
          <w:tab w:val="left" w:pos="2016"/>
        </w:tabs>
        <w:autoSpaceDE w:val="0"/>
        <w:autoSpaceDN w:val="0"/>
        <w:adjustRightInd w:val="0"/>
        <w:ind w:left="720"/>
        <w:jc w:val="both"/>
        <w:rPr>
          <w:rFonts w:ascii="Arial" w:hAnsi="Arial" w:cs="Arial"/>
        </w:rPr>
      </w:pPr>
      <w:r w:rsidRPr="00136054">
        <w:rPr>
          <w:rFonts w:ascii="Arial" w:hAnsi="Arial" w:cs="Arial"/>
          <w:b/>
        </w:rPr>
        <w:t>(Note to Specifier:  The</w:t>
      </w:r>
      <w:r w:rsidR="00A16F42" w:rsidRPr="00136054">
        <w:rPr>
          <w:rFonts w:ascii="Arial" w:hAnsi="Arial" w:cs="Arial"/>
          <w:b/>
        </w:rPr>
        <w:t xml:space="preserve"> warranty terms below are applicable to a</w:t>
      </w:r>
      <w:r w:rsidR="00856D97" w:rsidRPr="00136054">
        <w:rPr>
          <w:rFonts w:ascii="Arial" w:hAnsi="Arial" w:cs="Arial"/>
          <w:b/>
        </w:rPr>
        <w:t xml:space="preserve"> Panel</w:t>
      </w:r>
      <w:r w:rsidR="00A16F42" w:rsidRPr="00136054">
        <w:rPr>
          <w:rFonts w:ascii="Arial" w:hAnsi="Arial" w:cs="Arial"/>
          <w:b/>
        </w:rPr>
        <w:t xml:space="preserve"> Fabricator. Where a Partner Fabricator is preferred, amend warranty terms below as </w:t>
      </w:r>
      <w:r w:rsidR="00542C28" w:rsidRPr="00136054">
        <w:rPr>
          <w:rFonts w:ascii="Arial" w:hAnsi="Arial" w:cs="Arial"/>
          <w:b/>
        </w:rPr>
        <w:t>outlined</w:t>
      </w:r>
      <w:r w:rsidR="00A16F42" w:rsidRPr="00136054">
        <w:rPr>
          <w:rFonts w:ascii="Arial" w:hAnsi="Arial" w:cs="Arial"/>
          <w:b/>
        </w:rPr>
        <w:t>.</w:t>
      </w:r>
      <w:r w:rsidR="00856D97" w:rsidRPr="00136054">
        <w:rPr>
          <w:rFonts w:ascii="Arial" w:hAnsi="Arial" w:cs="Arial"/>
          <w:b/>
        </w:rPr>
        <w:t>)</w:t>
      </w:r>
    </w:p>
    <w:p w14:paraId="103A100A" w14:textId="77777777" w:rsidR="0078426D" w:rsidRPr="00136054" w:rsidRDefault="0078426D" w:rsidP="006E6F5C">
      <w:pPr>
        <w:pStyle w:val="Default"/>
        <w:numPr>
          <w:ilvl w:val="0"/>
          <w:numId w:val="11"/>
        </w:numPr>
        <w:ind w:left="548" w:hanging="274"/>
        <w:rPr>
          <w:color w:val="auto"/>
          <w:sz w:val="20"/>
          <w:szCs w:val="20"/>
        </w:rPr>
      </w:pPr>
      <w:bookmarkStart w:id="9" w:name="_Hlk62565505"/>
      <w:bookmarkStart w:id="10" w:name="_Hlk62561905"/>
      <w:bookmarkStart w:id="11" w:name="_Hlk62564368"/>
      <w:bookmarkEnd w:id="7"/>
      <w:r w:rsidRPr="00136054">
        <w:rPr>
          <w:color w:val="auto"/>
          <w:sz w:val="20"/>
          <w:szCs w:val="20"/>
        </w:rPr>
        <w:t xml:space="preserve">Manufacturer shall offer a limited material defect and labor to repair or replace defective material warranty stating the Products will be free from manufacturing defect and will perform as warranted in the manner specified for the stated term measured from the Date of Project Substantial Completion.  </w:t>
      </w:r>
    </w:p>
    <w:p w14:paraId="1E861338" w14:textId="44B16B69" w:rsidR="0078426D" w:rsidRPr="00136054" w:rsidRDefault="0078426D" w:rsidP="006E6F5C">
      <w:pPr>
        <w:pStyle w:val="Default"/>
        <w:numPr>
          <w:ilvl w:val="1"/>
          <w:numId w:val="11"/>
        </w:numPr>
        <w:ind w:left="821" w:hanging="274"/>
        <w:rPr>
          <w:color w:val="auto"/>
          <w:sz w:val="20"/>
          <w:szCs w:val="20"/>
        </w:rPr>
      </w:pPr>
      <w:r w:rsidRPr="00136054">
        <w:rPr>
          <w:color w:val="auto"/>
          <w:sz w:val="20"/>
          <w:szCs w:val="20"/>
        </w:rPr>
        <w:lastRenderedPageBreak/>
        <w:t xml:space="preserve">A pre-construction meeting, including representatives of </w:t>
      </w:r>
      <w:r w:rsidR="009338D7" w:rsidRPr="00136054">
        <w:rPr>
          <w:color w:val="auto"/>
          <w:sz w:val="20"/>
          <w:szCs w:val="20"/>
        </w:rPr>
        <w:t>the Manufacturer</w:t>
      </w:r>
      <w:r w:rsidRPr="00136054">
        <w:rPr>
          <w:color w:val="auto"/>
          <w:sz w:val="20"/>
          <w:szCs w:val="20"/>
        </w:rPr>
        <w:t xml:space="preserve">, the </w:t>
      </w:r>
      <w:r w:rsidR="009338D7" w:rsidRPr="00136054">
        <w:rPr>
          <w:color w:val="auto"/>
          <w:sz w:val="20"/>
          <w:szCs w:val="20"/>
        </w:rPr>
        <w:t>Fabricator or Erector</w:t>
      </w:r>
      <w:r w:rsidRPr="00136054">
        <w:rPr>
          <w:color w:val="auto"/>
          <w:sz w:val="20"/>
          <w:szCs w:val="20"/>
        </w:rPr>
        <w:t xml:space="preserve">, </w:t>
      </w:r>
      <w:r w:rsidR="009338D7" w:rsidRPr="00136054">
        <w:rPr>
          <w:color w:val="auto"/>
          <w:sz w:val="20"/>
          <w:szCs w:val="20"/>
        </w:rPr>
        <w:t xml:space="preserve">the </w:t>
      </w:r>
      <w:r w:rsidRPr="00136054">
        <w:rPr>
          <w:color w:val="auto"/>
          <w:sz w:val="20"/>
          <w:szCs w:val="20"/>
        </w:rPr>
        <w:t xml:space="preserve">Owner, and the Consultant (if applicable), shall be required prior to installation of the </w:t>
      </w:r>
      <w:r w:rsidR="009338D7" w:rsidRPr="00136054">
        <w:rPr>
          <w:color w:val="auto"/>
          <w:sz w:val="20"/>
          <w:szCs w:val="20"/>
        </w:rPr>
        <w:t>Panel System</w:t>
      </w:r>
      <w:r w:rsidRPr="00136054">
        <w:rPr>
          <w:color w:val="auto"/>
          <w:sz w:val="20"/>
          <w:szCs w:val="20"/>
        </w:rPr>
        <w:t>.</w:t>
      </w:r>
    </w:p>
    <w:p w14:paraId="189C1F0B" w14:textId="769048E8" w:rsidR="0078426D" w:rsidRPr="00136054" w:rsidRDefault="0078426D" w:rsidP="00F60943">
      <w:pPr>
        <w:pStyle w:val="Default"/>
        <w:numPr>
          <w:ilvl w:val="1"/>
          <w:numId w:val="11"/>
        </w:numPr>
        <w:ind w:left="821" w:hanging="274"/>
        <w:rPr>
          <w:sz w:val="20"/>
          <w:szCs w:val="20"/>
        </w:rPr>
      </w:pPr>
      <w:r w:rsidRPr="00136054">
        <w:rPr>
          <w:sz w:val="20"/>
          <w:szCs w:val="20"/>
        </w:rPr>
        <w:t xml:space="preserve">The term of this warranty may be extended for an additional </w:t>
      </w:r>
      <w:r w:rsidRPr="00136054">
        <w:rPr>
          <w:i/>
          <w:iCs/>
          <w:sz w:val="20"/>
          <w:szCs w:val="20"/>
        </w:rPr>
        <w:t xml:space="preserve">2 </w:t>
      </w:r>
      <w:r w:rsidRPr="00136054">
        <w:rPr>
          <w:sz w:val="20"/>
          <w:szCs w:val="20"/>
        </w:rPr>
        <w:t xml:space="preserve">years with involvement on the project of a </w:t>
      </w:r>
      <w:r w:rsidR="009338D7" w:rsidRPr="00136054">
        <w:rPr>
          <w:sz w:val="20"/>
          <w:szCs w:val="20"/>
        </w:rPr>
        <w:t>Manufacturer</w:t>
      </w:r>
      <w:r w:rsidRPr="00136054">
        <w:rPr>
          <w:sz w:val="20"/>
          <w:szCs w:val="20"/>
        </w:rPr>
        <w:t>-approved, third-party consultant (“Consultant”) engaged by the Owner or its authorized representative, at the Owner’s sole expense. Inspection reports generated by the Consultant shall be made available to the Manufacturer and the Owner.</w:t>
      </w:r>
    </w:p>
    <w:p w14:paraId="385F985A" w14:textId="77777777" w:rsidR="001B53B4" w:rsidRPr="00136054" w:rsidRDefault="0078426D" w:rsidP="006E6F5C">
      <w:pPr>
        <w:pStyle w:val="Default"/>
        <w:numPr>
          <w:ilvl w:val="1"/>
          <w:numId w:val="11"/>
        </w:numPr>
        <w:ind w:left="821" w:hanging="274"/>
        <w:rPr>
          <w:color w:val="auto"/>
          <w:sz w:val="20"/>
          <w:szCs w:val="20"/>
        </w:rPr>
      </w:pPr>
      <w:r w:rsidRPr="00136054">
        <w:rPr>
          <w:color w:val="auto"/>
          <w:sz w:val="20"/>
          <w:szCs w:val="20"/>
        </w:rPr>
        <w:t>The warranty is available upon written request</w:t>
      </w:r>
      <w:bookmarkEnd w:id="9"/>
      <w:r w:rsidRPr="00136054">
        <w:rPr>
          <w:color w:val="auto"/>
          <w:sz w:val="20"/>
          <w:szCs w:val="20"/>
        </w:rPr>
        <w:t xml:space="preserve">. </w:t>
      </w:r>
      <w:bookmarkEnd w:id="10"/>
      <w:r w:rsidRPr="00136054">
        <w:rPr>
          <w:color w:val="auto"/>
          <w:sz w:val="20"/>
          <w:szCs w:val="20"/>
        </w:rPr>
        <w:t xml:space="preserve"> </w:t>
      </w:r>
      <w:bookmarkEnd w:id="11"/>
    </w:p>
    <w:p w14:paraId="466486BE" w14:textId="097FC502" w:rsidR="0078426D" w:rsidRPr="00136054" w:rsidRDefault="0078426D" w:rsidP="006E6F5C">
      <w:pPr>
        <w:pStyle w:val="Default"/>
        <w:numPr>
          <w:ilvl w:val="0"/>
          <w:numId w:val="11"/>
        </w:numPr>
        <w:ind w:left="548" w:hanging="274"/>
        <w:rPr>
          <w:color w:val="auto"/>
          <w:sz w:val="20"/>
          <w:szCs w:val="20"/>
        </w:rPr>
      </w:pPr>
      <w:r w:rsidRPr="00136054">
        <w:rPr>
          <w:color w:val="auto"/>
          <w:sz w:val="20"/>
          <w:szCs w:val="20"/>
        </w:rPr>
        <w:t xml:space="preserve">The </w:t>
      </w:r>
      <w:r w:rsidR="009338D7" w:rsidRPr="00136054">
        <w:rPr>
          <w:color w:val="auto"/>
          <w:sz w:val="20"/>
          <w:szCs w:val="20"/>
        </w:rPr>
        <w:t>Panel</w:t>
      </w:r>
      <w:r w:rsidRPr="00136054">
        <w:rPr>
          <w:color w:val="auto"/>
          <w:sz w:val="20"/>
          <w:szCs w:val="20"/>
        </w:rPr>
        <w:t xml:space="preserve"> </w:t>
      </w:r>
      <w:r w:rsidR="009338D7" w:rsidRPr="00136054">
        <w:rPr>
          <w:color w:val="auto"/>
          <w:sz w:val="20"/>
          <w:szCs w:val="20"/>
        </w:rPr>
        <w:t xml:space="preserve">System </w:t>
      </w:r>
      <w:r w:rsidRPr="00136054">
        <w:rPr>
          <w:color w:val="auto"/>
          <w:sz w:val="20"/>
          <w:szCs w:val="20"/>
        </w:rPr>
        <w:t>warranty shall additionally include the following for the term of the warranty or as specifically noted hereunder.</w:t>
      </w:r>
    </w:p>
    <w:p w14:paraId="3F7C1DE2" w14:textId="031E8A5A" w:rsidR="00F60943" w:rsidRDefault="0078426D" w:rsidP="00F60943">
      <w:pPr>
        <w:tabs>
          <w:tab w:val="left" w:pos="2016"/>
        </w:tabs>
        <w:autoSpaceDE w:val="0"/>
        <w:autoSpaceDN w:val="0"/>
        <w:adjustRightInd w:val="0"/>
        <w:ind w:left="821"/>
        <w:jc w:val="both"/>
        <w:rPr>
          <w:rFonts w:ascii="Arial" w:hAnsi="Arial" w:cs="Arial"/>
          <w:b/>
        </w:rPr>
      </w:pPr>
      <w:r w:rsidRPr="00136054">
        <w:rPr>
          <w:rFonts w:ascii="Arial" w:hAnsi="Arial" w:cs="Arial"/>
          <w:b/>
        </w:rPr>
        <w:t xml:space="preserve">(Note to Specifier:  </w:t>
      </w:r>
      <w:r w:rsidR="00542C28" w:rsidRPr="00136054">
        <w:rPr>
          <w:rFonts w:ascii="Arial" w:hAnsi="Arial" w:cs="Arial"/>
          <w:b/>
        </w:rPr>
        <w:t>An</w:t>
      </w:r>
      <w:r w:rsidRPr="00136054">
        <w:rPr>
          <w:rFonts w:ascii="Arial" w:hAnsi="Arial" w:cs="Arial"/>
          <w:b/>
        </w:rPr>
        <w:t xml:space="preserve"> additional 2-year warranty </w:t>
      </w:r>
      <w:r w:rsidR="00A16F42" w:rsidRPr="00136054">
        <w:rPr>
          <w:rFonts w:ascii="Arial" w:hAnsi="Arial" w:cs="Arial"/>
          <w:b/>
        </w:rPr>
        <w:t xml:space="preserve">term </w:t>
      </w:r>
      <w:r w:rsidRPr="00136054">
        <w:rPr>
          <w:rFonts w:ascii="Arial" w:hAnsi="Arial" w:cs="Arial"/>
          <w:b/>
        </w:rPr>
        <w:t>extension is available where Tremco (Company) Joinery and Sealants referenced in Section 2.0</w:t>
      </w:r>
      <w:r w:rsidR="00EE7666" w:rsidRPr="00136054">
        <w:rPr>
          <w:rFonts w:ascii="Arial" w:hAnsi="Arial" w:cs="Arial"/>
          <w:b/>
        </w:rPr>
        <w:t>3</w:t>
      </w:r>
      <w:r w:rsidRPr="00136054">
        <w:rPr>
          <w:rFonts w:ascii="Arial" w:hAnsi="Arial" w:cs="Arial"/>
          <w:b/>
        </w:rPr>
        <w:t>.</w:t>
      </w:r>
      <w:r w:rsidR="00EE7666" w:rsidRPr="00136054">
        <w:rPr>
          <w:rFonts w:ascii="Arial" w:hAnsi="Arial" w:cs="Arial"/>
          <w:b/>
        </w:rPr>
        <w:t>J</w:t>
      </w:r>
      <w:r w:rsidRPr="00136054">
        <w:rPr>
          <w:rFonts w:ascii="Arial" w:hAnsi="Arial" w:cs="Arial"/>
          <w:b/>
        </w:rPr>
        <w:t>.1 are integrated.  Amend warranty term below to 12-years.)</w:t>
      </w:r>
    </w:p>
    <w:p w14:paraId="65A98576" w14:textId="6919C0E8" w:rsidR="00F60943" w:rsidRDefault="00A16F42" w:rsidP="005D3D7F">
      <w:pPr>
        <w:autoSpaceDE w:val="0"/>
        <w:autoSpaceDN w:val="0"/>
        <w:adjustRightInd w:val="0"/>
        <w:ind w:left="821"/>
        <w:rPr>
          <w:rFonts w:ascii="Arial" w:hAnsi="Arial" w:cs="Arial"/>
          <w:b/>
        </w:rPr>
      </w:pPr>
      <w:r w:rsidRPr="00136054">
        <w:rPr>
          <w:rFonts w:ascii="Arial" w:hAnsi="Arial" w:cs="Arial"/>
          <w:b/>
        </w:rPr>
        <w:t xml:space="preserve">(Note to Specifier:  For a Partner Fabricator, </w:t>
      </w:r>
      <w:r w:rsidR="00856D97" w:rsidRPr="00136054">
        <w:rPr>
          <w:rFonts w:ascii="Arial" w:hAnsi="Arial" w:cs="Arial"/>
          <w:b/>
        </w:rPr>
        <w:t>the</w:t>
      </w:r>
      <w:r w:rsidRPr="00136054">
        <w:rPr>
          <w:rFonts w:ascii="Arial" w:hAnsi="Arial" w:cs="Arial"/>
          <w:b/>
        </w:rPr>
        <w:t xml:space="preserve"> warranty term </w:t>
      </w:r>
      <w:r w:rsidR="006951B3">
        <w:rPr>
          <w:rFonts w:ascii="Arial" w:hAnsi="Arial" w:cs="Arial"/>
          <w:b/>
        </w:rPr>
        <w:t xml:space="preserve">is </w:t>
      </w:r>
      <w:r w:rsidR="00856D97" w:rsidRPr="00136054">
        <w:rPr>
          <w:rFonts w:ascii="Arial" w:hAnsi="Arial" w:cs="Arial"/>
          <w:b/>
        </w:rPr>
        <w:t>15-years.</w:t>
      </w:r>
      <w:r w:rsidRPr="00136054">
        <w:rPr>
          <w:rFonts w:ascii="Arial" w:hAnsi="Arial" w:cs="Arial"/>
          <w:b/>
        </w:rPr>
        <w:t xml:space="preserve">  </w:t>
      </w:r>
      <w:r w:rsidR="00856D97" w:rsidRPr="00136054">
        <w:rPr>
          <w:rFonts w:ascii="Arial" w:hAnsi="Arial" w:cs="Arial"/>
          <w:b/>
        </w:rPr>
        <w:t>An additional 2-year</w:t>
      </w:r>
      <w:r w:rsidR="00F60943" w:rsidRPr="00F60943">
        <w:rPr>
          <w:rFonts w:ascii="Arial" w:hAnsi="Arial" w:cs="Arial"/>
          <w:b/>
        </w:rPr>
        <w:t xml:space="preserve"> </w:t>
      </w:r>
      <w:r w:rsidR="00F60943" w:rsidRPr="00136054">
        <w:rPr>
          <w:rFonts w:ascii="Arial" w:hAnsi="Arial" w:cs="Arial"/>
          <w:b/>
        </w:rPr>
        <w:t>warranty term extension is available where Tremco (Company) Joinery and Sealants referenced in Section 2.03.J.1 are integrated.  Amend warranty term below to 1</w:t>
      </w:r>
      <w:r w:rsidR="00F60943">
        <w:rPr>
          <w:rFonts w:ascii="Arial" w:hAnsi="Arial" w:cs="Arial"/>
          <w:b/>
        </w:rPr>
        <w:t>7</w:t>
      </w:r>
      <w:r w:rsidR="00F60943" w:rsidRPr="00136054">
        <w:rPr>
          <w:rFonts w:ascii="Arial" w:hAnsi="Arial" w:cs="Arial"/>
          <w:b/>
        </w:rPr>
        <w:t>-years.)</w:t>
      </w:r>
    </w:p>
    <w:p w14:paraId="109F96D1" w14:textId="40EBFCBB" w:rsidR="0078426D" w:rsidRPr="00F60943" w:rsidRDefault="0078426D" w:rsidP="004B5022">
      <w:pPr>
        <w:pStyle w:val="ListParagraph"/>
        <w:numPr>
          <w:ilvl w:val="0"/>
          <w:numId w:val="11"/>
        </w:numPr>
        <w:autoSpaceDE w:val="0"/>
        <w:autoSpaceDN w:val="0"/>
        <w:adjustRightInd w:val="0"/>
        <w:ind w:left="548" w:hanging="274"/>
        <w:rPr>
          <w:rFonts w:ascii="Arial" w:hAnsi="Arial" w:cs="Arial"/>
          <w:color w:val="000000"/>
          <w:sz w:val="20"/>
        </w:rPr>
      </w:pPr>
      <w:r w:rsidRPr="00F60943">
        <w:rPr>
          <w:rFonts w:ascii="Arial" w:hAnsi="Arial" w:cs="Arial"/>
          <w:color w:val="000000"/>
          <w:sz w:val="20"/>
        </w:rPr>
        <w:t xml:space="preserve">The </w:t>
      </w:r>
      <w:r w:rsidR="009338D7" w:rsidRPr="00F60943">
        <w:rPr>
          <w:rFonts w:ascii="Arial" w:hAnsi="Arial" w:cs="Arial"/>
          <w:sz w:val="20"/>
        </w:rPr>
        <w:t xml:space="preserve">Panel System </w:t>
      </w:r>
      <w:r w:rsidRPr="00F60943">
        <w:rPr>
          <w:rFonts w:ascii="Arial" w:hAnsi="Arial" w:cs="Arial"/>
          <w:color w:val="000000"/>
          <w:sz w:val="20"/>
        </w:rPr>
        <w:t>warranty term shall be 10 years</w:t>
      </w:r>
      <w:r w:rsidRPr="00F60943">
        <w:rPr>
          <w:rFonts w:ascii="Arial" w:hAnsi="Arial" w:cs="Arial"/>
          <w:b/>
          <w:bCs/>
          <w:color w:val="000000"/>
          <w:sz w:val="20"/>
        </w:rPr>
        <w:t xml:space="preserve"> </w:t>
      </w:r>
      <w:bookmarkStart w:id="12" w:name="_Hlk62560080"/>
      <w:r w:rsidRPr="00F60943">
        <w:rPr>
          <w:rFonts w:ascii="Arial" w:hAnsi="Arial" w:cs="Arial"/>
          <w:b/>
          <w:bCs/>
          <w:color w:val="000000"/>
          <w:sz w:val="20"/>
        </w:rPr>
        <w:t>[12-years]</w:t>
      </w:r>
      <w:bookmarkEnd w:id="12"/>
      <w:r w:rsidR="00A16F42" w:rsidRPr="00F60943">
        <w:rPr>
          <w:rFonts w:ascii="Arial" w:hAnsi="Arial" w:cs="Arial"/>
          <w:b/>
          <w:bCs/>
          <w:color w:val="000000"/>
          <w:sz w:val="20"/>
        </w:rPr>
        <w:t xml:space="preserve"> [15-years]</w:t>
      </w:r>
      <w:r w:rsidR="00542C28" w:rsidRPr="00F60943">
        <w:rPr>
          <w:rFonts w:ascii="Arial" w:hAnsi="Arial" w:cs="Arial"/>
          <w:b/>
          <w:bCs/>
          <w:color w:val="000000"/>
          <w:sz w:val="20"/>
        </w:rPr>
        <w:t xml:space="preserve"> [17-years]</w:t>
      </w:r>
      <w:r w:rsidR="006C2CDD" w:rsidRPr="00F60943">
        <w:rPr>
          <w:rFonts w:ascii="Arial" w:hAnsi="Arial" w:cs="Arial"/>
          <w:b/>
          <w:bCs/>
          <w:color w:val="000000"/>
          <w:sz w:val="20"/>
        </w:rPr>
        <w:t>.</w:t>
      </w:r>
    </w:p>
    <w:p w14:paraId="55697730" w14:textId="54C3F326" w:rsidR="0078426D" w:rsidRPr="00136054" w:rsidRDefault="0078426D" w:rsidP="006523FE">
      <w:pPr>
        <w:numPr>
          <w:ilvl w:val="0"/>
          <w:numId w:val="12"/>
        </w:numPr>
        <w:autoSpaceDE w:val="0"/>
        <w:autoSpaceDN w:val="0"/>
        <w:adjustRightInd w:val="0"/>
        <w:ind w:left="821" w:hanging="274"/>
        <w:rPr>
          <w:rFonts w:ascii="Arial" w:hAnsi="Arial" w:cs="Arial"/>
          <w:color w:val="000000"/>
        </w:rPr>
      </w:pPr>
      <w:r w:rsidRPr="00136054">
        <w:rPr>
          <w:rFonts w:ascii="Arial" w:hAnsi="Arial" w:cs="Arial"/>
          <w:color w:val="000000"/>
        </w:rPr>
        <w:t xml:space="preserve">The </w:t>
      </w:r>
      <w:r w:rsidR="009338D7" w:rsidRPr="00136054">
        <w:rPr>
          <w:rFonts w:ascii="Arial" w:hAnsi="Arial" w:cs="Arial"/>
        </w:rPr>
        <w:t>Panel System</w:t>
      </w:r>
      <w:r w:rsidRPr="00136054">
        <w:rPr>
          <w:rFonts w:ascii="Arial" w:hAnsi="Arial" w:cs="Arial"/>
          <w:color w:val="000000"/>
        </w:rPr>
        <w:t xml:space="preserve"> will remain in a watertight condition when the</w:t>
      </w:r>
      <w:r w:rsidR="009338D7" w:rsidRPr="00136054">
        <w:rPr>
          <w:rFonts w:ascii="Arial" w:hAnsi="Arial" w:cs="Arial"/>
        </w:rPr>
        <w:t xml:space="preserve"> Panel System</w:t>
      </w:r>
      <w:r w:rsidRPr="00136054">
        <w:rPr>
          <w:rFonts w:ascii="Arial" w:hAnsi="Arial" w:cs="Arial"/>
          <w:color w:val="000000"/>
        </w:rPr>
        <w:t xml:space="preserve"> is used in conjunction with approved Company Joinery and Sealants. </w:t>
      </w:r>
    </w:p>
    <w:p w14:paraId="4A0E4D2B" w14:textId="77777777" w:rsidR="0078426D" w:rsidRPr="00136054" w:rsidRDefault="0078426D" w:rsidP="006523FE">
      <w:pPr>
        <w:pStyle w:val="ListParagraph"/>
        <w:numPr>
          <w:ilvl w:val="0"/>
          <w:numId w:val="12"/>
        </w:numPr>
        <w:tabs>
          <w:tab w:val="left" w:pos="2016"/>
        </w:tabs>
        <w:autoSpaceDE w:val="0"/>
        <w:autoSpaceDN w:val="0"/>
        <w:adjustRightInd w:val="0"/>
        <w:ind w:left="821" w:hanging="274"/>
        <w:jc w:val="both"/>
        <w:rPr>
          <w:rFonts w:ascii="Arial" w:hAnsi="Arial" w:cs="Arial"/>
          <w:sz w:val="20"/>
        </w:rPr>
      </w:pPr>
      <w:r w:rsidRPr="00136054">
        <w:rPr>
          <w:rFonts w:ascii="Arial" w:hAnsi="Arial" w:cs="Arial"/>
          <w:sz w:val="20"/>
        </w:rPr>
        <w:t>Finish will be UV fade resistant for 10 years, except for specially produced colors.</w:t>
      </w:r>
    </w:p>
    <w:p w14:paraId="21B35792" w14:textId="77777777" w:rsidR="0078426D" w:rsidRPr="00136054" w:rsidRDefault="0078426D" w:rsidP="006523FE">
      <w:pPr>
        <w:pStyle w:val="ListParagraph"/>
        <w:numPr>
          <w:ilvl w:val="2"/>
          <w:numId w:val="13"/>
        </w:numPr>
        <w:tabs>
          <w:tab w:val="left" w:pos="2016"/>
        </w:tabs>
        <w:autoSpaceDE w:val="0"/>
        <w:autoSpaceDN w:val="0"/>
        <w:adjustRightInd w:val="0"/>
        <w:ind w:left="1095" w:hanging="274"/>
        <w:jc w:val="both"/>
        <w:rPr>
          <w:rFonts w:ascii="Arial" w:hAnsi="Arial" w:cs="Arial"/>
          <w:sz w:val="20"/>
        </w:rPr>
      </w:pPr>
      <w:r w:rsidRPr="00136054">
        <w:rPr>
          <w:rFonts w:ascii="Arial" w:hAnsi="Arial" w:cs="Arial"/>
          <w:sz w:val="20"/>
        </w:rPr>
        <w:t>Specially produced colors will be UV fade resistant for 5 years when high-performance colorants are used to formulate.</w:t>
      </w:r>
    </w:p>
    <w:p w14:paraId="731DECF6" w14:textId="77777777" w:rsidR="00F60943" w:rsidRDefault="00F60943" w:rsidP="003D7140">
      <w:pPr>
        <w:tabs>
          <w:tab w:val="left" w:pos="360"/>
        </w:tabs>
        <w:ind w:left="274" w:hanging="274"/>
        <w:rPr>
          <w:rFonts w:ascii="Arial" w:hAnsi="Arial" w:cs="Arial"/>
        </w:rPr>
      </w:pPr>
    </w:p>
    <w:p w14:paraId="5E7D3AC0" w14:textId="6B28D235" w:rsidR="00F60943" w:rsidRPr="00F60943" w:rsidRDefault="0078426D" w:rsidP="004B5022">
      <w:pPr>
        <w:tabs>
          <w:tab w:val="left" w:pos="360"/>
        </w:tabs>
        <w:ind w:left="274" w:hanging="274"/>
        <w:rPr>
          <w:rFonts w:ascii="Arial" w:hAnsi="Arial" w:cs="Arial"/>
        </w:rPr>
      </w:pPr>
      <w:r w:rsidRPr="00136054">
        <w:rPr>
          <w:rFonts w:ascii="Arial" w:hAnsi="Arial" w:cs="Arial"/>
        </w:rPr>
        <w:t>B.</w:t>
      </w:r>
      <w:r w:rsidRPr="00136054">
        <w:rPr>
          <w:rFonts w:ascii="Arial" w:hAnsi="Arial" w:cs="Arial"/>
        </w:rPr>
        <w:tab/>
      </w:r>
      <w:r w:rsidR="009338D7" w:rsidRPr="00136054">
        <w:rPr>
          <w:rFonts w:ascii="Arial" w:hAnsi="Arial" w:cs="Arial"/>
        </w:rPr>
        <w:t>Fabricator and Erector</w:t>
      </w:r>
      <w:r w:rsidRPr="00136054">
        <w:rPr>
          <w:rFonts w:ascii="Arial" w:hAnsi="Arial" w:cs="Arial"/>
        </w:rPr>
        <w:t xml:space="preserve"> Warranty</w:t>
      </w:r>
      <w:r w:rsidR="004B5022">
        <w:rPr>
          <w:rFonts w:ascii="Arial" w:hAnsi="Arial" w:cs="Arial"/>
        </w:rPr>
        <w:t>:</w:t>
      </w:r>
    </w:p>
    <w:p w14:paraId="0536CAEF" w14:textId="7E73CCCE" w:rsidR="00F60943" w:rsidRPr="00F60943" w:rsidRDefault="00542C28" w:rsidP="006523FE">
      <w:pPr>
        <w:pStyle w:val="ListParagraph"/>
        <w:numPr>
          <w:ilvl w:val="0"/>
          <w:numId w:val="28"/>
        </w:numPr>
        <w:ind w:left="548" w:hanging="274"/>
        <w:rPr>
          <w:rFonts w:ascii="Arial" w:hAnsi="Arial" w:cs="Arial"/>
          <w:sz w:val="20"/>
        </w:rPr>
      </w:pPr>
      <w:r w:rsidRPr="00F60943">
        <w:rPr>
          <w:rFonts w:ascii="Arial" w:hAnsi="Arial" w:cs="Arial"/>
          <w:sz w:val="20"/>
        </w:rPr>
        <w:t>The</w:t>
      </w:r>
      <w:r w:rsidR="009338D7" w:rsidRPr="00F60943">
        <w:rPr>
          <w:rFonts w:ascii="Arial" w:hAnsi="Arial" w:cs="Arial"/>
          <w:sz w:val="20"/>
        </w:rPr>
        <w:t xml:space="preserve"> </w:t>
      </w:r>
      <w:r w:rsidRPr="00F60943">
        <w:rPr>
          <w:rFonts w:ascii="Arial" w:hAnsi="Arial" w:cs="Arial"/>
          <w:sz w:val="20"/>
        </w:rPr>
        <w:t xml:space="preserve">Panel </w:t>
      </w:r>
      <w:r w:rsidR="00007961">
        <w:rPr>
          <w:rFonts w:ascii="Arial" w:hAnsi="Arial" w:cs="Arial"/>
          <w:sz w:val="20"/>
        </w:rPr>
        <w:t>System fabricator, p</w:t>
      </w:r>
      <w:r w:rsidR="0039384A">
        <w:rPr>
          <w:rFonts w:ascii="Arial" w:hAnsi="Arial" w:cs="Arial"/>
          <w:sz w:val="20"/>
        </w:rPr>
        <w:t xml:space="preserve">artner </w:t>
      </w:r>
      <w:r w:rsidR="00007961">
        <w:rPr>
          <w:rFonts w:ascii="Arial" w:hAnsi="Arial" w:cs="Arial"/>
          <w:sz w:val="20"/>
        </w:rPr>
        <w:t>f</w:t>
      </w:r>
      <w:r w:rsidR="009338D7" w:rsidRPr="00F60943">
        <w:rPr>
          <w:rFonts w:ascii="Arial" w:hAnsi="Arial" w:cs="Arial"/>
          <w:sz w:val="20"/>
        </w:rPr>
        <w:t xml:space="preserve">abricator and </w:t>
      </w:r>
      <w:r w:rsidR="00007961">
        <w:rPr>
          <w:rFonts w:ascii="Arial" w:hAnsi="Arial" w:cs="Arial"/>
          <w:sz w:val="20"/>
        </w:rPr>
        <w:t>p</w:t>
      </w:r>
      <w:r w:rsidRPr="00F60943">
        <w:rPr>
          <w:rFonts w:ascii="Arial" w:hAnsi="Arial" w:cs="Arial"/>
          <w:sz w:val="20"/>
        </w:rPr>
        <w:t>anel</w:t>
      </w:r>
      <w:r w:rsidR="006A1ACA">
        <w:rPr>
          <w:rFonts w:ascii="Arial" w:hAnsi="Arial" w:cs="Arial"/>
          <w:sz w:val="20"/>
        </w:rPr>
        <w:t xml:space="preserve"> e</w:t>
      </w:r>
      <w:r w:rsidR="009338D7" w:rsidRPr="00F60943">
        <w:rPr>
          <w:rFonts w:ascii="Arial" w:hAnsi="Arial" w:cs="Arial"/>
          <w:sz w:val="20"/>
        </w:rPr>
        <w:t xml:space="preserve">rector </w:t>
      </w:r>
      <w:r w:rsidR="0078426D" w:rsidRPr="00F60943">
        <w:rPr>
          <w:rFonts w:ascii="Arial" w:hAnsi="Arial" w:cs="Arial"/>
          <w:sz w:val="20"/>
        </w:rPr>
        <w:t xml:space="preserve">shall provide a separate warranty </w:t>
      </w:r>
      <w:r w:rsidR="008C7BFA" w:rsidRPr="00F60943">
        <w:rPr>
          <w:rFonts w:ascii="Arial" w:hAnsi="Arial" w:cs="Arial"/>
          <w:sz w:val="20"/>
        </w:rPr>
        <w:t xml:space="preserve">in accordance with contract documents </w:t>
      </w:r>
      <w:r w:rsidR="0078426D" w:rsidRPr="00F60943">
        <w:rPr>
          <w:rFonts w:ascii="Arial" w:hAnsi="Arial" w:cs="Arial"/>
          <w:sz w:val="20"/>
        </w:rPr>
        <w:t xml:space="preserve">for all workmanship related to the proper </w:t>
      </w:r>
      <w:r w:rsidRPr="00F60943">
        <w:rPr>
          <w:rFonts w:ascii="Arial" w:hAnsi="Arial" w:cs="Arial"/>
          <w:sz w:val="20"/>
        </w:rPr>
        <w:t xml:space="preserve">design, detailing, engineering, shop drawings, fabrication, protection, transportation, craning, erection, </w:t>
      </w:r>
      <w:proofErr w:type="gramStart"/>
      <w:r w:rsidR="0078426D" w:rsidRPr="00F60943">
        <w:rPr>
          <w:rFonts w:ascii="Arial" w:hAnsi="Arial" w:cs="Arial"/>
          <w:sz w:val="20"/>
        </w:rPr>
        <w:t>installation</w:t>
      </w:r>
      <w:proofErr w:type="gramEnd"/>
      <w:r w:rsidR="0078426D" w:rsidRPr="00F60943">
        <w:rPr>
          <w:rFonts w:ascii="Arial" w:hAnsi="Arial" w:cs="Arial"/>
          <w:sz w:val="20"/>
        </w:rPr>
        <w:t xml:space="preserve"> and performance </w:t>
      </w:r>
      <w:r w:rsidRPr="00F60943">
        <w:rPr>
          <w:rFonts w:ascii="Arial" w:hAnsi="Arial" w:cs="Arial"/>
          <w:sz w:val="20"/>
        </w:rPr>
        <w:t xml:space="preserve">respectfully for </w:t>
      </w:r>
      <w:r w:rsidR="0078426D" w:rsidRPr="00F60943">
        <w:rPr>
          <w:rFonts w:ascii="Arial" w:hAnsi="Arial" w:cs="Arial"/>
          <w:sz w:val="20"/>
        </w:rPr>
        <w:t xml:space="preserve">the </w:t>
      </w:r>
      <w:r w:rsidR="003116F0" w:rsidRPr="00F60943">
        <w:rPr>
          <w:rFonts w:ascii="Arial" w:hAnsi="Arial" w:cs="Arial"/>
          <w:sz w:val="20"/>
        </w:rPr>
        <w:t>Panel System</w:t>
      </w:r>
      <w:r w:rsidR="0078426D" w:rsidRPr="00F60943">
        <w:rPr>
          <w:rFonts w:ascii="Arial" w:hAnsi="Arial" w:cs="Arial"/>
          <w:sz w:val="20"/>
        </w:rPr>
        <w:t xml:space="preserve"> application.  </w:t>
      </w:r>
      <w:r w:rsidRPr="00F60943">
        <w:rPr>
          <w:rFonts w:ascii="Arial" w:hAnsi="Arial" w:cs="Arial"/>
          <w:sz w:val="20"/>
        </w:rPr>
        <w:t>The Panel System</w:t>
      </w:r>
      <w:r w:rsidR="00BA24D5">
        <w:rPr>
          <w:rFonts w:ascii="Arial" w:hAnsi="Arial" w:cs="Arial"/>
          <w:sz w:val="20"/>
        </w:rPr>
        <w:t xml:space="preserve"> component </w:t>
      </w:r>
      <w:r w:rsidR="0039384A">
        <w:rPr>
          <w:rFonts w:ascii="Arial" w:hAnsi="Arial" w:cs="Arial"/>
          <w:sz w:val="20"/>
        </w:rPr>
        <w:t>m</w:t>
      </w:r>
      <w:r w:rsidR="0078426D" w:rsidRPr="00F60943">
        <w:rPr>
          <w:rFonts w:ascii="Arial" w:hAnsi="Arial" w:cs="Arial"/>
          <w:sz w:val="20"/>
        </w:rPr>
        <w:t>anufacturer shall not be responsible for workmanship associated with the</w:t>
      </w:r>
      <w:r w:rsidR="00E000A9" w:rsidRPr="00F60943">
        <w:rPr>
          <w:rFonts w:ascii="Arial" w:hAnsi="Arial" w:cs="Arial"/>
          <w:sz w:val="20"/>
        </w:rPr>
        <w:t xml:space="preserve"> engineering,</w:t>
      </w:r>
      <w:r w:rsidR="0078426D" w:rsidRPr="00F60943">
        <w:rPr>
          <w:rFonts w:ascii="Arial" w:hAnsi="Arial" w:cs="Arial"/>
          <w:sz w:val="20"/>
        </w:rPr>
        <w:t xml:space="preserve"> </w:t>
      </w:r>
      <w:proofErr w:type="gramStart"/>
      <w:r w:rsidR="00E000A9" w:rsidRPr="00F60943">
        <w:rPr>
          <w:rFonts w:ascii="Arial" w:hAnsi="Arial" w:cs="Arial"/>
          <w:sz w:val="20"/>
        </w:rPr>
        <w:t>fabrication</w:t>
      </w:r>
      <w:proofErr w:type="gramEnd"/>
      <w:r w:rsidR="00E000A9" w:rsidRPr="00F60943">
        <w:rPr>
          <w:rFonts w:ascii="Arial" w:hAnsi="Arial" w:cs="Arial"/>
          <w:sz w:val="20"/>
        </w:rPr>
        <w:t xml:space="preserve"> or </w:t>
      </w:r>
      <w:r w:rsidR="0078426D" w:rsidRPr="00F60943">
        <w:rPr>
          <w:rFonts w:ascii="Arial" w:hAnsi="Arial" w:cs="Arial"/>
          <w:sz w:val="20"/>
        </w:rPr>
        <w:t xml:space="preserve">installation of </w:t>
      </w:r>
      <w:r w:rsidRPr="00F60943">
        <w:rPr>
          <w:rFonts w:ascii="Arial" w:hAnsi="Arial" w:cs="Arial"/>
          <w:sz w:val="20"/>
        </w:rPr>
        <w:t xml:space="preserve">the </w:t>
      </w:r>
      <w:r w:rsidR="003116F0" w:rsidRPr="00F60943">
        <w:rPr>
          <w:rFonts w:ascii="Arial" w:hAnsi="Arial" w:cs="Arial"/>
          <w:sz w:val="20"/>
        </w:rPr>
        <w:t>Panel System</w:t>
      </w:r>
      <w:r w:rsidR="0078426D" w:rsidRPr="00F60943">
        <w:rPr>
          <w:rFonts w:ascii="Arial" w:hAnsi="Arial" w:cs="Arial"/>
          <w:sz w:val="20"/>
        </w:rPr>
        <w:t>.</w:t>
      </w:r>
      <w:r w:rsidR="003116F0" w:rsidRPr="00F60943">
        <w:rPr>
          <w:rFonts w:ascii="Arial" w:hAnsi="Arial" w:cs="Arial"/>
          <w:sz w:val="20"/>
        </w:rPr>
        <w:t xml:space="preserve"> </w:t>
      </w:r>
      <w:bookmarkEnd w:id="8"/>
    </w:p>
    <w:p w14:paraId="2F6B2C99" w14:textId="77777777" w:rsidR="00F60943" w:rsidRPr="00F60943" w:rsidRDefault="00F60943" w:rsidP="00F60943">
      <w:pPr>
        <w:ind w:left="273"/>
        <w:rPr>
          <w:rFonts w:ascii="Arial" w:hAnsi="Arial" w:cs="Arial"/>
          <w:b/>
        </w:rPr>
      </w:pPr>
    </w:p>
    <w:p w14:paraId="5562747A" w14:textId="5450EB12" w:rsidR="00727BAC" w:rsidRPr="00F60943" w:rsidRDefault="00727BAC" w:rsidP="00F60943">
      <w:pPr>
        <w:rPr>
          <w:rFonts w:ascii="Arial" w:hAnsi="Arial" w:cs="Arial"/>
          <w:b/>
        </w:rPr>
      </w:pPr>
      <w:r w:rsidRPr="00F60943">
        <w:rPr>
          <w:rFonts w:ascii="Arial" w:hAnsi="Arial" w:cs="Arial"/>
          <w:b/>
        </w:rPr>
        <w:t>1.1</w:t>
      </w:r>
      <w:r w:rsidR="00542C28" w:rsidRPr="00F60943">
        <w:rPr>
          <w:rFonts w:ascii="Arial" w:hAnsi="Arial" w:cs="Arial"/>
          <w:b/>
        </w:rPr>
        <w:t>0</w:t>
      </w:r>
      <w:r w:rsidRPr="00F60943">
        <w:rPr>
          <w:rFonts w:ascii="Arial" w:hAnsi="Arial" w:cs="Arial"/>
          <w:b/>
        </w:rPr>
        <w:t xml:space="preserve"> MAINTENANCE</w:t>
      </w:r>
    </w:p>
    <w:p w14:paraId="3F56EF20" w14:textId="77777777" w:rsidR="00F60943" w:rsidRPr="00F60943" w:rsidRDefault="00F60943" w:rsidP="00F60943">
      <w:pPr>
        <w:ind w:left="273"/>
        <w:rPr>
          <w:rFonts w:ascii="Arial" w:hAnsi="Arial" w:cs="Arial"/>
          <w:b/>
        </w:rPr>
      </w:pPr>
    </w:p>
    <w:p w14:paraId="3D1B4915" w14:textId="4680BEEF" w:rsidR="00727BAC" w:rsidRPr="00136054" w:rsidRDefault="004D7CD1" w:rsidP="00D07B3B">
      <w:pPr>
        <w:ind w:left="270" w:hanging="270"/>
        <w:rPr>
          <w:rFonts w:ascii="Arial" w:hAnsi="Arial" w:cs="Arial"/>
        </w:rPr>
      </w:pPr>
      <w:r w:rsidRPr="00136054">
        <w:rPr>
          <w:rFonts w:ascii="Arial" w:hAnsi="Arial" w:cs="Arial"/>
        </w:rPr>
        <w:t>A</w:t>
      </w:r>
      <w:r w:rsidR="00727BAC" w:rsidRPr="00136054">
        <w:rPr>
          <w:rFonts w:ascii="Arial" w:hAnsi="Arial" w:cs="Arial"/>
        </w:rPr>
        <w:t xml:space="preserve">. </w:t>
      </w:r>
      <w:r w:rsidR="00542C28" w:rsidRPr="00136054">
        <w:rPr>
          <w:rFonts w:ascii="Arial" w:hAnsi="Arial" w:cs="Arial"/>
        </w:rPr>
        <w:t>The Panel System is</w:t>
      </w:r>
      <w:r w:rsidR="00727BAC" w:rsidRPr="00136054">
        <w:rPr>
          <w:rFonts w:ascii="Arial" w:hAnsi="Arial" w:cs="Arial"/>
        </w:rPr>
        <w:t xml:space="preserve"> designed to </w:t>
      </w:r>
      <w:r w:rsidR="00B67C42" w:rsidRPr="00136054">
        <w:rPr>
          <w:rFonts w:ascii="Arial" w:hAnsi="Arial" w:cs="Arial"/>
        </w:rPr>
        <w:t>require minimal</w:t>
      </w:r>
      <w:r w:rsidR="00727BAC" w:rsidRPr="00136054">
        <w:rPr>
          <w:rFonts w:ascii="Arial" w:hAnsi="Arial" w:cs="Arial"/>
        </w:rPr>
        <w:t xml:space="preserve"> maintenance.  However, as with all building products, depending on location, some cleaning may be required.  </w:t>
      </w:r>
      <w:r w:rsidR="00542C28" w:rsidRPr="00136054">
        <w:rPr>
          <w:rFonts w:ascii="Arial" w:hAnsi="Arial" w:cs="Arial"/>
        </w:rPr>
        <w:t>Refer to</w:t>
      </w:r>
      <w:r w:rsidR="00876B1A">
        <w:rPr>
          <w:rFonts w:ascii="Arial" w:hAnsi="Arial" w:cs="Arial"/>
        </w:rPr>
        <w:t xml:space="preserve"> the</w:t>
      </w:r>
      <w:r w:rsidR="00542C28" w:rsidRPr="00136054">
        <w:rPr>
          <w:rStyle w:val="Hyperlink"/>
          <w:rFonts w:ascii="Arial" w:hAnsi="Arial" w:cs="Arial"/>
        </w:rPr>
        <w:t xml:space="preserve"> </w:t>
      </w:r>
      <w:r w:rsidR="00542C28" w:rsidRPr="00136054">
        <w:rPr>
          <w:rFonts w:ascii="Arial" w:hAnsi="Arial" w:cs="Arial"/>
        </w:rPr>
        <w:t xml:space="preserve">Panel System </w:t>
      </w:r>
      <w:r w:rsidR="006424F6">
        <w:rPr>
          <w:rFonts w:ascii="Arial" w:hAnsi="Arial" w:cs="Arial"/>
        </w:rPr>
        <w:t xml:space="preserve">component </w:t>
      </w:r>
      <w:r w:rsidR="00542C28" w:rsidRPr="00136054">
        <w:rPr>
          <w:rFonts w:ascii="Arial" w:hAnsi="Arial" w:cs="Arial"/>
        </w:rPr>
        <w:t xml:space="preserve">manufacturer’s recommendation and </w:t>
      </w:r>
      <w:r w:rsidR="00E466AC" w:rsidRPr="00136054">
        <w:rPr>
          <w:rFonts w:ascii="Arial" w:hAnsi="Arial" w:cs="Arial"/>
        </w:rPr>
        <w:t xml:space="preserve">guideline </w:t>
      </w:r>
      <w:r w:rsidR="00542C28" w:rsidRPr="00136054">
        <w:rPr>
          <w:rFonts w:ascii="Arial" w:hAnsi="Arial" w:cs="Arial"/>
        </w:rPr>
        <w:t>documentation</w:t>
      </w:r>
      <w:r w:rsidR="00727BAC" w:rsidRPr="00136054">
        <w:rPr>
          <w:rFonts w:ascii="Arial" w:hAnsi="Arial" w:cs="Arial"/>
        </w:rPr>
        <w:t xml:space="preserve"> on Cleaning and </w:t>
      </w:r>
      <w:bookmarkStart w:id="13" w:name="_Hlk95673309"/>
      <w:r w:rsidR="00727BAC" w:rsidRPr="00136054">
        <w:rPr>
          <w:rFonts w:ascii="Arial" w:hAnsi="Arial" w:cs="Arial"/>
        </w:rPr>
        <w:t>Recoating</w:t>
      </w:r>
      <w:bookmarkEnd w:id="13"/>
      <w:r w:rsidR="00727BAC" w:rsidRPr="00136054">
        <w:rPr>
          <w:rFonts w:ascii="Arial" w:hAnsi="Arial" w:cs="Arial"/>
        </w:rPr>
        <w:t>.</w:t>
      </w:r>
    </w:p>
    <w:p w14:paraId="094C3A97" w14:textId="77777777" w:rsidR="00F60943" w:rsidRDefault="00F60943" w:rsidP="00D07B3B">
      <w:pPr>
        <w:ind w:left="270" w:hanging="270"/>
        <w:rPr>
          <w:rFonts w:ascii="Arial" w:hAnsi="Arial" w:cs="Arial"/>
        </w:rPr>
      </w:pPr>
    </w:p>
    <w:p w14:paraId="5ACF7F85" w14:textId="1E504AA4" w:rsidR="00727BAC" w:rsidRPr="00136054" w:rsidRDefault="004D7CD1" w:rsidP="00D07B3B">
      <w:pPr>
        <w:ind w:left="270" w:hanging="270"/>
        <w:rPr>
          <w:rFonts w:ascii="Arial" w:hAnsi="Arial" w:cs="Arial"/>
        </w:rPr>
      </w:pPr>
      <w:r w:rsidRPr="00136054">
        <w:rPr>
          <w:rFonts w:ascii="Arial" w:hAnsi="Arial" w:cs="Arial"/>
        </w:rPr>
        <w:t>B</w:t>
      </w:r>
      <w:r w:rsidR="00727BAC" w:rsidRPr="00136054">
        <w:rPr>
          <w:rFonts w:ascii="Arial" w:hAnsi="Arial" w:cs="Arial"/>
        </w:rPr>
        <w:t>. Sealants and Flashings shall be inspected on a regular basis and repairs made as necessary.</w:t>
      </w:r>
    </w:p>
    <w:p w14:paraId="655C09CD" w14:textId="77777777" w:rsidR="00727BAC" w:rsidRPr="00136054" w:rsidRDefault="00727BAC" w:rsidP="00D07B3B">
      <w:pPr>
        <w:pStyle w:val="CommentText"/>
        <w:rPr>
          <w:rFonts w:ascii="Arial" w:hAnsi="Arial" w:cs="Arial"/>
          <w:bCs/>
        </w:rPr>
      </w:pPr>
    </w:p>
    <w:p w14:paraId="16F0DA50" w14:textId="77777777" w:rsidR="00727BAC" w:rsidRPr="00136054" w:rsidRDefault="00727BAC" w:rsidP="00D07B3B">
      <w:pPr>
        <w:rPr>
          <w:rFonts w:ascii="Arial" w:hAnsi="Arial" w:cs="Arial"/>
          <w:b/>
        </w:rPr>
      </w:pPr>
      <w:r w:rsidRPr="00136054">
        <w:rPr>
          <w:rFonts w:ascii="Arial" w:hAnsi="Arial" w:cs="Arial"/>
          <w:b/>
        </w:rPr>
        <w:t>PART II PRODUCTS</w:t>
      </w:r>
    </w:p>
    <w:p w14:paraId="30F3E490" w14:textId="77777777" w:rsidR="00727BAC" w:rsidRPr="00136054" w:rsidRDefault="00727BAC" w:rsidP="00D07B3B">
      <w:pPr>
        <w:ind w:left="720" w:hanging="720"/>
        <w:rPr>
          <w:rFonts w:ascii="Arial" w:hAnsi="Arial" w:cs="Arial"/>
          <w:bCs/>
        </w:rPr>
      </w:pPr>
    </w:p>
    <w:p w14:paraId="17943651" w14:textId="77777777" w:rsidR="00727BAC" w:rsidRPr="00136054" w:rsidRDefault="00727BAC" w:rsidP="00D07B3B">
      <w:pPr>
        <w:ind w:left="630" w:hanging="630"/>
        <w:rPr>
          <w:rFonts w:ascii="Arial" w:hAnsi="Arial" w:cs="Arial"/>
          <w:b/>
        </w:rPr>
      </w:pPr>
      <w:r w:rsidRPr="00136054">
        <w:rPr>
          <w:rFonts w:ascii="Arial" w:hAnsi="Arial" w:cs="Arial"/>
          <w:b/>
        </w:rPr>
        <w:t>2.01 MANUFACTURER</w:t>
      </w:r>
    </w:p>
    <w:p w14:paraId="40DB95B6" w14:textId="77777777" w:rsidR="00F60943" w:rsidRDefault="00F60943" w:rsidP="00D07B3B">
      <w:pPr>
        <w:ind w:left="270" w:hanging="270"/>
        <w:rPr>
          <w:rFonts w:ascii="Arial" w:hAnsi="Arial" w:cs="Arial"/>
        </w:rPr>
      </w:pPr>
    </w:p>
    <w:p w14:paraId="4FFDC20C" w14:textId="382CF827" w:rsidR="00E466AC" w:rsidRPr="00136054" w:rsidRDefault="00E466AC" w:rsidP="00D07B3B">
      <w:pPr>
        <w:ind w:left="270" w:hanging="270"/>
        <w:rPr>
          <w:rFonts w:ascii="Arial" w:hAnsi="Arial" w:cs="Arial"/>
        </w:rPr>
      </w:pPr>
      <w:r w:rsidRPr="00136054">
        <w:rPr>
          <w:rFonts w:ascii="Arial" w:hAnsi="Arial" w:cs="Arial"/>
        </w:rPr>
        <w:t xml:space="preserve">A. </w:t>
      </w:r>
      <w:bookmarkStart w:id="14" w:name="_Hlk98857831"/>
      <w:r w:rsidRPr="00136054">
        <w:rPr>
          <w:rFonts w:ascii="Arial" w:hAnsi="Arial" w:cs="Arial"/>
        </w:rPr>
        <w:t xml:space="preserve">Basis of Design: </w:t>
      </w:r>
      <w:r w:rsidR="00F60943">
        <w:rPr>
          <w:rFonts w:ascii="Arial" w:hAnsi="Arial" w:cs="Arial"/>
        </w:rPr>
        <w:t>The</w:t>
      </w:r>
      <w:r w:rsidRPr="00136054">
        <w:rPr>
          <w:rFonts w:ascii="Arial" w:hAnsi="Arial" w:cs="Arial"/>
        </w:rPr>
        <w:t xml:space="preserve"> </w:t>
      </w:r>
      <w:r w:rsidR="00F60943">
        <w:rPr>
          <w:rFonts w:ascii="Arial" w:hAnsi="Arial" w:cs="Arial"/>
        </w:rPr>
        <w:t>“</w:t>
      </w:r>
      <w:r w:rsidR="00B93BB0">
        <w:rPr>
          <w:rFonts w:ascii="Arial" w:hAnsi="Arial" w:cs="Arial"/>
        </w:rPr>
        <w:t>Fedderlite</w:t>
      </w:r>
      <w:r w:rsidRPr="00136054">
        <w:rPr>
          <w:rFonts w:ascii="Arial" w:hAnsi="Arial" w:cs="Arial"/>
        </w:rPr>
        <w:t xml:space="preserve"> Panel System</w:t>
      </w:r>
      <w:r w:rsidR="00F60943">
        <w:rPr>
          <w:rFonts w:ascii="Arial" w:hAnsi="Arial" w:cs="Arial"/>
        </w:rPr>
        <w:t>”</w:t>
      </w:r>
      <w:r w:rsidR="008C7BFA" w:rsidRPr="00136054">
        <w:rPr>
          <w:rFonts w:ascii="Arial" w:hAnsi="Arial" w:cs="Arial"/>
        </w:rPr>
        <w:t xml:space="preserve"> composed of</w:t>
      </w:r>
      <w:r w:rsidR="00F60943">
        <w:rPr>
          <w:rFonts w:ascii="Arial" w:hAnsi="Arial" w:cs="Arial"/>
        </w:rPr>
        <w:t xml:space="preserve"> </w:t>
      </w:r>
      <w:r w:rsidRPr="00136054">
        <w:rPr>
          <w:rFonts w:ascii="Arial" w:hAnsi="Arial" w:cs="Arial"/>
        </w:rPr>
        <w:t xml:space="preserve">components as manufactured </w:t>
      </w:r>
      <w:r w:rsidR="008C7BFA" w:rsidRPr="00136054">
        <w:rPr>
          <w:rFonts w:ascii="Arial" w:hAnsi="Arial" w:cs="Arial"/>
        </w:rPr>
        <w:t xml:space="preserve">or supplied </w:t>
      </w:r>
      <w:r w:rsidRPr="00136054">
        <w:rPr>
          <w:rFonts w:ascii="Arial" w:hAnsi="Arial" w:cs="Arial"/>
        </w:rPr>
        <w:t>by</w:t>
      </w:r>
      <w:r w:rsidR="00007961">
        <w:rPr>
          <w:rFonts w:ascii="Arial" w:hAnsi="Arial" w:cs="Arial"/>
        </w:rPr>
        <w:t xml:space="preserve"> </w:t>
      </w:r>
      <w:r w:rsidR="00C865BF">
        <w:rPr>
          <w:rFonts w:ascii="Arial" w:hAnsi="Arial" w:cs="Arial"/>
        </w:rPr>
        <w:t>Dryvit</w:t>
      </w:r>
      <w:r w:rsidR="00007961">
        <w:rPr>
          <w:rFonts w:ascii="Arial" w:hAnsi="Arial" w:cs="Arial"/>
        </w:rPr>
        <w:t xml:space="preserve">, </w:t>
      </w:r>
      <w:r w:rsidR="00C865BF">
        <w:rPr>
          <w:rFonts w:ascii="Arial" w:hAnsi="Arial" w:cs="Arial"/>
        </w:rPr>
        <w:t>3735 Green Road, Beachwood, OH 44122</w:t>
      </w:r>
      <w:r w:rsidR="006A1ACA">
        <w:rPr>
          <w:rFonts w:ascii="Arial" w:hAnsi="Arial" w:cs="Arial"/>
        </w:rPr>
        <w:t>,</w:t>
      </w:r>
      <w:r w:rsidRPr="00136054">
        <w:rPr>
          <w:rFonts w:ascii="Arial" w:hAnsi="Arial" w:cs="Arial"/>
        </w:rPr>
        <w:t xml:space="preserve"> 800-556-7752, www.dryvit.com.</w:t>
      </w:r>
    </w:p>
    <w:bookmarkEnd w:id="14"/>
    <w:p w14:paraId="543C30BE" w14:textId="77777777" w:rsidR="00F60943" w:rsidRDefault="00F60943" w:rsidP="00D07B3B">
      <w:pPr>
        <w:ind w:left="270" w:hanging="270"/>
        <w:rPr>
          <w:rFonts w:ascii="Arial" w:hAnsi="Arial" w:cs="Arial"/>
        </w:rPr>
      </w:pPr>
    </w:p>
    <w:p w14:paraId="2BF47846" w14:textId="3FFDA595" w:rsidR="00727BAC" w:rsidRPr="00136054" w:rsidRDefault="00F60943" w:rsidP="00D07B3B">
      <w:pPr>
        <w:ind w:left="270" w:hanging="270"/>
        <w:rPr>
          <w:rFonts w:ascii="Arial" w:hAnsi="Arial" w:cs="Arial"/>
        </w:rPr>
      </w:pPr>
      <w:r>
        <w:rPr>
          <w:rFonts w:ascii="Arial" w:hAnsi="Arial" w:cs="Arial"/>
        </w:rPr>
        <w:t>B</w:t>
      </w:r>
      <w:r w:rsidR="00727BAC" w:rsidRPr="00136054">
        <w:rPr>
          <w:rFonts w:ascii="Arial" w:hAnsi="Arial" w:cs="Arial"/>
        </w:rPr>
        <w:t xml:space="preserve">. All components of the </w:t>
      </w:r>
      <w:r w:rsidR="00B93BB0">
        <w:rPr>
          <w:rFonts w:ascii="Arial" w:hAnsi="Arial" w:cs="Arial"/>
        </w:rPr>
        <w:t>Fedderlite</w:t>
      </w:r>
      <w:r w:rsidR="003116F0" w:rsidRPr="00136054">
        <w:rPr>
          <w:rFonts w:ascii="Arial" w:hAnsi="Arial" w:cs="Arial"/>
        </w:rPr>
        <w:t xml:space="preserve"> </w:t>
      </w:r>
      <w:r w:rsidR="008A1B8A" w:rsidRPr="00136054">
        <w:rPr>
          <w:rFonts w:ascii="Arial" w:hAnsi="Arial" w:cs="Arial"/>
        </w:rPr>
        <w:t>Panel</w:t>
      </w:r>
      <w:r w:rsidR="00567BAF" w:rsidRPr="00136054">
        <w:rPr>
          <w:rFonts w:ascii="Arial" w:hAnsi="Arial" w:cs="Arial"/>
        </w:rPr>
        <w:t xml:space="preserve"> </w:t>
      </w:r>
      <w:r w:rsidR="00727BAC" w:rsidRPr="00136054">
        <w:rPr>
          <w:rFonts w:ascii="Arial" w:hAnsi="Arial" w:cs="Arial"/>
        </w:rPr>
        <w:t xml:space="preserve">System shall be supplied or obtained from Dryvit or its authorized distributors.  Substitutions or additions of </w:t>
      </w:r>
      <w:r w:rsidR="006951B3">
        <w:rPr>
          <w:rFonts w:ascii="Arial" w:hAnsi="Arial" w:cs="Arial"/>
        </w:rPr>
        <w:t>components</w:t>
      </w:r>
      <w:r w:rsidR="00727BAC" w:rsidRPr="00136054">
        <w:rPr>
          <w:rFonts w:ascii="Arial" w:hAnsi="Arial" w:cs="Arial"/>
        </w:rPr>
        <w:t xml:space="preserve"> other than specified will void the warranty.</w:t>
      </w:r>
    </w:p>
    <w:p w14:paraId="5CB6EDC5" w14:textId="77777777" w:rsidR="00727BAC" w:rsidRPr="00136054" w:rsidRDefault="00727BAC" w:rsidP="00D07B3B">
      <w:pPr>
        <w:tabs>
          <w:tab w:val="left" w:pos="540"/>
        </w:tabs>
        <w:ind w:left="900" w:hanging="900"/>
        <w:rPr>
          <w:rFonts w:ascii="Arial" w:hAnsi="Arial" w:cs="Arial"/>
          <w:bCs/>
        </w:rPr>
      </w:pPr>
    </w:p>
    <w:p w14:paraId="70CC7E52" w14:textId="77777777" w:rsidR="00727BAC" w:rsidRPr="00136054" w:rsidRDefault="00727BAC" w:rsidP="00D07B3B">
      <w:pPr>
        <w:tabs>
          <w:tab w:val="left" w:pos="540"/>
        </w:tabs>
        <w:ind w:left="900" w:hanging="900"/>
        <w:rPr>
          <w:rFonts w:ascii="Arial" w:hAnsi="Arial" w:cs="Arial"/>
          <w:b/>
        </w:rPr>
      </w:pPr>
      <w:r w:rsidRPr="00136054">
        <w:rPr>
          <w:rFonts w:ascii="Arial" w:hAnsi="Arial" w:cs="Arial"/>
          <w:b/>
        </w:rPr>
        <w:t>2.02 MATERIALS</w:t>
      </w:r>
    </w:p>
    <w:p w14:paraId="12B5AD65" w14:textId="77777777" w:rsidR="00F60943" w:rsidRDefault="00F60943" w:rsidP="00D07B3B">
      <w:pPr>
        <w:ind w:left="240" w:hanging="240"/>
        <w:rPr>
          <w:rFonts w:ascii="Arial" w:hAnsi="Arial" w:cs="Arial"/>
        </w:rPr>
      </w:pPr>
    </w:p>
    <w:p w14:paraId="7017153C" w14:textId="4A073CD6" w:rsidR="00727BAC" w:rsidRPr="00136054" w:rsidRDefault="00727BAC" w:rsidP="00D07B3B">
      <w:pPr>
        <w:ind w:left="240" w:hanging="240"/>
        <w:rPr>
          <w:rFonts w:ascii="Arial" w:hAnsi="Arial" w:cs="Arial"/>
        </w:rPr>
      </w:pPr>
      <w:r w:rsidRPr="00136054">
        <w:rPr>
          <w:rFonts w:ascii="Arial" w:hAnsi="Arial" w:cs="Arial"/>
        </w:rPr>
        <w:t>A. Portla</w:t>
      </w:r>
      <w:r w:rsidR="00B51938" w:rsidRPr="00136054">
        <w:rPr>
          <w:rFonts w:ascii="Arial" w:hAnsi="Arial" w:cs="Arial"/>
        </w:rPr>
        <w:t>nd Cement: Shall be Type I</w:t>
      </w:r>
      <w:r w:rsidRPr="00136054">
        <w:rPr>
          <w:rFonts w:ascii="Arial" w:hAnsi="Arial" w:cs="Arial"/>
        </w:rPr>
        <w:t xml:space="preserve"> or II, meeting ASTM C 150, white or gray in color, fresh and free of lumps.</w:t>
      </w:r>
    </w:p>
    <w:p w14:paraId="02CFA77C" w14:textId="77777777" w:rsidR="00F60943" w:rsidRDefault="00F60943" w:rsidP="00D07B3B">
      <w:pPr>
        <w:ind w:left="240" w:hanging="240"/>
        <w:rPr>
          <w:rFonts w:ascii="Arial" w:hAnsi="Arial" w:cs="Arial"/>
        </w:rPr>
      </w:pPr>
    </w:p>
    <w:p w14:paraId="40968BF8" w14:textId="369EBD44" w:rsidR="00727BAC" w:rsidRPr="00136054" w:rsidRDefault="00727BAC" w:rsidP="00D07B3B">
      <w:pPr>
        <w:ind w:left="240" w:hanging="240"/>
        <w:rPr>
          <w:rFonts w:ascii="Arial" w:hAnsi="Arial" w:cs="Arial"/>
        </w:rPr>
      </w:pPr>
      <w:r w:rsidRPr="00136054">
        <w:rPr>
          <w:rFonts w:ascii="Arial" w:hAnsi="Arial" w:cs="Arial"/>
        </w:rPr>
        <w:t>B. Water: Shall be c</w:t>
      </w:r>
      <w:r w:rsidR="00924AD8" w:rsidRPr="00136054">
        <w:rPr>
          <w:rFonts w:ascii="Arial" w:hAnsi="Arial" w:cs="Arial"/>
        </w:rPr>
        <w:t>lean and free of foreign matter.</w:t>
      </w:r>
    </w:p>
    <w:p w14:paraId="6A847598" w14:textId="77777777" w:rsidR="00727BAC" w:rsidRPr="00136054" w:rsidRDefault="00727BAC" w:rsidP="00D07B3B">
      <w:pPr>
        <w:tabs>
          <w:tab w:val="left" w:pos="540"/>
        </w:tabs>
        <w:ind w:left="900" w:hanging="900"/>
        <w:rPr>
          <w:rFonts w:ascii="Arial" w:hAnsi="Arial" w:cs="Arial"/>
          <w:bCs/>
        </w:rPr>
      </w:pPr>
    </w:p>
    <w:p w14:paraId="76A03383" w14:textId="071A250B" w:rsidR="00727BAC" w:rsidRPr="00136054" w:rsidRDefault="00727BAC" w:rsidP="00D07B3B">
      <w:pPr>
        <w:tabs>
          <w:tab w:val="left" w:pos="540"/>
        </w:tabs>
        <w:ind w:left="900" w:hanging="900"/>
        <w:rPr>
          <w:rFonts w:ascii="Arial" w:hAnsi="Arial" w:cs="Arial"/>
          <w:b/>
        </w:rPr>
      </w:pPr>
      <w:r w:rsidRPr="00136054">
        <w:rPr>
          <w:rFonts w:ascii="Arial" w:hAnsi="Arial" w:cs="Arial"/>
          <w:b/>
        </w:rPr>
        <w:t>2.03 COMPONENTS</w:t>
      </w:r>
    </w:p>
    <w:p w14:paraId="222366A6" w14:textId="77777777" w:rsidR="00F60943" w:rsidRDefault="00F60943" w:rsidP="00D07B3B">
      <w:pPr>
        <w:ind w:left="270" w:hanging="270"/>
        <w:rPr>
          <w:rFonts w:ascii="Arial" w:hAnsi="Arial" w:cs="Arial"/>
        </w:rPr>
      </w:pPr>
    </w:p>
    <w:p w14:paraId="56FA5B60" w14:textId="73DE197C" w:rsidR="004B5022" w:rsidRPr="00136054" w:rsidRDefault="00727BAC" w:rsidP="00D07B3B">
      <w:pPr>
        <w:ind w:left="270" w:hanging="270"/>
        <w:rPr>
          <w:rFonts w:ascii="Arial" w:hAnsi="Arial" w:cs="Arial"/>
        </w:rPr>
      </w:pPr>
      <w:r w:rsidRPr="00136054">
        <w:rPr>
          <w:rFonts w:ascii="Arial" w:hAnsi="Arial" w:cs="Arial"/>
        </w:rPr>
        <w:t>A. Air/Water-Resistive Barrier Components</w:t>
      </w:r>
      <w:r w:rsidR="000371DC" w:rsidRPr="00136054">
        <w:rPr>
          <w:rFonts w:ascii="Arial" w:hAnsi="Arial" w:cs="Arial"/>
        </w:rPr>
        <w:t xml:space="preserve"> (when specified)</w:t>
      </w:r>
      <w:r w:rsidRPr="00136054">
        <w:rPr>
          <w:rFonts w:ascii="Arial" w:hAnsi="Arial" w:cs="Arial"/>
        </w:rPr>
        <w:t>:</w:t>
      </w:r>
    </w:p>
    <w:p w14:paraId="44FBBE40" w14:textId="49977E2C" w:rsidR="0031406A" w:rsidRPr="00136054" w:rsidRDefault="0031406A" w:rsidP="00EE7666">
      <w:pPr>
        <w:ind w:left="548" w:hanging="274"/>
        <w:rPr>
          <w:rFonts w:ascii="Arial" w:hAnsi="Arial" w:cs="Arial"/>
        </w:rPr>
      </w:pPr>
      <w:r w:rsidRPr="00136054">
        <w:rPr>
          <w:rFonts w:ascii="Arial" w:hAnsi="Arial" w:cs="Arial"/>
        </w:rPr>
        <w:lastRenderedPageBreak/>
        <w:t>1. Dryvit Backstop NT</w:t>
      </w:r>
      <w:r w:rsidR="00E466AC" w:rsidRPr="00136054">
        <w:rPr>
          <w:rFonts w:ascii="Arial" w:hAnsi="Arial" w:cs="Arial"/>
        </w:rPr>
        <w:t>X</w:t>
      </w:r>
      <w:r w:rsidRPr="00136054">
        <w:rPr>
          <w:rFonts w:ascii="Arial" w:hAnsi="Arial" w:cs="Arial"/>
        </w:rPr>
        <w:t>: A vapor permeable, flexible, polymer-based non</w:t>
      </w:r>
      <w:r w:rsidR="00F522F2" w:rsidRPr="00136054">
        <w:rPr>
          <w:rFonts w:ascii="Arial" w:hAnsi="Arial" w:cs="Arial"/>
        </w:rPr>
        <w:t>-</w:t>
      </w:r>
      <w:r w:rsidRPr="00136054">
        <w:rPr>
          <w:rFonts w:ascii="Arial" w:hAnsi="Arial" w:cs="Arial"/>
        </w:rPr>
        <w:t xml:space="preserve">cementitious water-resistive and air barrier coating available in Texture, Smooth, and Spray. See </w:t>
      </w:r>
      <w:hyperlink r:id="rId11" w:history="1">
        <w:r w:rsidRPr="00136054">
          <w:rPr>
            <w:rFonts w:ascii="Arial" w:hAnsi="Arial" w:cs="Arial"/>
            <w:color w:val="0000FF"/>
            <w:u w:val="single"/>
          </w:rPr>
          <w:t>DS180</w:t>
        </w:r>
      </w:hyperlink>
      <w:r w:rsidRPr="00136054">
        <w:rPr>
          <w:rFonts w:ascii="Arial" w:hAnsi="Arial" w:cs="Arial"/>
        </w:rPr>
        <w:t xml:space="preserve"> and </w:t>
      </w:r>
      <w:hyperlink r:id="rId12" w:history="1">
        <w:r w:rsidRPr="00136054">
          <w:rPr>
            <w:rFonts w:ascii="Arial" w:hAnsi="Arial" w:cs="Arial"/>
            <w:color w:val="0000FF"/>
            <w:u w:val="single"/>
          </w:rPr>
          <w:t>DS181</w:t>
        </w:r>
      </w:hyperlink>
      <w:r w:rsidRPr="00136054">
        <w:rPr>
          <w:rFonts w:ascii="Arial" w:hAnsi="Arial" w:cs="Arial"/>
        </w:rPr>
        <w:t>.</w:t>
      </w:r>
    </w:p>
    <w:p w14:paraId="08BE7D16" w14:textId="77777777" w:rsidR="00EB043F" w:rsidRPr="00136054" w:rsidRDefault="0031406A" w:rsidP="0031406A">
      <w:pPr>
        <w:ind w:left="540" w:hanging="270"/>
        <w:rPr>
          <w:rFonts w:ascii="Arial" w:hAnsi="Arial" w:cs="Arial"/>
        </w:rPr>
      </w:pPr>
      <w:r w:rsidRPr="00136054">
        <w:rPr>
          <w:rFonts w:ascii="Arial" w:hAnsi="Arial" w:cs="Arial"/>
        </w:rPr>
        <w:t xml:space="preserve">2. Dryvit Backstop NT-VB: A Class 1 vapor retarder, available in trowel and spray versions.  When specified, consider having a WVT analysis performed.  See </w:t>
      </w:r>
      <w:hyperlink r:id="rId13" w:history="1">
        <w:r w:rsidRPr="00136054">
          <w:rPr>
            <w:rFonts w:ascii="Arial" w:hAnsi="Arial" w:cs="Arial"/>
            <w:color w:val="0000FF"/>
            <w:u w:val="single"/>
          </w:rPr>
          <w:t>DS830</w:t>
        </w:r>
      </w:hyperlink>
      <w:r w:rsidRPr="00136054">
        <w:rPr>
          <w:rFonts w:ascii="Arial" w:hAnsi="Arial" w:cs="Arial"/>
        </w:rPr>
        <w:t xml:space="preserve"> and </w:t>
      </w:r>
      <w:hyperlink r:id="rId14" w:history="1">
        <w:r w:rsidRPr="00136054">
          <w:rPr>
            <w:rStyle w:val="Hyperlink"/>
            <w:rFonts w:ascii="Arial" w:hAnsi="Arial" w:cs="Arial"/>
          </w:rPr>
          <w:t>DS831</w:t>
        </w:r>
      </w:hyperlink>
      <w:r w:rsidRPr="00136054">
        <w:rPr>
          <w:rFonts w:ascii="Arial" w:hAnsi="Arial" w:cs="Arial"/>
        </w:rPr>
        <w:t>.</w:t>
      </w:r>
    </w:p>
    <w:p w14:paraId="0ED174AF" w14:textId="4F23270E" w:rsidR="001875BC" w:rsidRPr="00136054" w:rsidRDefault="0031406A" w:rsidP="00D07B3B">
      <w:pPr>
        <w:ind w:left="540" w:hanging="270"/>
        <w:rPr>
          <w:rFonts w:ascii="Arial" w:hAnsi="Arial" w:cs="Arial"/>
        </w:rPr>
      </w:pPr>
      <w:r w:rsidRPr="00136054">
        <w:rPr>
          <w:rFonts w:ascii="Arial" w:hAnsi="Arial" w:cs="Arial"/>
        </w:rPr>
        <w:t>3</w:t>
      </w:r>
      <w:r w:rsidR="00727BAC" w:rsidRPr="00136054">
        <w:rPr>
          <w:rFonts w:ascii="Arial" w:hAnsi="Arial" w:cs="Arial"/>
        </w:rPr>
        <w:t>. Dryvit Grid Tape</w:t>
      </w:r>
      <w:r w:rsidR="00727BAC" w:rsidRPr="00136054">
        <w:rPr>
          <w:rFonts w:ascii="Arial" w:hAnsi="Arial" w:cs="Arial"/>
          <w:snapToGrid w:val="0"/>
        </w:rPr>
        <w:t>™</w:t>
      </w:r>
      <w:r w:rsidR="00727BAC" w:rsidRPr="00136054">
        <w:rPr>
          <w:rFonts w:ascii="Arial" w:hAnsi="Arial" w:cs="Arial"/>
        </w:rPr>
        <w:t>: An open weave fiberglass mesh tape with pressure sensitive adhesive</w:t>
      </w:r>
      <w:r w:rsidR="00F60943">
        <w:rPr>
          <w:rFonts w:ascii="Arial" w:hAnsi="Arial" w:cs="Arial"/>
        </w:rPr>
        <w:t>.</w:t>
      </w:r>
      <w:bookmarkStart w:id="15" w:name="_Hlk73368129"/>
      <w:r w:rsidR="003116F0" w:rsidRPr="00136054">
        <w:rPr>
          <w:rFonts w:ascii="Arial" w:hAnsi="Arial" w:cs="Arial"/>
        </w:rPr>
        <w:t>used in combination with Dryvit Backstop NT Texture</w:t>
      </w:r>
      <w:bookmarkEnd w:id="15"/>
      <w:r w:rsidR="00727BAC" w:rsidRPr="00136054">
        <w:rPr>
          <w:rFonts w:ascii="Arial" w:hAnsi="Arial" w:cs="Arial"/>
        </w:rPr>
        <w:t>.</w:t>
      </w:r>
    </w:p>
    <w:p w14:paraId="41432FDA" w14:textId="77777777" w:rsidR="00F60943" w:rsidRDefault="00F60943" w:rsidP="00D07B3B">
      <w:pPr>
        <w:ind w:left="540" w:hanging="540"/>
        <w:rPr>
          <w:rFonts w:ascii="Arial" w:hAnsi="Arial" w:cs="Arial"/>
        </w:rPr>
      </w:pPr>
    </w:p>
    <w:p w14:paraId="00B57229" w14:textId="6C8D6AA7" w:rsidR="004B5022" w:rsidRPr="00136054" w:rsidRDefault="00727BAC" w:rsidP="00D07B3B">
      <w:pPr>
        <w:ind w:left="540" w:hanging="540"/>
        <w:rPr>
          <w:rFonts w:ascii="Arial" w:hAnsi="Arial" w:cs="Arial"/>
        </w:rPr>
      </w:pPr>
      <w:r w:rsidRPr="00136054">
        <w:rPr>
          <w:rFonts w:ascii="Arial" w:hAnsi="Arial" w:cs="Arial"/>
        </w:rPr>
        <w:t>B. Flashing</w:t>
      </w:r>
      <w:r w:rsidR="0018585C" w:rsidRPr="00136054">
        <w:rPr>
          <w:rFonts w:ascii="Arial" w:hAnsi="Arial" w:cs="Arial"/>
        </w:rPr>
        <w:t>/Transition membrane</w:t>
      </w:r>
      <w:r w:rsidRPr="00136054">
        <w:rPr>
          <w:rFonts w:ascii="Arial" w:hAnsi="Arial" w:cs="Arial"/>
        </w:rPr>
        <w:t>: Used to protect substrate edges at terminations.</w:t>
      </w:r>
    </w:p>
    <w:p w14:paraId="12BD9746" w14:textId="77777777" w:rsidR="00727BAC" w:rsidRPr="00136054" w:rsidRDefault="00727BAC" w:rsidP="00010182">
      <w:pPr>
        <w:ind w:left="450" w:hanging="180"/>
        <w:rPr>
          <w:rFonts w:ascii="Arial" w:hAnsi="Arial" w:cs="Arial"/>
        </w:rPr>
      </w:pPr>
      <w:r w:rsidRPr="00136054">
        <w:rPr>
          <w:rFonts w:ascii="Arial" w:hAnsi="Arial" w:cs="Arial"/>
        </w:rPr>
        <w:t xml:space="preserve">1. </w:t>
      </w:r>
      <w:r w:rsidR="00010182" w:rsidRPr="00136054">
        <w:rPr>
          <w:rFonts w:ascii="Arial" w:hAnsi="Arial" w:cs="Arial"/>
        </w:rPr>
        <w:t xml:space="preserve">Shall be AquaFlash and AquaFlash Mesh: </w:t>
      </w:r>
      <w:r w:rsidRPr="00136054">
        <w:rPr>
          <w:rFonts w:ascii="Arial" w:hAnsi="Arial" w:cs="Arial"/>
        </w:rPr>
        <w:t xml:space="preserve">A </w:t>
      </w:r>
      <w:r w:rsidR="00010182" w:rsidRPr="00136054">
        <w:rPr>
          <w:rFonts w:ascii="Arial" w:hAnsi="Arial" w:cs="Arial"/>
        </w:rPr>
        <w:t xml:space="preserve">waterproof, </w:t>
      </w:r>
      <w:r w:rsidRPr="00136054">
        <w:rPr>
          <w:rFonts w:ascii="Arial" w:hAnsi="Arial" w:cs="Arial"/>
        </w:rPr>
        <w:t>flexible</w:t>
      </w:r>
      <w:r w:rsidR="00010182" w:rsidRPr="00136054">
        <w:rPr>
          <w:rFonts w:ascii="Arial" w:hAnsi="Arial" w:cs="Arial"/>
        </w:rPr>
        <w:t>,</w:t>
      </w:r>
      <w:r w:rsidRPr="00136054">
        <w:rPr>
          <w:rFonts w:ascii="Arial" w:hAnsi="Arial" w:cs="Arial"/>
        </w:rPr>
        <w:t xml:space="preserve"> water-based polymer material</w:t>
      </w:r>
      <w:r w:rsidR="00010182" w:rsidRPr="00136054">
        <w:rPr>
          <w:rFonts w:ascii="Arial" w:hAnsi="Arial" w:cs="Arial"/>
        </w:rPr>
        <w:t xml:space="preserve"> and reinforcing fabric</w:t>
      </w:r>
      <w:r w:rsidRPr="00136054">
        <w:rPr>
          <w:rFonts w:ascii="Arial" w:hAnsi="Arial" w:cs="Arial"/>
        </w:rPr>
        <w:t>.</w:t>
      </w:r>
    </w:p>
    <w:p w14:paraId="2A787125" w14:textId="77777777" w:rsidR="00F60943" w:rsidRPr="006951B3" w:rsidRDefault="00F60943" w:rsidP="00FC1D24">
      <w:pPr>
        <w:ind w:left="274" w:hanging="274"/>
        <w:rPr>
          <w:rFonts w:ascii="Arial" w:hAnsi="Arial" w:cs="Arial"/>
        </w:rPr>
      </w:pPr>
    </w:p>
    <w:p w14:paraId="3CCCFD41" w14:textId="0383A7A0" w:rsidR="004B5022" w:rsidRPr="004B5022" w:rsidRDefault="006951B3" w:rsidP="006523FE">
      <w:pPr>
        <w:pStyle w:val="ListParagraph"/>
        <w:numPr>
          <w:ilvl w:val="0"/>
          <w:numId w:val="32"/>
        </w:numPr>
        <w:ind w:left="274" w:hanging="274"/>
        <w:rPr>
          <w:rFonts w:ascii="Arial" w:hAnsi="Arial" w:cs="Arial"/>
        </w:rPr>
      </w:pPr>
      <w:bookmarkStart w:id="16" w:name="_Hlk96069943"/>
      <w:r w:rsidRPr="004B5022">
        <w:rPr>
          <w:rFonts w:ascii="Arial" w:hAnsi="Arial" w:cs="Arial"/>
          <w:sz w:val="20"/>
        </w:rPr>
        <w:t xml:space="preserve">Adhesives: Used to adhere the Fedderlite panels to the substrate or air/water-resistive barrier, shall be compatible with the substrate, water-resistive </w:t>
      </w:r>
      <w:proofErr w:type="gramStart"/>
      <w:r w:rsidRPr="004B5022">
        <w:rPr>
          <w:rFonts w:ascii="Arial" w:hAnsi="Arial" w:cs="Arial"/>
          <w:sz w:val="20"/>
        </w:rPr>
        <w:t>barrier</w:t>
      </w:r>
      <w:proofErr w:type="gramEnd"/>
      <w:r w:rsidRPr="004B5022">
        <w:rPr>
          <w:rFonts w:ascii="Arial" w:hAnsi="Arial" w:cs="Arial"/>
          <w:sz w:val="20"/>
        </w:rPr>
        <w:t xml:space="preserve"> and the EPS.</w:t>
      </w:r>
    </w:p>
    <w:p w14:paraId="66596141" w14:textId="77777777" w:rsidR="006951B3" w:rsidRPr="007516DB" w:rsidRDefault="006951B3" w:rsidP="006951B3">
      <w:pPr>
        <w:ind w:left="270"/>
        <w:rPr>
          <w:rFonts w:ascii="Arial" w:hAnsi="Arial" w:cs="Arial"/>
        </w:rPr>
      </w:pPr>
      <w:r w:rsidRPr="007516DB">
        <w:rPr>
          <w:rFonts w:ascii="Arial" w:hAnsi="Arial" w:cs="Arial"/>
        </w:rPr>
        <w:t>1. Cementitious: A liquid polymer-based material, which is field mixed with Portland cement.</w:t>
      </w:r>
    </w:p>
    <w:p w14:paraId="0DF4F845" w14:textId="77777777" w:rsidR="006951B3" w:rsidRPr="007516DB" w:rsidRDefault="006951B3" w:rsidP="006951B3">
      <w:pPr>
        <w:ind w:left="270" w:firstLine="270"/>
        <w:rPr>
          <w:rFonts w:ascii="Arial" w:hAnsi="Arial" w:cs="Arial"/>
        </w:rPr>
      </w:pPr>
      <w:r w:rsidRPr="007516DB">
        <w:rPr>
          <w:rFonts w:ascii="Arial" w:hAnsi="Arial" w:cs="Arial"/>
        </w:rPr>
        <w:t>a. Shall be Primus, or Genesis</w:t>
      </w:r>
    </w:p>
    <w:p w14:paraId="09E53A00" w14:textId="77777777" w:rsidR="006951B3" w:rsidRPr="007516DB" w:rsidRDefault="006951B3" w:rsidP="006951B3">
      <w:pPr>
        <w:ind w:left="270"/>
        <w:rPr>
          <w:rFonts w:ascii="Arial" w:hAnsi="Arial" w:cs="Arial"/>
        </w:rPr>
      </w:pPr>
      <w:r w:rsidRPr="007516DB">
        <w:rPr>
          <w:rFonts w:ascii="Arial" w:hAnsi="Arial" w:cs="Arial"/>
        </w:rPr>
        <w:t>2. Ready mixed: A dry blend cementitious, copolymer-based product, field mixed with water.</w:t>
      </w:r>
    </w:p>
    <w:p w14:paraId="39EEB7B1" w14:textId="77777777" w:rsidR="006951B3" w:rsidRPr="007516DB" w:rsidRDefault="006951B3" w:rsidP="006951B3">
      <w:pPr>
        <w:ind w:left="270" w:firstLine="270"/>
        <w:rPr>
          <w:rFonts w:ascii="Arial" w:hAnsi="Arial" w:cs="Arial"/>
        </w:rPr>
      </w:pPr>
      <w:r w:rsidRPr="007516DB">
        <w:rPr>
          <w:rFonts w:ascii="Arial" w:hAnsi="Arial" w:cs="Arial"/>
        </w:rPr>
        <w:t>a. Shall be Primus</w:t>
      </w:r>
      <w:r w:rsidRPr="007516DB">
        <w:rPr>
          <w:rFonts w:ascii="Arial" w:hAnsi="Arial" w:cs="Arial"/>
          <w:vertAlign w:val="superscript"/>
        </w:rPr>
        <w:t>®</w:t>
      </w:r>
      <w:r w:rsidRPr="007516DB">
        <w:rPr>
          <w:rFonts w:ascii="Arial" w:hAnsi="Arial" w:cs="Arial"/>
        </w:rPr>
        <w:t xml:space="preserve"> DM, Genesis</w:t>
      </w:r>
      <w:r w:rsidRPr="007516DB">
        <w:rPr>
          <w:rFonts w:ascii="Arial" w:hAnsi="Arial" w:cs="Arial"/>
          <w:vertAlign w:val="superscript"/>
        </w:rPr>
        <w:t>®</w:t>
      </w:r>
      <w:r w:rsidRPr="007516DB">
        <w:rPr>
          <w:rFonts w:ascii="Arial" w:hAnsi="Arial" w:cs="Arial"/>
        </w:rPr>
        <w:t xml:space="preserve"> DM, Genesis</w:t>
      </w:r>
      <w:r w:rsidRPr="007516DB">
        <w:rPr>
          <w:rFonts w:ascii="Arial" w:hAnsi="Arial" w:cs="Arial"/>
          <w:vertAlign w:val="superscript"/>
        </w:rPr>
        <w:t>®</w:t>
      </w:r>
      <w:r w:rsidRPr="007516DB">
        <w:rPr>
          <w:rFonts w:ascii="Arial" w:hAnsi="Arial" w:cs="Arial"/>
        </w:rPr>
        <w:t xml:space="preserve"> DMS, Rapidry DM 35-50 or Rapidry DM 50-75</w:t>
      </w:r>
    </w:p>
    <w:bookmarkEnd w:id="16"/>
    <w:p w14:paraId="7AD69A6B" w14:textId="77777777" w:rsidR="006951B3" w:rsidRDefault="006951B3" w:rsidP="00FC1D24">
      <w:pPr>
        <w:ind w:left="274" w:hanging="274"/>
        <w:rPr>
          <w:rFonts w:ascii="Arial" w:hAnsi="Arial" w:cs="Arial"/>
        </w:rPr>
      </w:pPr>
    </w:p>
    <w:p w14:paraId="0E611700" w14:textId="6EDC3B31" w:rsidR="004C7A28" w:rsidRPr="00136054" w:rsidRDefault="007516DB" w:rsidP="00FC1D24">
      <w:pPr>
        <w:ind w:left="274" w:hanging="274"/>
        <w:rPr>
          <w:rFonts w:ascii="Arial" w:hAnsi="Arial" w:cs="Arial"/>
        </w:rPr>
      </w:pPr>
      <w:r>
        <w:rPr>
          <w:rFonts w:ascii="Arial" w:hAnsi="Arial" w:cs="Arial"/>
        </w:rPr>
        <w:t>D</w:t>
      </w:r>
      <w:r w:rsidR="004C7A28" w:rsidRPr="00136054">
        <w:rPr>
          <w:rFonts w:ascii="Arial" w:hAnsi="Arial" w:cs="Arial"/>
        </w:rPr>
        <w:t>.</w:t>
      </w:r>
      <w:r w:rsidR="003328A3" w:rsidRPr="00136054">
        <w:rPr>
          <w:rFonts w:ascii="Arial" w:hAnsi="Arial" w:cs="Arial"/>
        </w:rPr>
        <w:t xml:space="preserve"> </w:t>
      </w:r>
      <w:bookmarkStart w:id="17" w:name="_Hlk73348353"/>
      <w:r w:rsidR="003D7140" w:rsidRPr="00136054">
        <w:rPr>
          <w:rFonts w:ascii="Arial" w:hAnsi="Arial" w:cs="Arial"/>
        </w:rPr>
        <w:t xml:space="preserve">Mechanical </w:t>
      </w:r>
      <w:r w:rsidR="006C2CDD" w:rsidRPr="00136054">
        <w:rPr>
          <w:rFonts w:ascii="Arial" w:hAnsi="Arial" w:cs="Arial"/>
        </w:rPr>
        <w:t>Attachment</w:t>
      </w:r>
      <w:r w:rsidR="003D7140" w:rsidRPr="00136054">
        <w:rPr>
          <w:rFonts w:ascii="Arial" w:hAnsi="Arial" w:cs="Arial"/>
        </w:rPr>
        <w:t>:  Mechanical f</w:t>
      </w:r>
      <w:r w:rsidR="004C7A28" w:rsidRPr="00136054">
        <w:rPr>
          <w:rFonts w:ascii="Arial" w:hAnsi="Arial" w:cs="Arial"/>
        </w:rPr>
        <w:t>aste</w:t>
      </w:r>
      <w:r w:rsidR="004C5976" w:rsidRPr="00136054">
        <w:rPr>
          <w:rFonts w:ascii="Arial" w:hAnsi="Arial" w:cs="Arial"/>
        </w:rPr>
        <w:t>ne</w:t>
      </w:r>
      <w:r w:rsidR="004C7A28" w:rsidRPr="00136054">
        <w:rPr>
          <w:rFonts w:ascii="Arial" w:hAnsi="Arial" w:cs="Arial"/>
        </w:rPr>
        <w:t xml:space="preserve">rs </w:t>
      </w:r>
      <w:r w:rsidR="00E466AC" w:rsidRPr="00136054">
        <w:rPr>
          <w:rFonts w:ascii="Arial" w:hAnsi="Arial" w:cs="Arial"/>
        </w:rPr>
        <w:t xml:space="preserve">and/or anchors </w:t>
      </w:r>
      <w:r w:rsidR="003D7140" w:rsidRPr="00136054">
        <w:rPr>
          <w:rFonts w:ascii="Arial" w:hAnsi="Arial" w:cs="Arial"/>
        </w:rPr>
        <w:t>shall</w:t>
      </w:r>
      <w:r w:rsidR="00FC1D24" w:rsidRPr="00136054">
        <w:rPr>
          <w:rFonts w:ascii="Arial" w:hAnsi="Arial" w:cs="Arial"/>
        </w:rPr>
        <w:t xml:space="preserve"> be as required to meet engineered pull out values</w:t>
      </w:r>
      <w:r w:rsidR="00E466AC" w:rsidRPr="00136054">
        <w:rPr>
          <w:rFonts w:ascii="Arial" w:hAnsi="Arial" w:cs="Arial"/>
        </w:rPr>
        <w:t xml:space="preserve"> </w:t>
      </w:r>
      <w:r w:rsidR="00FC1D24" w:rsidRPr="00136054">
        <w:rPr>
          <w:rFonts w:ascii="Arial" w:hAnsi="Arial" w:cs="Arial"/>
        </w:rPr>
        <w:t xml:space="preserve">as listed in </w:t>
      </w:r>
      <w:r w:rsidR="00E466AC" w:rsidRPr="00136054">
        <w:rPr>
          <w:rFonts w:ascii="Arial" w:hAnsi="Arial" w:cs="Arial"/>
        </w:rPr>
        <w:t xml:space="preserve">approved engineered </w:t>
      </w:r>
      <w:r w:rsidR="00FC1D24" w:rsidRPr="00136054">
        <w:rPr>
          <w:rFonts w:ascii="Arial" w:hAnsi="Arial" w:cs="Arial"/>
        </w:rPr>
        <w:t>shop drawings</w:t>
      </w:r>
      <w:r w:rsidR="00E466AC" w:rsidRPr="00136054">
        <w:rPr>
          <w:rFonts w:ascii="Arial" w:hAnsi="Arial" w:cs="Arial"/>
        </w:rPr>
        <w:t xml:space="preserve"> and in accordance with contract documents</w:t>
      </w:r>
      <w:r w:rsidR="004C7A28" w:rsidRPr="00136054">
        <w:rPr>
          <w:rFonts w:ascii="Arial" w:hAnsi="Arial" w:cs="Arial"/>
        </w:rPr>
        <w:t>.</w:t>
      </w:r>
    </w:p>
    <w:bookmarkEnd w:id="17"/>
    <w:p w14:paraId="4CD35F52" w14:textId="77777777" w:rsidR="00F60943" w:rsidRDefault="00F60943" w:rsidP="00D07B3B">
      <w:pPr>
        <w:ind w:left="540" w:hanging="540"/>
        <w:rPr>
          <w:rFonts w:ascii="Arial" w:hAnsi="Arial" w:cs="Arial"/>
        </w:rPr>
      </w:pPr>
    </w:p>
    <w:p w14:paraId="71007C3F" w14:textId="3773D9E7" w:rsidR="004B5022" w:rsidRPr="00136054" w:rsidRDefault="007516DB" w:rsidP="00D07B3B">
      <w:pPr>
        <w:ind w:left="540" w:hanging="540"/>
        <w:rPr>
          <w:rFonts w:ascii="Arial" w:hAnsi="Arial" w:cs="Arial"/>
        </w:rPr>
      </w:pPr>
      <w:r>
        <w:rPr>
          <w:rFonts w:ascii="Arial" w:hAnsi="Arial" w:cs="Arial"/>
        </w:rPr>
        <w:t>E</w:t>
      </w:r>
      <w:r w:rsidR="00727BAC" w:rsidRPr="00136054">
        <w:rPr>
          <w:rFonts w:ascii="Arial" w:hAnsi="Arial" w:cs="Arial"/>
        </w:rPr>
        <w:t xml:space="preserve">. Insulation Board:  Expanded Polystyrene meeting Dryvit Specification for Insulation Board, </w:t>
      </w:r>
      <w:hyperlink r:id="rId15" w:history="1">
        <w:r w:rsidR="00727BAC" w:rsidRPr="00136054">
          <w:rPr>
            <w:rStyle w:val="Hyperlink"/>
            <w:rFonts w:ascii="Arial" w:hAnsi="Arial" w:cs="Arial"/>
          </w:rPr>
          <w:t>DS131</w:t>
        </w:r>
      </w:hyperlink>
      <w:r w:rsidR="00727BAC" w:rsidRPr="00136054">
        <w:rPr>
          <w:rFonts w:ascii="Arial" w:hAnsi="Arial" w:cs="Arial"/>
        </w:rPr>
        <w:t>.</w:t>
      </w:r>
    </w:p>
    <w:p w14:paraId="709E65D8" w14:textId="77777777" w:rsidR="00727BAC" w:rsidRPr="00136054" w:rsidRDefault="00727BAC" w:rsidP="00D07B3B">
      <w:pPr>
        <w:ind w:left="540" w:hanging="270"/>
        <w:rPr>
          <w:rFonts w:ascii="Arial" w:hAnsi="Arial" w:cs="Arial"/>
        </w:rPr>
      </w:pPr>
      <w:r w:rsidRPr="00136054">
        <w:rPr>
          <w:rFonts w:ascii="Arial" w:hAnsi="Arial" w:cs="Arial"/>
        </w:rPr>
        <w:t xml:space="preserve">1. Thickness of insulation board shall be minimum </w:t>
      </w:r>
      <w:r w:rsidR="000371DC" w:rsidRPr="00136054">
        <w:rPr>
          <w:rFonts w:ascii="Arial" w:hAnsi="Arial" w:cs="Arial"/>
        </w:rPr>
        <w:t>2</w:t>
      </w:r>
      <w:r w:rsidR="00DA1446" w:rsidRPr="00136054">
        <w:rPr>
          <w:rFonts w:ascii="Arial" w:hAnsi="Arial" w:cs="Arial"/>
        </w:rPr>
        <w:t xml:space="preserve"> in (</w:t>
      </w:r>
      <w:r w:rsidR="000371DC" w:rsidRPr="00136054">
        <w:rPr>
          <w:rFonts w:ascii="Arial" w:hAnsi="Arial" w:cs="Arial"/>
        </w:rPr>
        <w:t>50.8</w:t>
      </w:r>
      <w:r w:rsidRPr="00136054">
        <w:rPr>
          <w:rFonts w:ascii="Arial" w:hAnsi="Arial" w:cs="Arial"/>
        </w:rPr>
        <w:t xml:space="preserve"> mm).</w:t>
      </w:r>
    </w:p>
    <w:p w14:paraId="07B61525" w14:textId="202099EA" w:rsidR="00727BAC" w:rsidRPr="00136054" w:rsidRDefault="00727BAC" w:rsidP="00D07B3B">
      <w:pPr>
        <w:ind w:left="540" w:hanging="270"/>
        <w:rPr>
          <w:rFonts w:ascii="Arial" w:hAnsi="Arial" w:cs="Arial"/>
        </w:rPr>
      </w:pPr>
      <w:r w:rsidRPr="00136054">
        <w:rPr>
          <w:rFonts w:ascii="Arial" w:hAnsi="Arial" w:cs="Arial"/>
        </w:rPr>
        <w:t xml:space="preserve">2. The insulation board shall be manufactured by a board supplier listed by </w:t>
      </w:r>
      <w:r w:rsidR="00C865BF">
        <w:rPr>
          <w:rFonts w:ascii="Arial" w:hAnsi="Arial" w:cs="Arial"/>
        </w:rPr>
        <w:t>Dryvit</w:t>
      </w:r>
    </w:p>
    <w:p w14:paraId="136086D5" w14:textId="77777777" w:rsidR="00F60943" w:rsidRDefault="00F60943" w:rsidP="004E68BB">
      <w:pPr>
        <w:ind w:left="288" w:hanging="279"/>
        <w:rPr>
          <w:rFonts w:ascii="Arial" w:hAnsi="Arial" w:cs="Arial"/>
        </w:rPr>
      </w:pPr>
      <w:bookmarkStart w:id="18" w:name="_Hlk73716644"/>
    </w:p>
    <w:p w14:paraId="3BDE1A29" w14:textId="65339330" w:rsidR="004B5022" w:rsidRPr="00136054" w:rsidRDefault="007516DB" w:rsidP="004E68BB">
      <w:pPr>
        <w:ind w:left="288" w:hanging="279"/>
        <w:rPr>
          <w:rFonts w:ascii="Arial" w:hAnsi="Arial" w:cs="Arial"/>
        </w:rPr>
      </w:pPr>
      <w:r>
        <w:rPr>
          <w:rFonts w:ascii="Arial" w:hAnsi="Arial" w:cs="Arial"/>
        </w:rPr>
        <w:t>F</w:t>
      </w:r>
      <w:r w:rsidR="004353BF" w:rsidRPr="00136054">
        <w:rPr>
          <w:rFonts w:ascii="Arial" w:hAnsi="Arial" w:cs="Arial"/>
        </w:rPr>
        <w:t xml:space="preserve">. </w:t>
      </w:r>
      <w:bookmarkStart w:id="19" w:name="_Hlk73629984"/>
      <w:r w:rsidR="004353BF" w:rsidRPr="00136054">
        <w:rPr>
          <w:rFonts w:ascii="Arial" w:hAnsi="Arial" w:cs="Arial"/>
        </w:rPr>
        <w:t xml:space="preserve">Reinforcing Channels: Used to reinforce the </w:t>
      </w:r>
      <w:r w:rsidR="00B93BB0">
        <w:rPr>
          <w:rFonts w:ascii="Arial" w:hAnsi="Arial" w:cs="Arial"/>
        </w:rPr>
        <w:t>Fedderlite</w:t>
      </w:r>
      <w:r w:rsidR="003116F0" w:rsidRPr="00136054">
        <w:rPr>
          <w:rFonts w:ascii="Arial" w:hAnsi="Arial" w:cs="Arial"/>
        </w:rPr>
        <w:t xml:space="preserve"> P</w:t>
      </w:r>
      <w:r w:rsidR="004353BF" w:rsidRPr="00136054">
        <w:rPr>
          <w:rFonts w:ascii="Arial" w:hAnsi="Arial" w:cs="Arial"/>
        </w:rPr>
        <w:t>anels and provide structural attachment</w:t>
      </w:r>
      <w:r w:rsidR="009D689A">
        <w:rPr>
          <w:rFonts w:ascii="Arial" w:hAnsi="Arial" w:cs="Arial"/>
        </w:rPr>
        <w:t xml:space="preserve"> of the Fedderlite Panel </w:t>
      </w:r>
      <w:r w:rsidR="006910EA">
        <w:rPr>
          <w:rFonts w:ascii="Arial" w:hAnsi="Arial" w:cs="Arial"/>
        </w:rPr>
        <w:t>System</w:t>
      </w:r>
      <w:r w:rsidR="004353BF" w:rsidRPr="00136054">
        <w:rPr>
          <w:rFonts w:ascii="Arial" w:hAnsi="Arial" w:cs="Arial"/>
        </w:rPr>
        <w:t xml:space="preserve"> to the </w:t>
      </w:r>
      <w:r w:rsidR="0099658E" w:rsidRPr="00136054">
        <w:rPr>
          <w:rFonts w:ascii="Arial" w:hAnsi="Arial" w:cs="Arial"/>
        </w:rPr>
        <w:t xml:space="preserve">acceptable </w:t>
      </w:r>
      <w:r w:rsidR="004353BF" w:rsidRPr="00136054">
        <w:rPr>
          <w:rFonts w:ascii="Arial" w:hAnsi="Arial" w:cs="Arial"/>
        </w:rPr>
        <w:t>substrate</w:t>
      </w:r>
      <w:r w:rsidR="00AE75AF" w:rsidRPr="00136054">
        <w:rPr>
          <w:rFonts w:ascii="Arial" w:hAnsi="Arial" w:cs="Arial"/>
        </w:rPr>
        <w:t xml:space="preserve"> and </w:t>
      </w:r>
      <w:r w:rsidR="004353BF" w:rsidRPr="00136054">
        <w:rPr>
          <w:rFonts w:ascii="Arial" w:hAnsi="Arial" w:cs="Arial"/>
        </w:rPr>
        <w:t>shall be</w:t>
      </w:r>
      <w:r w:rsidR="00711AE0" w:rsidRPr="00136054">
        <w:rPr>
          <w:rFonts w:ascii="Arial" w:hAnsi="Arial" w:cs="Arial"/>
        </w:rPr>
        <w:t xml:space="preserve"> </w:t>
      </w:r>
      <w:r w:rsidR="0099658E" w:rsidRPr="00136054">
        <w:rPr>
          <w:rFonts w:ascii="Arial" w:hAnsi="Arial" w:cs="Arial"/>
        </w:rPr>
        <w:t xml:space="preserve">a combination </w:t>
      </w:r>
      <w:r w:rsidR="00711AE0" w:rsidRPr="00136054">
        <w:rPr>
          <w:rFonts w:ascii="Arial" w:hAnsi="Arial" w:cs="Arial"/>
        </w:rPr>
        <w:t>of the following</w:t>
      </w:r>
      <w:r w:rsidR="0099658E" w:rsidRPr="00136054">
        <w:rPr>
          <w:rFonts w:ascii="Arial" w:hAnsi="Arial" w:cs="Arial"/>
        </w:rPr>
        <w:t xml:space="preserve"> </w:t>
      </w:r>
      <w:r w:rsidR="00652A7C" w:rsidRPr="00136054">
        <w:rPr>
          <w:rFonts w:ascii="Arial" w:hAnsi="Arial" w:cs="Arial"/>
        </w:rPr>
        <w:t>as engineered and listed in project</w:t>
      </w:r>
      <w:r w:rsidR="0099658E" w:rsidRPr="00136054">
        <w:rPr>
          <w:rFonts w:ascii="Arial" w:hAnsi="Arial" w:cs="Arial"/>
        </w:rPr>
        <w:t xml:space="preserve"> shop drawings</w:t>
      </w:r>
      <w:r w:rsidR="004353BF" w:rsidRPr="00136054">
        <w:rPr>
          <w:rFonts w:ascii="Arial" w:hAnsi="Arial" w:cs="Arial"/>
        </w:rPr>
        <w:t>:</w:t>
      </w:r>
    </w:p>
    <w:p w14:paraId="4CC108F0" w14:textId="00715AF0" w:rsidR="004353BF" w:rsidRPr="00136054" w:rsidRDefault="004353BF" w:rsidP="00062CD7">
      <w:pPr>
        <w:ind w:left="548" w:hanging="274"/>
        <w:rPr>
          <w:rFonts w:ascii="Arial" w:hAnsi="Arial" w:cs="Arial"/>
        </w:rPr>
      </w:pPr>
      <w:r w:rsidRPr="00136054">
        <w:rPr>
          <w:rFonts w:ascii="Arial" w:hAnsi="Arial" w:cs="Arial"/>
        </w:rPr>
        <w:t xml:space="preserve">1. 6063 T6 </w:t>
      </w:r>
      <w:r w:rsidR="00067A36">
        <w:rPr>
          <w:rFonts w:ascii="Arial" w:hAnsi="Arial" w:cs="Arial"/>
        </w:rPr>
        <w:t xml:space="preserve">or T5 </w:t>
      </w:r>
      <w:r w:rsidR="009552EB" w:rsidRPr="00136054">
        <w:rPr>
          <w:rFonts w:ascii="Arial" w:hAnsi="Arial" w:cs="Arial"/>
        </w:rPr>
        <w:t>grade aluminum</w:t>
      </w:r>
      <w:r w:rsidR="00A92768" w:rsidRPr="00136054">
        <w:rPr>
          <w:rFonts w:ascii="Arial" w:hAnsi="Arial" w:cs="Arial"/>
        </w:rPr>
        <w:t xml:space="preserve"> Standard Fedderlite </w:t>
      </w:r>
      <w:r w:rsidRPr="00136054">
        <w:rPr>
          <w:rFonts w:ascii="Arial" w:hAnsi="Arial" w:cs="Arial"/>
        </w:rPr>
        <w:t>Aluminum channels</w:t>
      </w:r>
      <w:r w:rsidR="00E466AC" w:rsidRPr="00136054">
        <w:rPr>
          <w:rFonts w:ascii="Arial" w:hAnsi="Arial" w:cs="Arial"/>
        </w:rPr>
        <w:t>.</w:t>
      </w:r>
    </w:p>
    <w:p w14:paraId="457B7514" w14:textId="6C2F2C24" w:rsidR="00E466AC" w:rsidRPr="00136054" w:rsidRDefault="007516DB" w:rsidP="00F60943">
      <w:pPr>
        <w:ind w:left="548" w:hanging="274"/>
        <w:rPr>
          <w:rFonts w:ascii="Arial" w:hAnsi="Arial" w:cs="Arial"/>
          <w:color w:val="FF0000"/>
        </w:rPr>
      </w:pPr>
      <w:r>
        <w:rPr>
          <w:rFonts w:ascii="Arial" w:hAnsi="Arial" w:cs="Arial"/>
        </w:rPr>
        <w:t>2</w:t>
      </w:r>
      <w:r w:rsidR="0099658E" w:rsidRPr="00136054">
        <w:rPr>
          <w:rFonts w:ascii="Arial" w:hAnsi="Arial" w:cs="Arial"/>
        </w:rPr>
        <w:t xml:space="preserve">. </w:t>
      </w:r>
      <w:r w:rsidR="000173B0" w:rsidRPr="00136054">
        <w:rPr>
          <w:rFonts w:ascii="Arial" w:hAnsi="Arial" w:cs="Arial"/>
        </w:rPr>
        <w:t>Shim / Spacer</w:t>
      </w:r>
      <w:r w:rsidR="0099658E" w:rsidRPr="00136054">
        <w:rPr>
          <w:rFonts w:ascii="Arial" w:hAnsi="Arial" w:cs="Arial"/>
        </w:rPr>
        <w:t xml:space="preserve"> </w:t>
      </w:r>
      <w:r w:rsidR="000173B0" w:rsidRPr="00136054">
        <w:rPr>
          <w:rFonts w:ascii="Arial" w:hAnsi="Arial" w:cs="Arial"/>
        </w:rPr>
        <w:t>– 1/16” thick PVC horseshoe ship / spacer used to adjust planer tolerance irregularities in the acceptable substrate</w:t>
      </w:r>
      <w:r w:rsidR="000173B0" w:rsidRPr="00136054">
        <w:rPr>
          <w:rFonts w:ascii="Arial" w:hAnsi="Arial" w:cs="Arial"/>
          <w:color w:val="FF0000"/>
        </w:rPr>
        <w:t>.</w:t>
      </w:r>
    </w:p>
    <w:bookmarkEnd w:id="18"/>
    <w:bookmarkEnd w:id="19"/>
    <w:p w14:paraId="09BE2A9E" w14:textId="77777777" w:rsidR="006C3531" w:rsidRDefault="006C3531" w:rsidP="001F35D6">
      <w:pPr>
        <w:ind w:left="540" w:hanging="540"/>
        <w:rPr>
          <w:rFonts w:ascii="Arial" w:hAnsi="Arial" w:cs="Arial"/>
        </w:rPr>
      </w:pPr>
    </w:p>
    <w:p w14:paraId="3230DF07" w14:textId="65510DE6" w:rsidR="004B5022" w:rsidRPr="00136054" w:rsidRDefault="003965A3" w:rsidP="001F35D6">
      <w:pPr>
        <w:ind w:left="540" w:hanging="540"/>
        <w:rPr>
          <w:rFonts w:ascii="Arial" w:hAnsi="Arial" w:cs="Arial"/>
        </w:rPr>
      </w:pPr>
      <w:r>
        <w:rPr>
          <w:rFonts w:ascii="Arial" w:hAnsi="Arial" w:cs="Arial"/>
        </w:rPr>
        <w:t>G</w:t>
      </w:r>
      <w:r w:rsidR="001F35D6" w:rsidRPr="00136054">
        <w:rPr>
          <w:rFonts w:ascii="Arial" w:hAnsi="Arial" w:cs="Arial"/>
        </w:rPr>
        <w:t>. Base Coat: Shall be compatible with the EPS insulation board and reinforcing mesh(es).</w:t>
      </w:r>
    </w:p>
    <w:p w14:paraId="1D20368B" w14:textId="77777777" w:rsidR="001F35D6" w:rsidRPr="00136054" w:rsidRDefault="001F35D6" w:rsidP="001F35D6">
      <w:pPr>
        <w:ind w:left="270"/>
        <w:rPr>
          <w:rFonts w:ascii="Arial" w:hAnsi="Arial" w:cs="Arial"/>
        </w:rPr>
      </w:pPr>
      <w:r w:rsidRPr="00136054">
        <w:rPr>
          <w:rFonts w:ascii="Arial" w:hAnsi="Arial" w:cs="Arial"/>
        </w:rPr>
        <w:t>1. Cementitious: A liquid polymer-based material, which is field mixed with Portland cement.</w:t>
      </w:r>
    </w:p>
    <w:p w14:paraId="77D93AE0" w14:textId="77777777" w:rsidR="001F35D6" w:rsidRPr="00136054" w:rsidRDefault="001F35D6" w:rsidP="001F35D6">
      <w:pPr>
        <w:ind w:left="270" w:firstLine="270"/>
        <w:rPr>
          <w:rFonts w:ascii="Arial" w:hAnsi="Arial" w:cs="Arial"/>
        </w:rPr>
      </w:pPr>
      <w:r w:rsidRPr="00136054">
        <w:rPr>
          <w:rFonts w:ascii="Arial" w:hAnsi="Arial" w:cs="Arial"/>
        </w:rPr>
        <w:t xml:space="preserve">a. Shall be Primus, </w:t>
      </w:r>
      <w:r w:rsidR="002D0C75" w:rsidRPr="00136054">
        <w:rPr>
          <w:rFonts w:ascii="Arial" w:hAnsi="Arial" w:cs="Arial"/>
        </w:rPr>
        <w:t xml:space="preserve">or </w:t>
      </w:r>
      <w:r w:rsidRPr="00136054">
        <w:rPr>
          <w:rFonts w:ascii="Arial" w:hAnsi="Arial" w:cs="Arial"/>
        </w:rPr>
        <w:t>Genesis</w:t>
      </w:r>
    </w:p>
    <w:p w14:paraId="63B49A8C" w14:textId="77777777" w:rsidR="001F35D6" w:rsidRPr="00136054" w:rsidRDefault="001F35D6" w:rsidP="001F35D6">
      <w:pPr>
        <w:ind w:left="540" w:hanging="270"/>
        <w:rPr>
          <w:rFonts w:ascii="Arial" w:hAnsi="Arial" w:cs="Arial"/>
        </w:rPr>
      </w:pPr>
      <w:r w:rsidRPr="00136054">
        <w:rPr>
          <w:rFonts w:ascii="Arial" w:hAnsi="Arial" w:cs="Arial"/>
        </w:rPr>
        <w:t>2. Ready mixed: A dry blend cementitious, copolymer-based product, field mixed with water.</w:t>
      </w:r>
    </w:p>
    <w:p w14:paraId="2299D623" w14:textId="77777777" w:rsidR="001F35D6" w:rsidRPr="00136054" w:rsidRDefault="001F35D6" w:rsidP="001F35D6">
      <w:pPr>
        <w:ind w:left="540"/>
        <w:rPr>
          <w:rFonts w:ascii="Arial" w:hAnsi="Arial" w:cs="Arial"/>
        </w:rPr>
      </w:pPr>
      <w:r w:rsidRPr="00136054">
        <w:rPr>
          <w:rFonts w:ascii="Arial" w:hAnsi="Arial" w:cs="Arial"/>
        </w:rPr>
        <w:t>a. Shall be Primus DM, Genesis DM, Genesis DMS, Rapidry DM 35-50 or Rapidry DM 50-75.</w:t>
      </w:r>
    </w:p>
    <w:p w14:paraId="437C2123" w14:textId="77777777" w:rsidR="00F60943" w:rsidRDefault="00F60943" w:rsidP="0083758A">
      <w:pPr>
        <w:rPr>
          <w:rFonts w:ascii="Arial" w:hAnsi="Arial" w:cs="Arial"/>
        </w:rPr>
      </w:pPr>
    </w:p>
    <w:p w14:paraId="02B8B810" w14:textId="1C657EA0" w:rsidR="0083758A" w:rsidRPr="00136054" w:rsidRDefault="003965A3" w:rsidP="007516DB">
      <w:pPr>
        <w:ind w:left="274" w:hanging="274"/>
        <w:rPr>
          <w:rFonts w:ascii="Arial" w:hAnsi="Arial" w:cs="Arial"/>
        </w:rPr>
      </w:pPr>
      <w:r>
        <w:rPr>
          <w:rFonts w:ascii="Arial" w:hAnsi="Arial" w:cs="Arial"/>
        </w:rPr>
        <w:t>H</w:t>
      </w:r>
      <w:r w:rsidR="0083758A" w:rsidRPr="00136054">
        <w:rPr>
          <w:rFonts w:ascii="Arial" w:hAnsi="Arial" w:cs="Arial"/>
        </w:rPr>
        <w:t xml:space="preserve">. Reinforcing Mesh: A balanced, open weave, glass fiber fabric treated for compatibility with other system </w:t>
      </w:r>
      <w:r w:rsidR="006951B3">
        <w:rPr>
          <w:rFonts w:ascii="Arial" w:hAnsi="Arial" w:cs="Arial"/>
        </w:rPr>
        <w:t>components</w:t>
      </w:r>
      <w:r w:rsidR="0083758A" w:rsidRPr="00136054">
        <w:rPr>
          <w:rFonts w:ascii="Arial" w:hAnsi="Arial" w:cs="Arial"/>
        </w:rPr>
        <w:t xml:space="preserve">.  </w:t>
      </w:r>
    </w:p>
    <w:p w14:paraId="361EEB74" w14:textId="53F477D6" w:rsidR="004B5022" w:rsidRPr="00136054" w:rsidRDefault="003116F0" w:rsidP="00F60943">
      <w:pPr>
        <w:ind w:left="821"/>
        <w:rPr>
          <w:rFonts w:ascii="Arial" w:hAnsi="Arial" w:cs="Arial"/>
          <w:b/>
          <w:bCs/>
        </w:rPr>
      </w:pPr>
      <w:r w:rsidRPr="00136054">
        <w:rPr>
          <w:rFonts w:ascii="Arial" w:hAnsi="Arial" w:cs="Arial"/>
          <w:b/>
        </w:rPr>
        <w:t>(</w:t>
      </w:r>
      <w:r w:rsidR="0083758A" w:rsidRPr="00136054">
        <w:rPr>
          <w:rFonts w:ascii="Arial" w:hAnsi="Arial" w:cs="Arial"/>
          <w:b/>
        </w:rPr>
        <w:t>N</w:t>
      </w:r>
      <w:r w:rsidR="00D32BAA" w:rsidRPr="00136054">
        <w:rPr>
          <w:rFonts w:ascii="Arial" w:hAnsi="Arial" w:cs="Arial"/>
          <w:b/>
        </w:rPr>
        <w:t>ote</w:t>
      </w:r>
      <w:r w:rsidRPr="00136054">
        <w:rPr>
          <w:rFonts w:ascii="Arial" w:hAnsi="Arial" w:cs="Arial"/>
          <w:b/>
        </w:rPr>
        <w:t xml:space="preserve"> to Specifier</w:t>
      </w:r>
      <w:r w:rsidR="0083758A" w:rsidRPr="00136054">
        <w:rPr>
          <w:rFonts w:ascii="Arial" w:hAnsi="Arial" w:cs="Arial"/>
          <w:b/>
        </w:rPr>
        <w:t>:</w:t>
      </w:r>
      <w:r w:rsidR="0083758A" w:rsidRPr="00136054">
        <w:rPr>
          <w:rFonts w:ascii="Arial" w:hAnsi="Arial" w:cs="Arial"/>
        </w:rPr>
        <w:t xml:space="preserve"> </w:t>
      </w:r>
      <w:r w:rsidR="0083758A" w:rsidRPr="00136054">
        <w:rPr>
          <w:rFonts w:ascii="Arial" w:hAnsi="Arial" w:cs="Arial"/>
          <w:b/>
          <w:bCs/>
        </w:rPr>
        <w:t>Reinforcing meshes are classified by impact resistance and specified by weight and tensile strength as listed in Section 1.04.D.1.</w:t>
      </w:r>
      <w:r w:rsidRPr="00136054">
        <w:rPr>
          <w:rFonts w:ascii="Arial" w:hAnsi="Arial" w:cs="Arial"/>
          <w:b/>
          <w:bCs/>
        </w:rPr>
        <w:t>c</w:t>
      </w:r>
      <w:r w:rsidR="0083758A" w:rsidRPr="00136054">
        <w:rPr>
          <w:rFonts w:ascii="Arial" w:hAnsi="Arial" w:cs="Arial"/>
          <w:b/>
          <w:bCs/>
        </w:rPr>
        <w:t>.</w:t>
      </w:r>
      <w:r w:rsidRPr="00136054">
        <w:rPr>
          <w:rFonts w:ascii="Arial" w:hAnsi="Arial" w:cs="Arial"/>
          <w:b/>
          <w:bCs/>
        </w:rPr>
        <w:t>)</w:t>
      </w:r>
    </w:p>
    <w:p w14:paraId="775B7EDE" w14:textId="77777777" w:rsidR="0083758A" w:rsidRPr="00136054" w:rsidRDefault="0083758A" w:rsidP="0083758A">
      <w:pPr>
        <w:ind w:left="270"/>
        <w:rPr>
          <w:rFonts w:ascii="Arial" w:hAnsi="Arial" w:cs="Arial"/>
        </w:rPr>
      </w:pPr>
      <w:r w:rsidRPr="00136054">
        <w:rPr>
          <w:rFonts w:ascii="Arial" w:hAnsi="Arial" w:cs="Arial"/>
        </w:rPr>
        <w:t>1. Shall be Standard, Standard Plus, Intermediate, Panzer 15, Panzer 20, Detail and Corner Mesh</w:t>
      </w:r>
    </w:p>
    <w:p w14:paraId="0C1EF0D8" w14:textId="5DB8F8CC" w:rsidR="0083758A" w:rsidRPr="00136054" w:rsidRDefault="0083758A" w:rsidP="0083758A">
      <w:pPr>
        <w:ind w:left="270"/>
        <w:rPr>
          <w:rFonts w:ascii="Arial" w:hAnsi="Arial" w:cs="Arial"/>
        </w:rPr>
      </w:pPr>
      <w:r w:rsidRPr="00136054">
        <w:rPr>
          <w:rFonts w:ascii="Arial" w:hAnsi="Arial" w:cs="Arial"/>
        </w:rPr>
        <w:t>2. Shall be colored blue for product identification bearing the Dryvit logo.</w:t>
      </w:r>
    </w:p>
    <w:p w14:paraId="1C2D940F" w14:textId="2EB8E165" w:rsidR="00E466AC" w:rsidRPr="00136054" w:rsidRDefault="00E466AC" w:rsidP="004456C8">
      <w:pPr>
        <w:ind w:left="548" w:hanging="274"/>
        <w:rPr>
          <w:rFonts w:ascii="Arial" w:hAnsi="Arial" w:cs="Arial"/>
        </w:rPr>
      </w:pPr>
      <w:r w:rsidRPr="00136054">
        <w:rPr>
          <w:rFonts w:ascii="Arial" w:hAnsi="Arial" w:cs="Arial"/>
        </w:rPr>
        <w:t xml:space="preserve">3. Shall provide for </w:t>
      </w:r>
      <w:r w:rsidR="00BA24D5">
        <w:rPr>
          <w:rFonts w:ascii="Arial" w:hAnsi="Arial" w:cs="Arial"/>
        </w:rPr>
        <w:t>u</w:t>
      </w:r>
      <w:r w:rsidRPr="00136054">
        <w:rPr>
          <w:rFonts w:ascii="Arial" w:hAnsi="Arial" w:cs="Arial"/>
        </w:rPr>
        <w:t xml:space="preserve">ltra-high </w:t>
      </w:r>
      <w:r w:rsidR="00BA24D5">
        <w:rPr>
          <w:rFonts w:ascii="Arial" w:hAnsi="Arial" w:cs="Arial"/>
        </w:rPr>
        <w:t>i</w:t>
      </w:r>
      <w:r w:rsidRPr="00136054">
        <w:rPr>
          <w:rFonts w:ascii="Arial" w:hAnsi="Arial" w:cs="Arial"/>
        </w:rPr>
        <w:t xml:space="preserve">mpact assembly incorporating Dryvit Standard Mesh over </w:t>
      </w:r>
      <w:r w:rsidRPr="00136054">
        <w:rPr>
          <w:rFonts w:ascii="Arial" w:hAnsi="Arial" w:cs="Arial"/>
          <w:b/>
          <w:bCs/>
        </w:rPr>
        <w:t>[Panzer 15 oz./</w:t>
      </w:r>
      <w:proofErr w:type="spellStart"/>
      <w:r w:rsidRPr="00136054">
        <w:rPr>
          <w:rFonts w:ascii="Arial" w:hAnsi="Arial" w:cs="Arial"/>
          <w:b/>
          <w:bCs/>
        </w:rPr>
        <w:t>sy</w:t>
      </w:r>
      <w:proofErr w:type="spellEnd"/>
      <w:r w:rsidRPr="00136054">
        <w:rPr>
          <w:rFonts w:ascii="Arial" w:hAnsi="Arial" w:cs="Arial"/>
          <w:b/>
          <w:bCs/>
        </w:rPr>
        <w:t>. mesh] [Panzer 20 oz./</w:t>
      </w:r>
      <w:proofErr w:type="spellStart"/>
      <w:r w:rsidRPr="00136054">
        <w:rPr>
          <w:rFonts w:ascii="Arial" w:hAnsi="Arial" w:cs="Arial"/>
          <w:b/>
          <w:bCs/>
        </w:rPr>
        <w:t>sy</w:t>
      </w:r>
      <w:proofErr w:type="spellEnd"/>
      <w:r w:rsidRPr="00136054">
        <w:rPr>
          <w:rFonts w:ascii="Arial" w:hAnsi="Arial" w:cs="Arial"/>
          <w:b/>
          <w:bCs/>
        </w:rPr>
        <w:t>. mesh]</w:t>
      </w:r>
      <w:r w:rsidRPr="00136054">
        <w:rPr>
          <w:rFonts w:ascii="Arial" w:hAnsi="Arial" w:cs="Arial"/>
        </w:rPr>
        <w:t xml:space="preserve"> for all </w:t>
      </w:r>
      <w:r w:rsidR="00B93BB0">
        <w:rPr>
          <w:rFonts w:ascii="Arial" w:hAnsi="Arial" w:cs="Arial"/>
        </w:rPr>
        <w:t>Fedderlite</w:t>
      </w:r>
      <w:r w:rsidRPr="00136054">
        <w:rPr>
          <w:rFonts w:ascii="Arial" w:hAnsi="Arial" w:cs="Arial"/>
        </w:rPr>
        <w:t xml:space="preserve"> Panel wall areas within 8’-0” of finish grade, balcony floor or as additional outlined in approved engineered</w:t>
      </w:r>
      <w:r w:rsidR="004456C8">
        <w:rPr>
          <w:rFonts w:ascii="Arial" w:hAnsi="Arial" w:cs="Arial"/>
        </w:rPr>
        <w:t xml:space="preserve"> </w:t>
      </w:r>
      <w:r w:rsidRPr="00136054">
        <w:rPr>
          <w:rFonts w:ascii="Arial" w:hAnsi="Arial" w:cs="Arial"/>
        </w:rPr>
        <w:t>shop drawings and in accordance with contract documents.</w:t>
      </w:r>
    </w:p>
    <w:p w14:paraId="2CE15429" w14:textId="77777777" w:rsidR="00F60943" w:rsidRDefault="00F60943" w:rsidP="0031406A">
      <w:pPr>
        <w:ind w:left="270" w:hanging="270"/>
        <w:rPr>
          <w:rFonts w:ascii="Arial" w:hAnsi="Arial" w:cs="Arial"/>
        </w:rPr>
      </w:pPr>
    </w:p>
    <w:p w14:paraId="1A0A4FE2" w14:textId="28D43ED6" w:rsidR="0031406A" w:rsidRPr="00136054" w:rsidRDefault="003965A3" w:rsidP="0031406A">
      <w:pPr>
        <w:ind w:left="270" w:hanging="270"/>
        <w:rPr>
          <w:rFonts w:ascii="Arial" w:hAnsi="Arial" w:cs="Arial"/>
        </w:rPr>
      </w:pPr>
      <w:r>
        <w:rPr>
          <w:rFonts w:ascii="Arial" w:hAnsi="Arial" w:cs="Arial"/>
        </w:rPr>
        <w:t>I</w:t>
      </w:r>
      <w:r w:rsidR="0031406A" w:rsidRPr="00136054">
        <w:rPr>
          <w:rFonts w:ascii="Arial" w:hAnsi="Arial" w:cs="Arial"/>
        </w:rPr>
        <w:t>. Finish: Shall be the type, color and texture as selected by the architect/owner and shall be one or more of the following:</w:t>
      </w:r>
    </w:p>
    <w:p w14:paraId="19C0B4D5" w14:textId="76142954" w:rsidR="004B5022" w:rsidRPr="00136054" w:rsidRDefault="00E466AC" w:rsidP="00F60943">
      <w:pPr>
        <w:tabs>
          <w:tab w:val="left" w:pos="540"/>
        </w:tabs>
        <w:ind w:left="821"/>
        <w:rPr>
          <w:rFonts w:ascii="Arial" w:hAnsi="Arial" w:cs="Arial"/>
          <w:b/>
        </w:rPr>
      </w:pPr>
      <w:r w:rsidRPr="00136054">
        <w:rPr>
          <w:rFonts w:ascii="Arial" w:hAnsi="Arial" w:cs="Arial"/>
          <w:b/>
        </w:rPr>
        <w:t xml:space="preserve">(Note to Specifier:  Numerous finishes, textures, specialty finishes, coatings, </w:t>
      </w:r>
      <w:r w:rsidR="008C7BFA" w:rsidRPr="00136054">
        <w:rPr>
          <w:rFonts w:ascii="Arial" w:hAnsi="Arial" w:cs="Arial"/>
          <w:b/>
        </w:rPr>
        <w:t>aesthetics,</w:t>
      </w:r>
      <w:r w:rsidRPr="00136054">
        <w:rPr>
          <w:rFonts w:ascii="Arial" w:hAnsi="Arial" w:cs="Arial"/>
          <w:b/>
        </w:rPr>
        <w:t xml:space="preserve"> and performance enhancement are available.  Select and retain those that apply and delete those that do not apply to the project.) </w:t>
      </w:r>
    </w:p>
    <w:p w14:paraId="18A75A89" w14:textId="77777777" w:rsidR="0031406A" w:rsidRPr="00136054" w:rsidRDefault="0031406A" w:rsidP="0031406A">
      <w:pPr>
        <w:ind w:left="540" w:hanging="270"/>
        <w:rPr>
          <w:rFonts w:ascii="Arial" w:hAnsi="Arial" w:cs="Arial"/>
        </w:rPr>
      </w:pPr>
      <w:r w:rsidRPr="00136054">
        <w:rPr>
          <w:rFonts w:ascii="Arial" w:hAnsi="Arial" w:cs="Arial"/>
        </w:rPr>
        <w:t>1. Standard DPR (Dirt Pickup Resistance): Water-based, acrylic coating with integral color and texture and formulated with DPR chemistry:</w:t>
      </w:r>
    </w:p>
    <w:p w14:paraId="6748ED8B" w14:textId="77777777" w:rsidR="0031406A" w:rsidRPr="00136054" w:rsidRDefault="0031406A" w:rsidP="0031406A">
      <w:pPr>
        <w:ind w:left="810" w:hanging="270"/>
        <w:rPr>
          <w:rFonts w:ascii="Arial" w:hAnsi="Arial" w:cs="Arial"/>
        </w:rPr>
      </w:pPr>
      <w:r w:rsidRPr="00136054">
        <w:rPr>
          <w:rFonts w:ascii="Arial" w:hAnsi="Arial" w:cs="Arial"/>
        </w:rPr>
        <w:t>a. Quarzputz</w:t>
      </w:r>
      <w:r w:rsidRPr="00136054">
        <w:rPr>
          <w:rFonts w:ascii="Arial" w:hAnsi="Arial" w:cs="Arial"/>
          <w:vertAlign w:val="superscript"/>
        </w:rPr>
        <w:t>®</w:t>
      </w:r>
      <w:r w:rsidRPr="00136054">
        <w:rPr>
          <w:rFonts w:ascii="Arial" w:hAnsi="Arial" w:cs="Arial"/>
        </w:rPr>
        <w:t xml:space="preserve"> DPR: </w:t>
      </w:r>
      <w:proofErr w:type="gramStart"/>
      <w:r w:rsidRPr="00136054">
        <w:rPr>
          <w:rFonts w:ascii="Arial" w:hAnsi="Arial" w:cs="Arial"/>
        </w:rPr>
        <w:t>Open-texture</w:t>
      </w:r>
      <w:proofErr w:type="gramEnd"/>
    </w:p>
    <w:p w14:paraId="73CDDB0A" w14:textId="77777777" w:rsidR="0031406A" w:rsidRPr="00136054" w:rsidRDefault="0031406A" w:rsidP="0031406A">
      <w:pPr>
        <w:ind w:left="810" w:hanging="270"/>
        <w:rPr>
          <w:rFonts w:ascii="Arial" w:hAnsi="Arial" w:cs="Arial"/>
        </w:rPr>
      </w:pPr>
      <w:r w:rsidRPr="00136054">
        <w:rPr>
          <w:rFonts w:ascii="Arial" w:hAnsi="Arial" w:cs="Arial"/>
        </w:rPr>
        <w:t>b. Sandblast</w:t>
      </w:r>
      <w:r w:rsidRPr="00136054">
        <w:rPr>
          <w:rFonts w:ascii="Arial" w:hAnsi="Arial" w:cs="Arial"/>
          <w:vertAlign w:val="superscript"/>
        </w:rPr>
        <w:t xml:space="preserve">® </w:t>
      </w:r>
      <w:r w:rsidRPr="00136054">
        <w:rPr>
          <w:rFonts w:ascii="Arial" w:hAnsi="Arial" w:cs="Arial"/>
        </w:rPr>
        <w:t>DPR: Medium texture</w:t>
      </w:r>
    </w:p>
    <w:p w14:paraId="3B58FDE7" w14:textId="77777777" w:rsidR="0031406A" w:rsidRPr="00136054" w:rsidRDefault="0031406A" w:rsidP="0031406A">
      <w:pPr>
        <w:ind w:left="810" w:hanging="270"/>
        <w:rPr>
          <w:rFonts w:ascii="Arial" w:hAnsi="Arial" w:cs="Arial"/>
        </w:rPr>
      </w:pPr>
      <w:r w:rsidRPr="00136054">
        <w:rPr>
          <w:rFonts w:ascii="Arial" w:hAnsi="Arial" w:cs="Arial"/>
        </w:rPr>
        <w:t>c. Freestyle</w:t>
      </w:r>
      <w:r w:rsidRPr="00136054">
        <w:rPr>
          <w:rFonts w:ascii="Arial" w:hAnsi="Arial" w:cs="Arial"/>
          <w:vertAlign w:val="superscript"/>
        </w:rPr>
        <w:t>®</w:t>
      </w:r>
      <w:r w:rsidRPr="00136054">
        <w:rPr>
          <w:rFonts w:ascii="Arial" w:hAnsi="Arial" w:cs="Arial"/>
        </w:rPr>
        <w:t xml:space="preserve"> DPR: Fine texture</w:t>
      </w:r>
    </w:p>
    <w:p w14:paraId="601156B7" w14:textId="77777777" w:rsidR="0031406A" w:rsidRPr="00136054" w:rsidRDefault="0031406A" w:rsidP="0031406A">
      <w:pPr>
        <w:ind w:left="810" w:hanging="270"/>
        <w:rPr>
          <w:rFonts w:ascii="Arial" w:hAnsi="Arial" w:cs="Arial"/>
        </w:rPr>
      </w:pPr>
      <w:r w:rsidRPr="00136054">
        <w:rPr>
          <w:rFonts w:ascii="Arial" w:hAnsi="Arial" w:cs="Arial"/>
        </w:rPr>
        <w:lastRenderedPageBreak/>
        <w:t>d. Sandpebble</w:t>
      </w:r>
      <w:r w:rsidRPr="00136054">
        <w:rPr>
          <w:rFonts w:ascii="Arial" w:hAnsi="Arial" w:cs="Arial"/>
          <w:vertAlign w:val="superscript"/>
        </w:rPr>
        <w:t>®</w:t>
      </w:r>
      <w:r w:rsidRPr="00136054">
        <w:rPr>
          <w:rFonts w:ascii="Arial" w:hAnsi="Arial" w:cs="Arial"/>
        </w:rPr>
        <w:t xml:space="preserve"> DPR: Pebble texture</w:t>
      </w:r>
    </w:p>
    <w:p w14:paraId="6935A0F3" w14:textId="77777777" w:rsidR="006C3531" w:rsidRDefault="0031406A" w:rsidP="006C3531">
      <w:pPr>
        <w:ind w:left="540" w:hanging="9"/>
        <w:rPr>
          <w:rFonts w:ascii="Arial" w:hAnsi="Arial" w:cs="Arial"/>
        </w:rPr>
      </w:pPr>
      <w:r w:rsidRPr="00136054">
        <w:rPr>
          <w:rFonts w:ascii="Arial" w:hAnsi="Arial" w:cs="Arial"/>
        </w:rPr>
        <w:t>e. Sandpebble</w:t>
      </w:r>
      <w:r w:rsidRPr="00136054">
        <w:rPr>
          <w:rFonts w:ascii="Arial" w:hAnsi="Arial" w:cs="Arial"/>
          <w:vertAlign w:val="superscript"/>
        </w:rPr>
        <w:t>®</w:t>
      </w:r>
      <w:r w:rsidRPr="00136054">
        <w:rPr>
          <w:rFonts w:ascii="Arial" w:hAnsi="Arial" w:cs="Arial"/>
        </w:rPr>
        <w:t xml:space="preserve"> Fine DPR: Fine pebble texture </w:t>
      </w:r>
    </w:p>
    <w:p w14:paraId="59CB51D8" w14:textId="0BA8E3BE" w:rsidR="00694E42" w:rsidRPr="00136054" w:rsidRDefault="00694E42" w:rsidP="006C3531">
      <w:pPr>
        <w:ind w:left="548" w:hanging="274"/>
        <w:rPr>
          <w:rFonts w:ascii="Arial" w:hAnsi="Arial" w:cs="Arial"/>
        </w:rPr>
      </w:pPr>
      <w:r w:rsidRPr="00136054">
        <w:rPr>
          <w:rFonts w:ascii="Arial" w:hAnsi="Arial" w:cs="Arial"/>
        </w:rPr>
        <w:t>2</w:t>
      </w:r>
      <w:r w:rsidR="00EF78E6" w:rsidRPr="00136054">
        <w:rPr>
          <w:rFonts w:ascii="Arial" w:hAnsi="Arial" w:cs="Arial"/>
        </w:rPr>
        <w:t>.</w:t>
      </w:r>
      <w:r w:rsidRPr="00136054">
        <w:rPr>
          <w:rFonts w:ascii="Arial" w:hAnsi="Arial" w:cs="Arial"/>
        </w:rPr>
        <w:t xml:space="preserve"> Hydrophobic (HDP</w:t>
      </w:r>
      <w:r w:rsidR="004D3AB0" w:rsidRPr="00136054">
        <w:rPr>
          <w:rFonts w:ascii="Arial" w:hAnsi="Arial" w:cs="Arial"/>
        </w:rPr>
        <w:t>™</w:t>
      </w:r>
      <w:r w:rsidRPr="00136054">
        <w:rPr>
          <w:rFonts w:ascii="Arial" w:hAnsi="Arial" w:cs="Arial"/>
        </w:rPr>
        <w:t xml:space="preserve">) Finishes: </w:t>
      </w:r>
      <w:r w:rsidRPr="00136054">
        <w:rPr>
          <w:rFonts w:ascii="Arial" w:hAnsi="Arial" w:cs="Arial"/>
          <w:bCs/>
        </w:rPr>
        <w:t xml:space="preserve">100% acrylic </w:t>
      </w:r>
      <w:r w:rsidRPr="00136054">
        <w:rPr>
          <w:rFonts w:ascii="Arial" w:hAnsi="Arial" w:cs="Arial"/>
        </w:rPr>
        <w:t xml:space="preserve">coating with integral color and texture and formulated with </w:t>
      </w:r>
      <w:r w:rsidRPr="00136054">
        <w:rPr>
          <w:rFonts w:ascii="Arial" w:hAnsi="Arial" w:cs="Arial"/>
          <w:bCs/>
        </w:rPr>
        <w:t>hydrophobic properties</w:t>
      </w:r>
      <w:r w:rsidRPr="00136054">
        <w:rPr>
          <w:rFonts w:ascii="Arial" w:hAnsi="Arial" w:cs="Arial"/>
        </w:rPr>
        <w:t>:</w:t>
      </w:r>
    </w:p>
    <w:p w14:paraId="680FB437" w14:textId="77777777" w:rsidR="00694E42" w:rsidRPr="00136054" w:rsidRDefault="00694E42" w:rsidP="00D07B3B">
      <w:pPr>
        <w:ind w:left="480" w:firstLine="69"/>
        <w:rPr>
          <w:rFonts w:ascii="Arial" w:hAnsi="Arial" w:cs="Arial"/>
        </w:rPr>
      </w:pPr>
      <w:r w:rsidRPr="00136054">
        <w:rPr>
          <w:rFonts w:ascii="Arial" w:hAnsi="Arial" w:cs="Arial"/>
        </w:rPr>
        <w:t>a. Quarzputz</w:t>
      </w:r>
      <w:r w:rsidR="004D3AB0" w:rsidRPr="00136054">
        <w:rPr>
          <w:rFonts w:ascii="Arial" w:hAnsi="Arial" w:cs="Arial"/>
          <w:vertAlign w:val="superscript"/>
        </w:rPr>
        <w:t>®</w:t>
      </w:r>
      <w:r w:rsidRPr="00136054">
        <w:rPr>
          <w:rFonts w:ascii="Arial" w:hAnsi="Arial" w:cs="Arial"/>
        </w:rPr>
        <w:t xml:space="preserve"> HDP</w:t>
      </w:r>
    </w:p>
    <w:p w14:paraId="3D819FA3" w14:textId="77777777" w:rsidR="00694E42" w:rsidRPr="00136054" w:rsidRDefault="00694E42" w:rsidP="00D07B3B">
      <w:pPr>
        <w:ind w:left="480" w:firstLine="69"/>
        <w:rPr>
          <w:rFonts w:ascii="Arial" w:hAnsi="Arial" w:cs="Arial"/>
        </w:rPr>
      </w:pPr>
      <w:r w:rsidRPr="00136054">
        <w:rPr>
          <w:rFonts w:ascii="Arial" w:hAnsi="Arial" w:cs="Arial"/>
        </w:rPr>
        <w:t>b. Sandblast</w:t>
      </w:r>
      <w:r w:rsidR="004D3AB0" w:rsidRPr="00136054">
        <w:rPr>
          <w:rFonts w:ascii="Arial" w:hAnsi="Arial" w:cs="Arial"/>
          <w:vertAlign w:val="superscript"/>
        </w:rPr>
        <w:t>®</w:t>
      </w:r>
      <w:r w:rsidRPr="00136054">
        <w:rPr>
          <w:rFonts w:ascii="Arial" w:hAnsi="Arial" w:cs="Arial"/>
        </w:rPr>
        <w:t xml:space="preserve"> HDP</w:t>
      </w:r>
    </w:p>
    <w:p w14:paraId="30D5FB25" w14:textId="77777777" w:rsidR="00694E42" w:rsidRPr="00136054" w:rsidRDefault="00694E42" w:rsidP="00D07B3B">
      <w:pPr>
        <w:ind w:left="480" w:firstLine="69"/>
        <w:rPr>
          <w:rFonts w:ascii="Arial" w:hAnsi="Arial" w:cs="Arial"/>
        </w:rPr>
      </w:pPr>
      <w:r w:rsidRPr="00136054">
        <w:rPr>
          <w:rFonts w:ascii="Arial" w:hAnsi="Arial" w:cs="Arial"/>
        </w:rPr>
        <w:t>c. Sandpebble</w:t>
      </w:r>
      <w:r w:rsidR="004D3AB0" w:rsidRPr="00136054">
        <w:rPr>
          <w:rFonts w:ascii="Arial" w:hAnsi="Arial" w:cs="Arial"/>
          <w:vertAlign w:val="superscript"/>
        </w:rPr>
        <w:t>®</w:t>
      </w:r>
      <w:r w:rsidRPr="00136054">
        <w:rPr>
          <w:rFonts w:ascii="Arial" w:hAnsi="Arial" w:cs="Arial"/>
        </w:rPr>
        <w:t xml:space="preserve"> HDP</w:t>
      </w:r>
    </w:p>
    <w:p w14:paraId="1C10867F" w14:textId="77777777" w:rsidR="00694E42" w:rsidRPr="00136054" w:rsidRDefault="00694E42" w:rsidP="00D07B3B">
      <w:pPr>
        <w:ind w:left="480" w:firstLine="69"/>
        <w:rPr>
          <w:rFonts w:ascii="Arial" w:hAnsi="Arial" w:cs="Arial"/>
        </w:rPr>
      </w:pPr>
      <w:r w:rsidRPr="00136054">
        <w:rPr>
          <w:rFonts w:ascii="Arial" w:hAnsi="Arial" w:cs="Arial"/>
        </w:rPr>
        <w:t>d. Sandpebble</w:t>
      </w:r>
      <w:r w:rsidR="004D3AB0" w:rsidRPr="00136054">
        <w:rPr>
          <w:rFonts w:ascii="Arial" w:hAnsi="Arial" w:cs="Arial"/>
          <w:vertAlign w:val="superscript"/>
        </w:rPr>
        <w:t>®</w:t>
      </w:r>
      <w:r w:rsidRPr="00136054">
        <w:rPr>
          <w:rFonts w:ascii="Arial" w:hAnsi="Arial" w:cs="Arial"/>
        </w:rPr>
        <w:t xml:space="preserve"> Fine HDP</w:t>
      </w:r>
    </w:p>
    <w:p w14:paraId="410477A0" w14:textId="77777777" w:rsidR="00CC137B" w:rsidRPr="00136054" w:rsidRDefault="004D3AB0" w:rsidP="00CC137B">
      <w:pPr>
        <w:ind w:left="810" w:hanging="261"/>
        <w:rPr>
          <w:rFonts w:ascii="Arial" w:hAnsi="Arial" w:cs="Arial"/>
        </w:rPr>
      </w:pPr>
      <w:r w:rsidRPr="00136054">
        <w:rPr>
          <w:rFonts w:ascii="Arial" w:hAnsi="Arial" w:cs="Arial"/>
        </w:rPr>
        <w:t>e. Lymestone™</w:t>
      </w:r>
      <w:r w:rsidR="00694E42" w:rsidRPr="00136054">
        <w:rPr>
          <w:rFonts w:ascii="Arial" w:hAnsi="Arial" w:cs="Arial"/>
        </w:rPr>
        <w:t xml:space="preserve"> HDP</w:t>
      </w:r>
    </w:p>
    <w:p w14:paraId="636E0585" w14:textId="77777777" w:rsidR="00CC137B" w:rsidRPr="00136054" w:rsidRDefault="00CC137B" w:rsidP="00CC137B">
      <w:pPr>
        <w:ind w:left="810" w:hanging="261"/>
        <w:rPr>
          <w:rFonts w:ascii="Arial" w:hAnsi="Arial" w:cs="Arial"/>
        </w:rPr>
      </w:pPr>
      <w:r w:rsidRPr="00136054">
        <w:rPr>
          <w:rFonts w:ascii="Arial" w:hAnsi="Arial" w:cs="Arial"/>
        </w:rPr>
        <w:t>f.  Finesse</w:t>
      </w:r>
      <w:r w:rsidR="002E5763" w:rsidRPr="00136054">
        <w:rPr>
          <w:rFonts w:ascii="Arial" w:eastAsia="Arial" w:hAnsi="Arial" w:cs="Arial"/>
        </w:rPr>
        <w:t>™</w:t>
      </w:r>
      <w:r w:rsidRPr="00136054">
        <w:rPr>
          <w:rFonts w:ascii="Arial" w:hAnsi="Arial" w:cs="Arial"/>
        </w:rPr>
        <w:t xml:space="preserve"> HDP</w:t>
      </w:r>
    </w:p>
    <w:p w14:paraId="0ED6BBB3" w14:textId="77777777" w:rsidR="00727BAC" w:rsidRPr="00136054" w:rsidRDefault="00694E42" w:rsidP="00D07B3B">
      <w:pPr>
        <w:ind w:left="540" w:hanging="270"/>
        <w:rPr>
          <w:rFonts w:ascii="Arial" w:hAnsi="Arial" w:cs="Arial"/>
        </w:rPr>
      </w:pPr>
      <w:r w:rsidRPr="00136054">
        <w:rPr>
          <w:rFonts w:ascii="Arial" w:hAnsi="Arial" w:cs="Arial"/>
        </w:rPr>
        <w:t>3</w:t>
      </w:r>
      <w:r w:rsidR="00727BAC" w:rsidRPr="00136054">
        <w:rPr>
          <w:rFonts w:ascii="Arial" w:hAnsi="Arial" w:cs="Arial"/>
        </w:rPr>
        <w:t xml:space="preserve">. </w:t>
      </w:r>
      <w:r w:rsidR="00727BAC" w:rsidRPr="00136054">
        <w:rPr>
          <w:rFonts w:ascii="Arial Black" w:hAnsi="Arial Black" w:cs="Arial"/>
        </w:rPr>
        <w:t>E</w:t>
      </w:r>
      <w:r w:rsidR="00727BAC" w:rsidRPr="00136054">
        <w:rPr>
          <w:rFonts w:ascii="Arial" w:hAnsi="Arial" w:cs="Arial"/>
        </w:rPr>
        <w:t>: Water-based, lightweight acrylic coating with integral color and texture and formulated with DPR chemistry:</w:t>
      </w:r>
    </w:p>
    <w:p w14:paraId="5EEB8995" w14:textId="77777777" w:rsidR="00694E42" w:rsidRPr="00136054" w:rsidRDefault="00727BAC" w:rsidP="00D07B3B">
      <w:pPr>
        <w:ind w:left="810" w:hanging="270"/>
        <w:rPr>
          <w:rFonts w:ascii="Arial" w:hAnsi="Arial" w:cs="Arial"/>
          <w:lang w:val="es-ES"/>
        </w:rPr>
      </w:pPr>
      <w:r w:rsidRPr="00136054">
        <w:rPr>
          <w:rFonts w:ascii="Arial" w:hAnsi="Arial" w:cs="Arial"/>
          <w:lang w:val="es-ES"/>
        </w:rPr>
        <w:t>a. Quarzputz</w:t>
      </w:r>
      <w:r w:rsidR="004D3AB0" w:rsidRPr="00136054">
        <w:rPr>
          <w:rFonts w:ascii="Arial" w:hAnsi="Arial" w:cs="Arial"/>
          <w:vertAlign w:val="superscript"/>
        </w:rPr>
        <w:t>®</w:t>
      </w:r>
      <w:r w:rsidRPr="00136054">
        <w:rPr>
          <w:rFonts w:ascii="Arial" w:hAnsi="Arial" w:cs="Arial"/>
          <w:lang w:val="es-ES"/>
        </w:rPr>
        <w:t xml:space="preserve"> </w:t>
      </w:r>
      <w:r w:rsidRPr="00136054">
        <w:rPr>
          <w:rFonts w:ascii="Arial Black" w:hAnsi="Arial Black" w:cs="Arial"/>
          <w:lang w:val="es-ES"/>
        </w:rPr>
        <w:t>E</w:t>
      </w:r>
    </w:p>
    <w:p w14:paraId="0D0A04E1" w14:textId="77777777" w:rsidR="00727BAC" w:rsidRPr="00136054" w:rsidRDefault="00727BAC" w:rsidP="00D07B3B">
      <w:pPr>
        <w:ind w:left="810" w:hanging="270"/>
        <w:rPr>
          <w:rFonts w:ascii="Arial" w:hAnsi="Arial" w:cs="Arial"/>
          <w:lang w:val="es-ES"/>
        </w:rPr>
      </w:pPr>
      <w:r w:rsidRPr="00136054">
        <w:rPr>
          <w:rFonts w:ascii="Arial" w:hAnsi="Arial" w:cs="Arial"/>
          <w:lang w:val="es-ES"/>
        </w:rPr>
        <w:t>b. Sandpebble</w:t>
      </w:r>
      <w:r w:rsidRPr="00136054">
        <w:rPr>
          <w:rFonts w:ascii="Arial" w:hAnsi="Arial" w:cs="Arial"/>
          <w:vertAlign w:val="superscript"/>
          <w:lang w:val="es-ES"/>
        </w:rPr>
        <w:t>®</w:t>
      </w:r>
      <w:r w:rsidRPr="00136054">
        <w:rPr>
          <w:rFonts w:ascii="Arial" w:hAnsi="Arial" w:cs="Arial"/>
          <w:lang w:val="es-ES"/>
        </w:rPr>
        <w:t xml:space="preserve"> </w:t>
      </w:r>
      <w:r w:rsidRPr="00136054">
        <w:rPr>
          <w:rFonts w:ascii="Arial Black" w:hAnsi="Arial Black" w:cs="Arial"/>
          <w:lang w:val="es-ES"/>
        </w:rPr>
        <w:t>E</w:t>
      </w:r>
    </w:p>
    <w:p w14:paraId="5469E6DB" w14:textId="77777777" w:rsidR="00727BAC" w:rsidRPr="00136054" w:rsidRDefault="00727BAC" w:rsidP="00D07B3B">
      <w:pPr>
        <w:ind w:left="810" w:hanging="270"/>
        <w:rPr>
          <w:rFonts w:ascii="Arial" w:hAnsi="Arial" w:cs="Arial"/>
        </w:rPr>
      </w:pPr>
      <w:r w:rsidRPr="00136054">
        <w:rPr>
          <w:rFonts w:ascii="Arial" w:hAnsi="Arial" w:cs="Arial"/>
        </w:rPr>
        <w:t>c. Sandpebble</w:t>
      </w:r>
      <w:r w:rsidRPr="00136054">
        <w:rPr>
          <w:rFonts w:ascii="Arial" w:hAnsi="Arial" w:cs="Arial"/>
          <w:vertAlign w:val="superscript"/>
        </w:rPr>
        <w:t>®</w:t>
      </w:r>
      <w:r w:rsidRPr="00136054">
        <w:rPr>
          <w:rFonts w:ascii="Arial" w:hAnsi="Arial" w:cs="Arial"/>
        </w:rPr>
        <w:t xml:space="preserve"> Fine </w:t>
      </w:r>
      <w:r w:rsidRPr="00136054">
        <w:rPr>
          <w:rFonts w:ascii="Arial Black" w:hAnsi="Arial Black" w:cs="Arial"/>
        </w:rPr>
        <w:t>E</w:t>
      </w:r>
    </w:p>
    <w:p w14:paraId="7DCA4575" w14:textId="77777777" w:rsidR="00727BAC" w:rsidRPr="00136054" w:rsidRDefault="002D0C75" w:rsidP="00D07B3B">
      <w:pPr>
        <w:ind w:left="540" w:hanging="270"/>
        <w:rPr>
          <w:rFonts w:ascii="Arial" w:hAnsi="Arial" w:cs="Arial"/>
        </w:rPr>
      </w:pPr>
      <w:r w:rsidRPr="00136054">
        <w:rPr>
          <w:rFonts w:ascii="Arial" w:hAnsi="Arial" w:cs="Arial"/>
        </w:rPr>
        <w:t>4</w:t>
      </w:r>
      <w:r w:rsidR="00727BAC" w:rsidRPr="00136054">
        <w:rPr>
          <w:rFonts w:ascii="Arial" w:hAnsi="Arial" w:cs="Arial"/>
        </w:rPr>
        <w:t>. Specialty</w:t>
      </w:r>
      <w:r w:rsidR="00450FDB" w:rsidRPr="00136054">
        <w:rPr>
          <w:rFonts w:ascii="Arial" w:hAnsi="Arial" w:cs="Arial"/>
        </w:rPr>
        <w:t xml:space="preserve"> Finishes and Veneers</w:t>
      </w:r>
      <w:r w:rsidR="00727BAC" w:rsidRPr="00136054">
        <w:rPr>
          <w:rFonts w:ascii="Arial" w:hAnsi="Arial" w:cs="Arial"/>
        </w:rPr>
        <w:t>:</w:t>
      </w:r>
    </w:p>
    <w:p w14:paraId="53D79AE7" w14:textId="77777777" w:rsidR="00727BAC" w:rsidRPr="00136054" w:rsidRDefault="00727BAC" w:rsidP="00D07B3B">
      <w:pPr>
        <w:ind w:left="810" w:hanging="270"/>
        <w:rPr>
          <w:rFonts w:ascii="Arial" w:hAnsi="Arial" w:cs="Arial"/>
        </w:rPr>
      </w:pPr>
      <w:r w:rsidRPr="00136054">
        <w:rPr>
          <w:rFonts w:ascii="Arial" w:hAnsi="Arial" w:cs="Arial"/>
        </w:rPr>
        <w:t xml:space="preserve">a. Ameristone: </w:t>
      </w:r>
      <w:r w:rsidRPr="00136054">
        <w:rPr>
          <w:rFonts w:ascii="Arial" w:hAnsi="Arial" w:cs="Arial"/>
          <w:spacing w:val="5"/>
        </w:rPr>
        <w:t>Multi-colored quartz aggregate with a flamed granite appearance.</w:t>
      </w:r>
    </w:p>
    <w:p w14:paraId="115E846F" w14:textId="77777777" w:rsidR="00727BAC" w:rsidRPr="00136054" w:rsidRDefault="00727BAC" w:rsidP="00D07B3B">
      <w:pPr>
        <w:ind w:left="810" w:hanging="270"/>
        <w:rPr>
          <w:rFonts w:ascii="Arial" w:hAnsi="Arial" w:cs="Arial"/>
          <w:spacing w:val="5"/>
        </w:rPr>
      </w:pPr>
      <w:r w:rsidRPr="00136054">
        <w:rPr>
          <w:rFonts w:ascii="Arial" w:hAnsi="Arial" w:cs="Arial"/>
        </w:rPr>
        <w:t>b. Stone Mist</w:t>
      </w:r>
      <w:r w:rsidRPr="00136054">
        <w:rPr>
          <w:rFonts w:ascii="Arial" w:hAnsi="Arial" w:cs="Arial"/>
          <w:vertAlign w:val="superscript"/>
        </w:rPr>
        <w:t>®</w:t>
      </w:r>
      <w:r w:rsidRPr="00136054">
        <w:rPr>
          <w:rFonts w:ascii="Arial" w:hAnsi="Arial" w:cs="Arial"/>
        </w:rPr>
        <w:t xml:space="preserve">: </w:t>
      </w:r>
      <w:r w:rsidRPr="00136054">
        <w:rPr>
          <w:rFonts w:ascii="Arial" w:hAnsi="Arial" w:cs="Arial"/>
          <w:spacing w:val="5"/>
        </w:rPr>
        <w:t>Ceramically colored quartz aggregate.</w:t>
      </w:r>
    </w:p>
    <w:p w14:paraId="720B5B1B" w14:textId="77777777" w:rsidR="00727BAC" w:rsidRPr="00136054" w:rsidRDefault="00727BAC" w:rsidP="00D07B3B">
      <w:pPr>
        <w:ind w:left="810" w:hanging="270"/>
        <w:rPr>
          <w:rFonts w:ascii="Arial" w:hAnsi="Arial" w:cs="Arial"/>
          <w:spacing w:val="5"/>
        </w:rPr>
      </w:pPr>
      <w:r w:rsidRPr="00136054">
        <w:rPr>
          <w:rFonts w:ascii="Arial" w:hAnsi="Arial" w:cs="Arial"/>
        </w:rPr>
        <w:t xml:space="preserve">c. </w:t>
      </w:r>
      <w:r w:rsidRPr="00136054">
        <w:rPr>
          <w:rFonts w:ascii="Arial" w:hAnsi="Arial" w:cs="Arial"/>
          <w:spacing w:val="5"/>
        </w:rPr>
        <w:t xml:space="preserve">Custom Brick: Acrylic polymer-based finish used in conjunction with a proprietary template system to create the look of stone, brick, </w:t>
      </w:r>
      <w:proofErr w:type="gramStart"/>
      <w:r w:rsidRPr="00136054">
        <w:rPr>
          <w:rFonts w:ascii="Arial" w:hAnsi="Arial" w:cs="Arial"/>
          <w:spacing w:val="5"/>
        </w:rPr>
        <w:t>slate</w:t>
      </w:r>
      <w:proofErr w:type="gramEnd"/>
      <w:r w:rsidRPr="00136054">
        <w:rPr>
          <w:rFonts w:ascii="Arial" w:hAnsi="Arial" w:cs="Arial"/>
          <w:spacing w:val="5"/>
        </w:rPr>
        <w:t xml:space="preserve"> or tile.</w:t>
      </w:r>
    </w:p>
    <w:p w14:paraId="38B31145" w14:textId="77777777" w:rsidR="00727BAC" w:rsidRPr="00136054" w:rsidRDefault="00727BAC" w:rsidP="00D07B3B">
      <w:pPr>
        <w:ind w:left="810" w:hanging="270"/>
        <w:rPr>
          <w:rFonts w:ascii="Arial" w:hAnsi="Arial" w:cs="Arial"/>
          <w:bCs/>
        </w:rPr>
      </w:pPr>
      <w:bookmarkStart w:id="20" w:name="OLE_LINK2"/>
      <w:r w:rsidRPr="00136054">
        <w:rPr>
          <w:rFonts w:ascii="Arial" w:hAnsi="Arial" w:cs="Arial"/>
        </w:rPr>
        <w:t xml:space="preserve">d. TerraNeo: </w:t>
      </w:r>
      <w:r w:rsidRPr="00136054">
        <w:rPr>
          <w:rFonts w:ascii="Arial" w:hAnsi="Arial" w:cs="Arial"/>
          <w:bCs/>
        </w:rPr>
        <w:t>100% acrylic-based finish with large mica chips and multi-colored quartz aggregates.</w:t>
      </w:r>
    </w:p>
    <w:p w14:paraId="48AA64A6" w14:textId="77777777" w:rsidR="00727BAC" w:rsidRPr="00136054" w:rsidRDefault="00727BAC" w:rsidP="00D07B3B">
      <w:pPr>
        <w:ind w:left="810" w:hanging="270"/>
        <w:rPr>
          <w:rFonts w:ascii="Arial" w:hAnsi="Arial" w:cs="Arial"/>
          <w:bCs/>
        </w:rPr>
      </w:pPr>
      <w:r w:rsidRPr="00136054">
        <w:rPr>
          <w:rFonts w:ascii="Arial" w:hAnsi="Arial" w:cs="Arial"/>
          <w:bCs/>
        </w:rPr>
        <w:t>e. Lymestone: A premixed, 100% acrylic-based finish designed to replicate the appearance of limestone blocks.</w:t>
      </w:r>
    </w:p>
    <w:p w14:paraId="4BE41350" w14:textId="77777777" w:rsidR="00F00DC7" w:rsidRPr="00136054" w:rsidRDefault="00450FDB" w:rsidP="00D07B3B">
      <w:pPr>
        <w:ind w:left="810" w:hanging="270"/>
        <w:rPr>
          <w:rFonts w:ascii="Arial" w:hAnsi="Arial" w:cs="Arial"/>
          <w:bCs/>
        </w:rPr>
      </w:pPr>
      <w:r w:rsidRPr="00136054">
        <w:rPr>
          <w:rFonts w:ascii="Arial" w:hAnsi="Arial" w:cs="Arial"/>
          <w:bCs/>
        </w:rPr>
        <w:t xml:space="preserve"> </w:t>
      </w:r>
      <w:r w:rsidR="00002981" w:rsidRPr="00136054">
        <w:rPr>
          <w:rFonts w:ascii="Arial" w:hAnsi="Arial" w:cs="Arial"/>
          <w:bCs/>
        </w:rPr>
        <w:t>f.</w:t>
      </w:r>
      <w:r w:rsidR="00556A53" w:rsidRPr="00136054">
        <w:rPr>
          <w:rFonts w:ascii="Arial" w:hAnsi="Arial" w:cs="Arial"/>
          <w:bCs/>
        </w:rPr>
        <w:t xml:space="preserve"> </w:t>
      </w:r>
      <w:r w:rsidR="00002981" w:rsidRPr="00136054">
        <w:rPr>
          <w:rFonts w:ascii="Arial" w:hAnsi="Arial" w:cs="Arial"/>
          <w:bCs/>
        </w:rPr>
        <w:t>Reflectit: 100% acrylic coating providing a pearlescent appearance.</w:t>
      </w:r>
    </w:p>
    <w:p w14:paraId="07C5CA32" w14:textId="77777777" w:rsidR="0037516D" w:rsidRPr="00136054" w:rsidRDefault="0037516D" w:rsidP="00D07B3B">
      <w:pPr>
        <w:ind w:left="810" w:hanging="270"/>
        <w:rPr>
          <w:rFonts w:ascii="Arial" w:hAnsi="Arial" w:cs="Arial"/>
        </w:rPr>
      </w:pPr>
      <w:r w:rsidRPr="00136054">
        <w:rPr>
          <w:rFonts w:ascii="Arial" w:hAnsi="Arial" w:cs="Arial"/>
          <w:bCs/>
        </w:rPr>
        <w:t>g</w:t>
      </w:r>
      <w:r w:rsidRPr="00136054">
        <w:rPr>
          <w:rFonts w:cs="Arial"/>
          <w:bCs/>
        </w:rPr>
        <w:t xml:space="preserve">. </w:t>
      </w:r>
      <w:r w:rsidRPr="00136054">
        <w:rPr>
          <w:rFonts w:ascii="Arial" w:hAnsi="Arial" w:cs="Arial"/>
        </w:rPr>
        <w:t xml:space="preserve">Finesse™: A </w:t>
      </w:r>
      <w:r w:rsidR="00A9540B" w:rsidRPr="00136054">
        <w:rPr>
          <w:rFonts w:ascii="Arial" w:hAnsi="Arial" w:cs="Arial"/>
        </w:rPr>
        <w:t>s</w:t>
      </w:r>
      <w:r w:rsidRPr="00136054">
        <w:rPr>
          <w:rFonts w:ascii="Arial" w:hAnsi="Arial" w:cs="Arial"/>
        </w:rPr>
        <w:t>mooth 100% acrylic-based dirt pickup resistance finish.</w:t>
      </w:r>
    </w:p>
    <w:p w14:paraId="49EA8361" w14:textId="77777777" w:rsidR="00C10F9E" w:rsidRPr="00136054" w:rsidRDefault="00C10F9E" w:rsidP="0004176B">
      <w:pPr>
        <w:ind w:left="821" w:hanging="274"/>
        <w:rPr>
          <w:rFonts w:ascii="Arial" w:hAnsi="Arial" w:cs="Arial"/>
        </w:rPr>
      </w:pPr>
      <w:r w:rsidRPr="00136054">
        <w:rPr>
          <w:rFonts w:ascii="Arial" w:hAnsi="Arial" w:cs="Arial"/>
        </w:rPr>
        <w:t>h. Tibur Stone™</w:t>
      </w:r>
      <w:r w:rsidR="00A9540B" w:rsidRPr="00136054">
        <w:rPr>
          <w:rFonts w:ascii="Arial" w:hAnsi="Arial" w:cs="Arial"/>
        </w:rPr>
        <w:t>:</w:t>
      </w:r>
      <w:r w:rsidRPr="00136054">
        <w:rPr>
          <w:rFonts w:ascii="Arial" w:hAnsi="Arial" w:cs="Arial"/>
        </w:rPr>
        <w:t xml:space="preserve"> </w:t>
      </w:r>
      <w:r w:rsidR="00A9540B" w:rsidRPr="00136054">
        <w:rPr>
          <w:rFonts w:ascii="Arial" w:hAnsi="Arial" w:cs="Arial"/>
        </w:rPr>
        <w:t>A smooth 100% acrylic-based dirt pickup resistance finish with the appearance of travertine stone.</w:t>
      </w:r>
    </w:p>
    <w:p w14:paraId="44BF0850" w14:textId="77777777" w:rsidR="00A9540B" w:rsidRPr="00136054" w:rsidRDefault="009B7FB7" w:rsidP="00D07B3B">
      <w:pPr>
        <w:ind w:left="810" w:hanging="270"/>
        <w:rPr>
          <w:rFonts w:ascii="Arial" w:hAnsi="Arial" w:cs="Arial"/>
        </w:rPr>
      </w:pPr>
      <w:r w:rsidRPr="00136054">
        <w:rPr>
          <w:rFonts w:ascii="Arial" w:hAnsi="Arial" w:cs="Arial"/>
        </w:rPr>
        <w:t xml:space="preserve"> </w:t>
      </w:r>
      <w:r w:rsidR="00D769D6" w:rsidRPr="00136054">
        <w:rPr>
          <w:rFonts w:ascii="Arial" w:hAnsi="Arial" w:cs="Arial"/>
        </w:rPr>
        <w:t>i</w:t>
      </w:r>
      <w:r w:rsidR="0083758A" w:rsidRPr="00136054">
        <w:rPr>
          <w:rFonts w:ascii="Arial" w:hAnsi="Arial" w:cs="Arial"/>
        </w:rPr>
        <w:t>.</w:t>
      </w:r>
      <w:r w:rsidR="00D769D6" w:rsidRPr="00136054">
        <w:rPr>
          <w:rFonts w:ascii="Arial" w:hAnsi="Arial" w:cs="Arial"/>
        </w:rPr>
        <w:t xml:space="preserve"> NewBrick</w:t>
      </w:r>
      <w:r w:rsidR="00A735EB" w:rsidRPr="00136054">
        <w:rPr>
          <w:rFonts w:ascii="Arial" w:hAnsi="Arial"/>
          <w:vertAlign w:val="superscript"/>
        </w:rPr>
        <w:t>®</w:t>
      </w:r>
      <w:r w:rsidR="00D769D6" w:rsidRPr="00136054">
        <w:rPr>
          <w:rFonts w:ascii="Arial" w:hAnsi="Arial" w:cs="Arial"/>
        </w:rPr>
        <w:t>: A lightweight insulated brick veneer</w:t>
      </w:r>
      <w:r w:rsidR="00450FDB" w:rsidRPr="00136054">
        <w:rPr>
          <w:rFonts w:ascii="Arial" w:hAnsi="Arial" w:cs="Arial"/>
        </w:rPr>
        <w:t xml:space="preserve"> for use on exterior walls</w:t>
      </w:r>
      <w:r w:rsidR="00D769D6" w:rsidRPr="00136054">
        <w:rPr>
          <w:rFonts w:ascii="Arial" w:hAnsi="Arial" w:cs="Arial"/>
        </w:rPr>
        <w:t>.</w:t>
      </w:r>
    </w:p>
    <w:p w14:paraId="6FAECA5D" w14:textId="77777777" w:rsidR="0031406A" w:rsidRPr="00136054" w:rsidRDefault="009B7FB7" w:rsidP="00D07B3B">
      <w:pPr>
        <w:ind w:left="810" w:hanging="270"/>
        <w:rPr>
          <w:rFonts w:ascii="Arial" w:hAnsi="Arial" w:cs="Arial"/>
        </w:rPr>
      </w:pPr>
      <w:r w:rsidRPr="00136054">
        <w:rPr>
          <w:rFonts w:ascii="Arial" w:hAnsi="Arial" w:cs="Arial"/>
        </w:rPr>
        <w:t xml:space="preserve"> j. Ferros™ Finish: - a water</w:t>
      </w:r>
      <w:r w:rsidR="002D0C75" w:rsidRPr="00136054">
        <w:rPr>
          <w:rFonts w:ascii="Arial" w:hAnsi="Arial" w:cs="Arial"/>
        </w:rPr>
        <w:t>-</w:t>
      </w:r>
      <w:r w:rsidRPr="00136054">
        <w:rPr>
          <w:rFonts w:ascii="Arial" w:hAnsi="Arial" w:cs="Arial"/>
        </w:rPr>
        <w:t>based finish properties that replicates the look of rusting metal.</w:t>
      </w:r>
    </w:p>
    <w:p w14:paraId="1F9641CE" w14:textId="77777777" w:rsidR="001B1E83" w:rsidRPr="00136054" w:rsidRDefault="003116F0" w:rsidP="001B1E83">
      <w:pPr>
        <w:ind w:left="821" w:hanging="274"/>
        <w:rPr>
          <w:rFonts w:ascii="Arial" w:hAnsi="Arial" w:cs="Arial"/>
        </w:rPr>
      </w:pPr>
      <w:bookmarkStart w:id="21" w:name="_Hlk73368414"/>
      <w:r w:rsidRPr="00136054">
        <w:rPr>
          <w:rFonts w:ascii="Arial" w:hAnsi="Arial" w:cs="Arial"/>
        </w:rPr>
        <w:t xml:space="preserve">k. Wood Grain:  A 100% acrylic-based finish created with a textured finish, a coating, a graining </w:t>
      </w:r>
      <w:proofErr w:type="gramStart"/>
      <w:r w:rsidRPr="00136054">
        <w:rPr>
          <w:rFonts w:ascii="Arial" w:hAnsi="Arial" w:cs="Arial"/>
        </w:rPr>
        <w:t>tool</w:t>
      </w:r>
      <w:proofErr w:type="gramEnd"/>
      <w:r w:rsidRPr="00136054">
        <w:rPr>
          <w:rFonts w:ascii="Arial" w:hAnsi="Arial" w:cs="Arial"/>
        </w:rPr>
        <w:t xml:space="preserve"> and a sealer providing an authentic woodgrain appearance.</w:t>
      </w:r>
      <w:bookmarkEnd w:id="20"/>
      <w:bookmarkEnd w:id="21"/>
    </w:p>
    <w:p w14:paraId="62674497" w14:textId="23FFEB34" w:rsidR="00727BAC" w:rsidRPr="00136054" w:rsidRDefault="002D0C75" w:rsidP="00D07B3B">
      <w:pPr>
        <w:ind w:left="540" w:hanging="270"/>
        <w:rPr>
          <w:rFonts w:ascii="Arial" w:hAnsi="Arial" w:cs="Arial"/>
        </w:rPr>
      </w:pPr>
      <w:r w:rsidRPr="00136054">
        <w:rPr>
          <w:rFonts w:ascii="Arial" w:hAnsi="Arial" w:cs="Arial"/>
        </w:rPr>
        <w:t>5</w:t>
      </w:r>
      <w:r w:rsidR="00727BAC" w:rsidRPr="00136054">
        <w:rPr>
          <w:rFonts w:ascii="Arial" w:hAnsi="Arial" w:cs="Arial"/>
        </w:rPr>
        <w:t>. Elastomeric DPR (Dirt Pickup Resistance): Water-based, elastomeric acrylic coating with integral color and texture and formulated with DPR chemistry:</w:t>
      </w:r>
    </w:p>
    <w:p w14:paraId="2EBF3D02" w14:textId="77777777" w:rsidR="00727BAC" w:rsidRPr="00136054" w:rsidRDefault="00727BAC" w:rsidP="00D07B3B">
      <w:pPr>
        <w:ind w:left="810" w:hanging="270"/>
        <w:rPr>
          <w:rFonts w:ascii="Arial" w:hAnsi="Arial" w:cs="Arial"/>
        </w:rPr>
      </w:pPr>
      <w:r w:rsidRPr="00136054">
        <w:rPr>
          <w:rFonts w:ascii="Arial" w:hAnsi="Arial" w:cs="Arial"/>
        </w:rPr>
        <w:t>a. Weatherlastic</w:t>
      </w:r>
      <w:r w:rsidRPr="00136054">
        <w:rPr>
          <w:rFonts w:ascii="Arial" w:hAnsi="Arial" w:cs="Arial"/>
          <w:vertAlign w:val="superscript"/>
        </w:rPr>
        <w:t>®</w:t>
      </w:r>
      <w:r w:rsidRPr="00136054">
        <w:rPr>
          <w:rFonts w:ascii="Arial" w:hAnsi="Arial" w:cs="Arial"/>
        </w:rPr>
        <w:t xml:space="preserve"> Quarzputz</w:t>
      </w:r>
    </w:p>
    <w:p w14:paraId="79943BA2" w14:textId="77777777" w:rsidR="00DD44CC" w:rsidRPr="00136054" w:rsidRDefault="00727BAC" w:rsidP="00D07B3B">
      <w:pPr>
        <w:ind w:left="810" w:hanging="270"/>
        <w:rPr>
          <w:rFonts w:ascii="Arial" w:hAnsi="Arial" w:cs="Arial"/>
        </w:rPr>
      </w:pPr>
      <w:r w:rsidRPr="00136054">
        <w:rPr>
          <w:rFonts w:ascii="Arial" w:hAnsi="Arial" w:cs="Arial"/>
        </w:rPr>
        <w:t>b. Weatherlastic</w:t>
      </w:r>
      <w:r w:rsidRPr="00136054">
        <w:rPr>
          <w:rFonts w:ascii="Arial" w:hAnsi="Arial" w:cs="Arial"/>
          <w:vertAlign w:val="superscript"/>
        </w:rPr>
        <w:t>®</w:t>
      </w:r>
      <w:r w:rsidRPr="00136054">
        <w:rPr>
          <w:rFonts w:ascii="Arial" w:hAnsi="Arial" w:cs="Arial"/>
        </w:rPr>
        <w:t xml:space="preserve"> Sandpebble</w:t>
      </w:r>
    </w:p>
    <w:p w14:paraId="46C0A1C0" w14:textId="77777777" w:rsidR="00727BAC" w:rsidRPr="00136054" w:rsidRDefault="00727BAC" w:rsidP="00D07B3B">
      <w:pPr>
        <w:ind w:left="810" w:hanging="270"/>
        <w:rPr>
          <w:rFonts w:ascii="Arial" w:hAnsi="Arial" w:cs="Arial"/>
        </w:rPr>
      </w:pPr>
      <w:r w:rsidRPr="00136054">
        <w:rPr>
          <w:rFonts w:ascii="Arial" w:hAnsi="Arial" w:cs="Arial"/>
        </w:rPr>
        <w:t>c. Weatherlastic</w:t>
      </w:r>
      <w:r w:rsidRPr="00136054">
        <w:rPr>
          <w:rFonts w:ascii="Arial" w:hAnsi="Arial" w:cs="Arial"/>
          <w:vertAlign w:val="superscript"/>
        </w:rPr>
        <w:t>®</w:t>
      </w:r>
      <w:r w:rsidRPr="00136054">
        <w:rPr>
          <w:rFonts w:ascii="Arial" w:hAnsi="Arial" w:cs="Arial"/>
        </w:rPr>
        <w:t xml:space="preserve"> Sandpebble Fine</w:t>
      </w:r>
    </w:p>
    <w:p w14:paraId="670A0BCE" w14:textId="77777777" w:rsidR="00727BAC" w:rsidRPr="00136054" w:rsidRDefault="00727BAC" w:rsidP="00D07B3B">
      <w:pPr>
        <w:ind w:left="810" w:hanging="270"/>
        <w:rPr>
          <w:rFonts w:ascii="Arial" w:hAnsi="Arial" w:cs="Arial"/>
        </w:rPr>
      </w:pPr>
      <w:r w:rsidRPr="00136054">
        <w:rPr>
          <w:rFonts w:ascii="Arial" w:hAnsi="Arial" w:cs="Arial"/>
        </w:rPr>
        <w:t>d. Weatherlastic</w:t>
      </w:r>
      <w:r w:rsidRPr="00136054">
        <w:rPr>
          <w:rFonts w:ascii="Arial" w:hAnsi="Arial" w:cs="Arial"/>
          <w:vertAlign w:val="superscript"/>
        </w:rPr>
        <w:t>®</w:t>
      </w:r>
      <w:r w:rsidRPr="00136054">
        <w:rPr>
          <w:rFonts w:ascii="Arial" w:hAnsi="Arial" w:cs="Arial"/>
        </w:rPr>
        <w:t xml:space="preserve"> Adobe</w:t>
      </w:r>
    </w:p>
    <w:p w14:paraId="0773BB80" w14:textId="77777777" w:rsidR="00727BAC" w:rsidRPr="00136054" w:rsidRDefault="002D0C75" w:rsidP="00D07B3B">
      <w:pPr>
        <w:ind w:left="540" w:hanging="270"/>
        <w:rPr>
          <w:rFonts w:ascii="Arial" w:hAnsi="Arial" w:cs="Arial"/>
        </w:rPr>
      </w:pPr>
      <w:r w:rsidRPr="00136054">
        <w:rPr>
          <w:rFonts w:ascii="Arial" w:hAnsi="Arial" w:cs="Arial"/>
        </w:rPr>
        <w:t>6</w:t>
      </w:r>
      <w:r w:rsidR="00727BAC" w:rsidRPr="00136054">
        <w:rPr>
          <w:rFonts w:ascii="Arial" w:hAnsi="Arial" w:cs="Arial"/>
        </w:rPr>
        <w:t>. Medallion Series PMR™ (Proven Mildew Resistance): Water-based, acrylic coating with integral color and texture and formulated with PMR chemistry:</w:t>
      </w:r>
    </w:p>
    <w:p w14:paraId="7DECD2EC" w14:textId="77777777" w:rsidR="00727BAC" w:rsidRPr="00136054" w:rsidRDefault="00727BAC" w:rsidP="00D07B3B">
      <w:pPr>
        <w:ind w:left="810" w:hanging="270"/>
        <w:rPr>
          <w:rFonts w:ascii="Arial" w:hAnsi="Arial" w:cs="Arial"/>
        </w:rPr>
      </w:pPr>
      <w:r w:rsidRPr="00136054">
        <w:rPr>
          <w:rFonts w:ascii="Arial" w:hAnsi="Arial" w:cs="Arial"/>
        </w:rPr>
        <w:t>a. Quarzputz</w:t>
      </w:r>
      <w:r w:rsidRPr="00136054">
        <w:rPr>
          <w:rFonts w:ascii="Arial" w:hAnsi="Arial" w:cs="Arial"/>
          <w:vertAlign w:val="superscript"/>
        </w:rPr>
        <w:t>®</w:t>
      </w:r>
      <w:r w:rsidRPr="00136054">
        <w:rPr>
          <w:rFonts w:ascii="Arial" w:hAnsi="Arial" w:cs="Arial"/>
        </w:rPr>
        <w:t xml:space="preserve"> PMR</w:t>
      </w:r>
    </w:p>
    <w:p w14:paraId="01649522" w14:textId="77777777" w:rsidR="00727BAC" w:rsidRPr="00136054" w:rsidRDefault="00727BAC" w:rsidP="00D07B3B">
      <w:pPr>
        <w:ind w:left="810" w:hanging="270"/>
        <w:rPr>
          <w:rFonts w:ascii="Arial" w:hAnsi="Arial" w:cs="Arial"/>
        </w:rPr>
      </w:pPr>
      <w:r w:rsidRPr="00136054">
        <w:rPr>
          <w:rFonts w:ascii="Arial" w:hAnsi="Arial" w:cs="Arial"/>
        </w:rPr>
        <w:t>b. Sandblast</w:t>
      </w:r>
      <w:r w:rsidRPr="00136054">
        <w:rPr>
          <w:rFonts w:ascii="Arial" w:hAnsi="Arial" w:cs="Arial"/>
          <w:vertAlign w:val="superscript"/>
        </w:rPr>
        <w:t>®</w:t>
      </w:r>
      <w:r w:rsidRPr="00136054">
        <w:rPr>
          <w:rFonts w:ascii="Arial" w:hAnsi="Arial" w:cs="Arial"/>
        </w:rPr>
        <w:t xml:space="preserve"> PMR</w:t>
      </w:r>
    </w:p>
    <w:p w14:paraId="0AB9F453" w14:textId="77777777" w:rsidR="00727BAC" w:rsidRPr="00136054" w:rsidRDefault="00727BAC" w:rsidP="00D07B3B">
      <w:pPr>
        <w:ind w:left="810" w:hanging="270"/>
        <w:rPr>
          <w:rFonts w:ascii="Arial" w:hAnsi="Arial" w:cs="Arial"/>
        </w:rPr>
      </w:pPr>
      <w:r w:rsidRPr="00136054">
        <w:rPr>
          <w:rFonts w:ascii="Arial" w:hAnsi="Arial" w:cs="Arial"/>
        </w:rPr>
        <w:t>c. Freestyle</w:t>
      </w:r>
      <w:r w:rsidRPr="00136054">
        <w:rPr>
          <w:rFonts w:ascii="Arial" w:hAnsi="Arial" w:cs="Arial"/>
          <w:vertAlign w:val="superscript"/>
        </w:rPr>
        <w:t>®</w:t>
      </w:r>
      <w:r w:rsidRPr="00136054">
        <w:rPr>
          <w:rFonts w:ascii="Arial" w:hAnsi="Arial" w:cs="Arial"/>
        </w:rPr>
        <w:t xml:space="preserve"> PMR</w:t>
      </w:r>
    </w:p>
    <w:p w14:paraId="1ADEC5C2" w14:textId="77777777" w:rsidR="00727BAC" w:rsidRPr="00136054" w:rsidRDefault="00727BAC" w:rsidP="00D07B3B">
      <w:pPr>
        <w:ind w:left="810" w:hanging="270"/>
        <w:rPr>
          <w:rFonts w:ascii="Arial" w:hAnsi="Arial" w:cs="Arial"/>
        </w:rPr>
      </w:pPr>
      <w:r w:rsidRPr="00136054">
        <w:rPr>
          <w:rFonts w:ascii="Arial" w:hAnsi="Arial" w:cs="Arial"/>
        </w:rPr>
        <w:t>d. Sandpebble</w:t>
      </w:r>
      <w:r w:rsidRPr="00136054">
        <w:rPr>
          <w:rFonts w:ascii="Arial" w:hAnsi="Arial" w:cs="Arial"/>
          <w:vertAlign w:val="superscript"/>
        </w:rPr>
        <w:t>®</w:t>
      </w:r>
      <w:r w:rsidRPr="00136054">
        <w:rPr>
          <w:rFonts w:ascii="Arial" w:hAnsi="Arial" w:cs="Arial"/>
        </w:rPr>
        <w:t xml:space="preserve"> PMR</w:t>
      </w:r>
    </w:p>
    <w:p w14:paraId="6F556BE4" w14:textId="77777777" w:rsidR="00727BAC" w:rsidRPr="00136054" w:rsidRDefault="00727BAC" w:rsidP="00D07B3B">
      <w:pPr>
        <w:ind w:left="810" w:hanging="270"/>
        <w:rPr>
          <w:rFonts w:ascii="Arial" w:hAnsi="Arial" w:cs="Arial"/>
        </w:rPr>
      </w:pPr>
      <w:r w:rsidRPr="00136054">
        <w:rPr>
          <w:rFonts w:ascii="Arial" w:hAnsi="Arial" w:cs="Arial"/>
        </w:rPr>
        <w:t>e. Sandpebble</w:t>
      </w:r>
      <w:r w:rsidRPr="00136054">
        <w:rPr>
          <w:rFonts w:ascii="Arial" w:hAnsi="Arial" w:cs="Arial"/>
          <w:vertAlign w:val="superscript"/>
        </w:rPr>
        <w:t>®</w:t>
      </w:r>
      <w:r w:rsidRPr="00136054">
        <w:rPr>
          <w:rFonts w:ascii="Arial" w:hAnsi="Arial" w:cs="Arial"/>
        </w:rPr>
        <w:t xml:space="preserve"> Fine PMR</w:t>
      </w:r>
    </w:p>
    <w:p w14:paraId="3B190C2B" w14:textId="77777777" w:rsidR="0083758A" w:rsidRPr="00136054" w:rsidRDefault="002D0C75" w:rsidP="0083758A">
      <w:pPr>
        <w:ind w:left="806" w:hanging="540"/>
        <w:rPr>
          <w:rFonts w:ascii="Arial" w:hAnsi="Arial" w:cs="Arial"/>
        </w:rPr>
      </w:pPr>
      <w:r w:rsidRPr="00136054">
        <w:rPr>
          <w:rFonts w:ascii="Arial" w:hAnsi="Arial" w:cs="Arial"/>
        </w:rPr>
        <w:t>7</w:t>
      </w:r>
      <w:r w:rsidR="0083758A" w:rsidRPr="00136054">
        <w:rPr>
          <w:rFonts w:ascii="Arial" w:hAnsi="Arial" w:cs="Arial"/>
        </w:rPr>
        <w:t>. Coatings, Primers and Sealers:</w:t>
      </w:r>
    </w:p>
    <w:p w14:paraId="4AF492EE" w14:textId="77777777" w:rsidR="0083758A" w:rsidRPr="00136054" w:rsidRDefault="0083758A" w:rsidP="0083758A">
      <w:pPr>
        <w:ind w:left="806" w:hanging="270"/>
        <w:rPr>
          <w:rFonts w:ascii="Arial" w:hAnsi="Arial" w:cs="Arial"/>
        </w:rPr>
      </w:pPr>
      <w:r w:rsidRPr="00136054">
        <w:rPr>
          <w:rFonts w:ascii="Arial" w:hAnsi="Arial" w:cs="Arial"/>
        </w:rPr>
        <w:t>a. Demandit</w:t>
      </w:r>
      <w:r w:rsidRPr="00136054">
        <w:rPr>
          <w:rFonts w:ascii="Arial" w:hAnsi="Arial" w:cs="Arial"/>
          <w:vertAlign w:val="superscript"/>
        </w:rPr>
        <w:t>®</w:t>
      </w:r>
      <w:r w:rsidRPr="00136054">
        <w:rPr>
          <w:rFonts w:ascii="Arial" w:hAnsi="Arial" w:cs="Arial"/>
        </w:rPr>
        <w:t xml:space="preserve"> Smooth</w:t>
      </w:r>
    </w:p>
    <w:p w14:paraId="23B58EFA" w14:textId="77777777" w:rsidR="0083758A" w:rsidRPr="00136054" w:rsidRDefault="0083758A" w:rsidP="0083758A">
      <w:pPr>
        <w:ind w:left="806" w:hanging="270"/>
        <w:rPr>
          <w:rFonts w:ascii="Arial" w:hAnsi="Arial" w:cs="Arial"/>
        </w:rPr>
      </w:pPr>
      <w:r w:rsidRPr="00136054">
        <w:rPr>
          <w:rFonts w:ascii="Arial" w:hAnsi="Arial" w:cs="Arial"/>
        </w:rPr>
        <w:t>b. Demandit</w:t>
      </w:r>
      <w:r w:rsidRPr="00136054">
        <w:rPr>
          <w:rFonts w:ascii="Arial" w:hAnsi="Arial" w:cs="Arial"/>
          <w:vertAlign w:val="superscript"/>
        </w:rPr>
        <w:t>®</w:t>
      </w:r>
      <w:r w:rsidRPr="00136054">
        <w:rPr>
          <w:rFonts w:ascii="Arial" w:hAnsi="Arial" w:cs="Arial"/>
        </w:rPr>
        <w:t xml:space="preserve"> Sanded</w:t>
      </w:r>
    </w:p>
    <w:p w14:paraId="073AD07C" w14:textId="77777777" w:rsidR="009B7FB7" w:rsidRPr="00136054" w:rsidRDefault="009B7FB7" w:rsidP="009B7FB7">
      <w:pPr>
        <w:ind w:left="806" w:hanging="270"/>
        <w:rPr>
          <w:rFonts w:ascii="Arial" w:hAnsi="Arial" w:cs="Arial"/>
        </w:rPr>
      </w:pPr>
      <w:r w:rsidRPr="00136054">
        <w:rPr>
          <w:rFonts w:ascii="Arial" w:hAnsi="Arial" w:cs="Arial"/>
        </w:rPr>
        <w:t>c. Demandit</w:t>
      </w:r>
      <w:r w:rsidRPr="00136054">
        <w:rPr>
          <w:rFonts w:ascii="Arial" w:hAnsi="Arial" w:cs="Arial"/>
          <w:vertAlign w:val="superscript"/>
        </w:rPr>
        <w:t>®</w:t>
      </w:r>
      <w:r w:rsidRPr="00136054">
        <w:rPr>
          <w:rFonts w:ascii="Arial" w:hAnsi="Arial" w:cs="Arial"/>
        </w:rPr>
        <w:t xml:space="preserve"> Advantage</w:t>
      </w:r>
      <w:r w:rsidR="00450FDB" w:rsidRPr="00136054">
        <w:rPr>
          <w:rFonts w:ascii="Arial" w:hAnsi="Arial" w:cs="Arial"/>
        </w:rPr>
        <w:t>™</w:t>
      </w:r>
    </w:p>
    <w:p w14:paraId="765CD958" w14:textId="77777777" w:rsidR="009B7FB7" w:rsidRPr="00136054" w:rsidRDefault="009B7FB7" w:rsidP="009B7FB7">
      <w:pPr>
        <w:ind w:left="806" w:hanging="270"/>
        <w:rPr>
          <w:rFonts w:ascii="Arial" w:hAnsi="Arial" w:cs="Arial"/>
        </w:rPr>
      </w:pPr>
      <w:r w:rsidRPr="00136054">
        <w:rPr>
          <w:rFonts w:ascii="Arial" w:hAnsi="Arial" w:cs="Arial"/>
        </w:rPr>
        <w:t>d. HDP</w:t>
      </w:r>
      <w:r w:rsidRPr="00136054">
        <w:rPr>
          <w:rFonts w:ascii="Arial" w:eastAsia="Arial" w:hAnsi="Arial" w:cs="Arial"/>
        </w:rPr>
        <w:t>™</w:t>
      </w:r>
      <w:r w:rsidRPr="00136054">
        <w:rPr>
          <w:rFonts w:ascii="Arial" w:hAnsi="Arial" w:cs="Arial"/>
        </w:rPr>
        <w:t xml:space="preserve"> Water-Repellent Coating</w:t>
      </w:r>
    </w:p>
    <w:p w14:paraId="630AFCED" w14:textId="77777777" w:rsidR="009B7FB7" w:rsidRPr="00136054" w:rsidRDefault="009B7FB7" w:rsidP="009B7FB7">
      <w:pPr>
        <w:ind w:left="806" w:hanging="270"/>
        <w:rPr>
          <w:rFonts w:ascii="Arial" w:hAnsi="Arial" w:cs="Arial"/>
        </w:rPr>
      </w:pPr>
      <w:r w:rsidRPr="00136054">
        <w:rPr>
          <w:rFonts w:ascii="Arial" w:hAnsi="Arial" w:cs="Arial"/>
        </w:rPr>
        <w:t>e. Weatherlastic</w:t>
      </w:r>
      <w:r w:rsidRPr="00136054">
        <w:rPr>
          <w:rFonts w:ascii="Arial" w:hAnsi="Arial" w:cs="Arial"/>
          <w:vertAlign w:val="superscript"/>
        </w:rPr>
        <w:t>®</w:t>
      </w:r>
      <w:r w:rsidRPr="00136054">
        <w:rPr>
          <w:rFonts w:ascii="Arial" w:hAnsi="Arial" w:cs="Arial"/>
        </w:rPr>
        <w:t xml:space="preserve"> Smooth</w:t>
      </w:r>
    </w:p>
    <w:p w14:paraId="379608F5" w14:textId="77777777" w:rsidR="009B7FB7" w:rsidRPr="00136054" w:rsidRDefault="009B7FB7" w:rsidP="009B7FB7">
      <w:pPr>
        <w:ind w:left="806" w:hanging="270"/>
        <w:rPr>
          <w:rFonts w:ascii="Arial" w:hAnsi="Arial" w:cs="Arial"/>
        </w:rPr>
      </w:pPr>
      <w:r w:rsidRPr="00136054">
        <w:rPr>
          <w:rFonts w:ascii="Arial" w:hAnsi="Arial" w:cs="Arial"/>
        </w:rPr>
        <w:t>f. Tuscan Glaze™</w:t>
      </w:r>
    </w:p>
    <w:p w14:paraId="11E27852" w14:textId="77777777" w:rsidR="009B7FB7" w:rsidRPr="00136054" w:rsidRDefault="009B7FB7" w:rsidP="009B7FB7">
      <w:pPr>
        <w:ind w:left="806" w:hanging="270"/>
        <w:rPr>
          <w:rFonts w:ascii="Arial" w:hAnsi="Arial" w:cs="Arial"/>
        </w:rPr>
      </w:pPr>
      <w:r w:rsidRPr="00136054">
        <w:rPr>
          <w:rFonts w:ascii="Arial" w:hAnsi="Arial" w:cs="Arial"/>
        </w:rPr>
        <w:t>g. Color Prime</w:t>
      </w:r>
    </w:p>
    <w:p w14:paraId="382EA90C" w14:textId="77777777" w:rsidR="009B7FB7" w:rsidRPr="00136054" w:rsidRDefault="009B7FB7" w:rsidP="009B7FB7">
      <w:pPr>
        <w:ind w:left="806" w:hanging="270"/>
        <w:rPr>
          <w:rFonts w:ascii="Arial" w:hAnsi="Arial" w:cs="Arial"/>
        </w:rPr>
      </w:pPr>
      <w:r w:rsidRPr="00136054">
        <w:rPr>
          <w:rFonts w:ascii="Arial" w:hAnsi="Arial" w:cs="Arial"/>
        </w:rPr>
        <w:t>h. Prymit</w:t>
      </w:r>
      <w:r w:rsidRPr="00136054">
        <w:rPr>
          <w:rFonts w:ascii="Arial" w:hAnsi="Arial" w:cs="Arial"/>
          <w:vertAlign w:val="superscript"/>
        </w:rPr>
        <w:t>®</w:t>
      </w:r>
    </w:p>
    <w:p w14:paraId="7118013B" w14:textId="77777777" w:rsidR="009B7FB7" w:rsidRPr="00136054" w:rsidRDefault="009B7FB7" w:rsidP="009B7FB7">
      <w:pPr>
        <w:ind w:left="810" w:hanging="270"/>
        <w:rPr>
          <w:rFonts w:ascii="Arial" w:hAnsi="Arial" w:cs="Arial"/>
          <w:snapToGrid w:val="0"/>
        </w:rPr>
      </w:pPr>
      <w:r w:rsidRPr="00136054">
        <w:rPr>
          <w:rFonts w:ascii="Arial" w:hAnsi="Arial" w:cs="Arial"/>
        </w:rPr>
        <w:t xml:space="preserve"> i. </w:t>
      </w:r>
      <w:proofErr w:type="spellStart"/>
      <w:r w:rsidRPr="00136054">
        <w:rPr>
          <w:rFonts w:ascii="Arial" w:hAnsi="Arial" w:cs="Arial"/>
        </w:rPr>
        <w:t>SealClear</w:t>
      </w:r>
      <w:proofErr w:type="spellEnd"/>
      <w:r w:rsidRPr="00136054">
        <w:rPr>
          <w:rFonts w:ascii="Arial" w:hAnsi="Arial" w:cs="Arial"/>
          <w:snapToGrid w:val="0"/>
        </w:rPr>
        <w:t>™</w:t>
      </w:r>
    </w:p>
    <w:p w14:paraId="1685CFB6" w14:textId="77777777" w:rsidR="00F60943" w:rsidRPr="00F60943" w:rsidRDefault="00F60943" w:rsidP="00F60943">
      <w:pPr>
        <w:rPr>
          <w:rFonts w:ascii="Arial" w:hAnsi="Arial" w:cs="Arial"/>
        </w:rPr>
      </w:pPr>
      <w:bookmarkStart w:id="22" w:name="_Hlk24539804"/>
    </w:p>
    <w:p w14:paraId="40F42666" w14:textId="0850958C" w:rsidR="00284176" w:rsidRPr="00136054" w:rsidRDefault="00284176" w:rsidP="006523FE">
      <w:pPr>
        <w:pStyle w:val="ListParagraph"/>
        <w:numPr>
          <w:ilvl w:val="0"/>
          <w:numId w:val="18"/>
        </w:numPr>
        <w:ind w:left="274" w:hanging="274"/>
        <w:rPr>
          <w:rFonts w:ascii="Arial" w:hAnsi="Arial" w:cs="Arial"/>
          <w:sz w:val="20"/>
        </w:rPr>
      </w:pPr>
      <w:r w:rsidRPr="00136054">
        <w:rPr>
          <w:rFonts w:ascii="Arial" w:hAnsi="Arial" w:cs="Arial"/>
          <w:sz w:val="20"/>
        </w:rPr>
        <w:t>Joint Sealants:</w:t>
      </w:r>
    </w:p>
    <w:p w14:paraId="127A12C4" w14:textId="5426AA1E" w:rsidR="004B5022" w:rsidRPr="00136054" w:rsidRDefault="00284176" w:rsidP="00F60943">
      <w:pPr>
        <w:tabs>
          <w:tab w:val="left" w:pos="540"/>
        </w:tabs>
        <w:ind w:left="821"/>
        <w:rPr>
          <w:rFonts w:ascii="Arial" w:hAnsi="Arial" w:cs="Arial"/>
          <w:b/>
        </w:rPr>
      </w:pPr>
      <w:bookmarkStart w:id="23" w:name="_Hlk62564989"/>
      <w:r w:rsidRPr="00136054">
        <w:rPr>
          <w:rFonts w:ascii="Arial" w:hAnsi="Arial" w:cs="Arial"/>
          <w:b/>
        </w:rPr>
        <w:lastRenderedPageBreak/>
        <w:t xml:space="preserve">(Note to Specifier: </w:t>
      </w:r>
      <w:r w:rsidR="00E645FE" w:rsidRPr="00136054">
        <w:rPr>
          <w:rFonts w:ascii="Arial" w:hAnsi="Arial" w:cs="Arial"/>
          <w:b/>
        </w:rPr>
        <w:t xml:space="preserve"> Where the </w:t>
      </w:r>
      <w:r w:rsidR="001B53B4" w:rsidRPr="00136054">
        <w:rPr>
          <w:rFonts w:ascii="Arial" w:hAnsi="Arial" w:cs="Arial"/>
          <w:b/>
        </w:rPr>
        <w:t>additional 2-year warranty extension</w:t>
      </w:r>
      <w:r w:rsidR="00E645FE" w:rsidRPr="00136054">
        <w:rPr>
          <w:rFonts w:ascii="Arial" w:hAnsi="Arial" w:cs="Arial"/>
          <w:b/>
        </w:rPr>
        <w:t xml:space="preserve"> for use of </w:t>
      </w:r>
      <w:r w:rsidR="001B53B4" w:rsidRPr="00136054">
        <w:rPr>
          <w:rFonts w:ascii="Arial" w:hAnsi="Arial" w:cs="Arial"/>
          <w:b/>
        </w:rPr>
        <w:t xml:space="preserve">Tremco (Company) Joinery and Sealants </w:t>
      </w:r>
      <w:r w:rsidR="00E645FE" w:rsidRPr="00136054">
        <w:rPr>
          <w:rFonts w:ascii="Arial" w:hAnsi="Arial" w:cs="Arial"/>
          <w:b/>
        </w:rPr>
        <w:t xml:space="preserve">is desired, </w:t>
      </w:r>
      <w:r w:rsidR="00F36A03" w:rsidRPr="00136054">
        <w:rPr>
          <w:rFonts w:ascii="Arial" w:hAnsi="Arial" w:cs="Arial"/>
          <w:b/>
        </w:rPr>
        <w:t>retain</w:t>
      </w:r>
      <w:r w:rsidR="00E645FE" w:rsidRPr="00136054">
        <w:rPr>
          <w:rFonts w:ascii="Arial" w:hAnsi="Arial" w:cs="Arial"/>
          <w:b/>
        </w:rPr>
        <w:t xml:space="preserve"> [Required] below in section 2.03.J.1. and delete section 2.03.J.2)</w:t>
      </w:r>
      <w:r w:rsidRPr="00136054">
        <w:rPr>
          <w:rFonts w:ascii="Arial" w:hAnsi="Arial" w:cs="Arial"/>
          <w:b/>
        </w:rPr>
        <w:t xml:space="preserve"> </w:t>
      </w:r>
    </w:p>
    <w:bookmarkEnd w:id="23"/>
    <w:p w14:paraId="3CCB8080" w14:textId="77777777" w:rsidR="00284176" w:rsidRPr="00136054" w:rsidRDefault="00284176" w:rsidP="006523FE">
      <w:pPr>
        <w:pStyle w:val="ListParagraph"/>
        <w:numPr>
          <w:ilvl w:val="0"/>
          <w:numId w:val="16"/>
        </w:numPr>
        <w:tabs>
          <w:tab w:val="left" w:pos="360"/>
        </w:tabs>
        <w:ind w:left="548" w:hanging="274"/>
        <w:rPr>
          <w:rFonts w:ascii="Arial" w:hAnsi="Arial" w:cs="Arial"/>
          <w:sz w:val="20"/>
        </w:rPr>
      </w:pPr>
      <w:r w:rsidRPr="00136054">
        <w:rPr>
          <w:rFonts w:ascii="Arial" w:hAnsi="Arial" w:cs="Arial"/>
          <w:sz w:val="20"/>
        </w:rPr>
        <w:t xml:space="preserve">Silicone Sealant: </w:t>
      </w:r>
      <w:r w:rsidR="00E645FE" w:rsidRPr="00136054">
        <w:rPr>
          <w:rFonts w:ascii="Arial" w:hAnsi="Arial" w:cs="Arial"/>
          <w:b/>
          <w:bCs/>
          <w:sz w:val="20"/>
        </w:rPr>
        <w:t>[Required]</w:t>
      </w:r>
      <w:r w:rsidR="00E645FE" w:rsidRPr="00136054">
        <w:rPr>
          <w:rFonts w:ascii="Arial" w:hAnsi="Arial" w:cs="Arial"/>
          <w:sz w:val="20"/>
        </w:rPr>
        <w:t xml:space="preserve"> </w:t>
      </w:r>
    </w:p>
    <w:p w14:paraId="660D7E26" w14:textId="77777777" w:rsidR="00284176" w:rsidRPr="00136054" w:rsidRDefault="00284176" w:rsidP="006523FE">
      <w:pPr>
        <w:pStyle w:val="ListParagraph"/>
        <w:numPr>
          <w:ilvl w:val="0"/>
          <w:numId w:val="17"/>
        </w:numPr>
        <w:tabs>
          <w:tab w:val="left" w:pos="360"/>
        </w:tabs>
        <w:ind w:left="821" w:hanging="274"/>
        <w:rPr>
          <w:rFonts w:ascii="Arial" w:hAnsi="Arial" w:cs="Arial"/>
          <w:sz w:val="20"/>
        </w:rPr>
      </w:pPr>
      <w:r w:rsidRPr="00136054">
        <w:rPr>
          <w:rFonts w:ascii="Arial" w:hAnsi="Arial" w:cs="Arial"/>
          <w:sz w:val="20"/>
        </w:rPr>
        <w:t xml:space="preserve">Tremco Spectrem 1: An </w:t>
      </w:r>
      <w:proofErr w:type="spellStart"/>
      <w:r w:rsidRPr="00136054">
        <w:rPr>
          <w:rFonts w:ascii="Arial" w:hAnsi="Arial" w:cs="Arial"/>
          <w:sz w:val="20"/>
        </w:rPr>
        <w:t>ultra low</w:t>
      </w:r>
      <w:proofErr w:type="spellEnd"/>
      <w:r w:rsidRPr="00136054">
        <w:rPr>
          <w:rFonts w:ascii="Arial" w:hAnsi="Arial" w:cs="Arial"/>
          <w:sz w:val="20"/>
        </w:rPr>
        <w:t xml:space="preserve"> modulus, high-performance, one-part, moisture-curing silicone joint sealant with physical properties making it an ideal sealant for sealing dynamic joints.</w:t>
      </w:r>
    </w:p>
    <w:p w14:paraId="2EAD54DE" w14:textId="77777777" w:rsidR="00284176" w:rsidRPr="00136054" w:rsidRDefault="00284176" w:rsidP="006523FE">
      <w:pPr>
        <w:pStyle w:val="ListParagraph"/>
        <w:numPr>
          <w:ilvl w:val="0"/>
          <w:numId w:val="17"/>
        </w:numPr>
        <w:tabs>
          <w:tab w:val="left" w:pos="360"/>
        </w:tabs>
        <w:ind w:left="821" w:hanging="274"/>
        <w:rPr>
          <w:rFonts w:ascii="Arial" w:hAnsi="Arial" w:cs="Arial"/>
          <w:sz w:val="20"/>
        </w:rPr>
      </w:pPr>
      <w:r w:rsidRPr="00136054">
        <w:rPr>
          <w:rFonts w:ascii="Arial" w:hAnsi="Arial" w:cs="Arial"/>
          <w:sz w:val="20"/>
        </w:rPr>
        <w:t>Tremco Spectrem 3:  A general-purpose, low-modulus, high performance, one-part, neutral-cure, non-staining, low dirt pickup, construction-grade silicone sealant.</w:t>
      </w:r>
    </w:p>
    <w:p w14:paraId="4A9D930D" w14:textId="77777777" w:rsidR="00284176" w:rsidRPr="00136054" w:rsidRDefault="00284176" w:rsidP="006523FE">
      <w:pPr>
        <w:pStyle w:val="ListParagraph"/>
        <w:numPr>
          <w:ilvl w:val="0"/>
          <w:numId w:val="17"/>
        </w:numPr>
        <w:tabs>
          <w:tab w:val="left" w:pos="360"/>
        </w:tabs>
        <w:ind w:left="821" w:hanging="274"/>
        <w:rPr>
          <w:rFonts w:ascii="Arial" w:hAnsi="Arial" w:cs="Arial"/>
          <w:sz w:val="20"/>
        </w:rPr>
      </w:pPr>
      <w:r w:rsidRPr="00136054">
        <w:rPr>
          <w:rFonts w:ascii="Arial" w:hAnsi="Arial" w:cs="Arial"/>
          <w:sz w:val="20"/>
        </w:rPr>
        <w:t xml:space="preserve">Tremco Spectrem 4-TS: A multi-component, neutral-curing, non-staining, low dirt </w:t>
      </w:r>
      <w:proofErr w:type="gramStart"/>
      <w:r w:rsidRPr="00136054">
        <w:rPr>
          <w:rFonts w:ascii="Arial" w:hAnsi="Arial" w:cs="Arial"/>
          <w:sz w:val="20"/>
        </w:rPr>
        <w:t>pick</w:t>
      </w:r>
      <w:proofErr w:type="gramEnd"/>
      <w:r w:rsidRPr="00136054">
        <w:rPr>
          <w:rFonts w:ascii="Arial" w:hAnsi="Arial" w:cs="Arial"/>
          <w:sz w:val="20"/>
        </w:rPr>
        <w:t xml:space="preserve"> up, low-modulus silicone sealant specially formulated for use in dynamically moving building joints.  Spectrem 4-TS offers color flexibility with the opportunity to tint the material on site.</w:t>
      </w:r>
    </w:p>
    <w:p w14:paraId="1A1F41BA" w14:textId="77777777" w:rsidR="00284176" w:rsidRPr="00136054" w:rsidRDefault="00284176" w:rsidP="006523FE">
      <w:pPr>
        <w:pStyle w:val="ListParagraph"/>
        <w:numPr>
          <w:ilvl w:val="0"/>
          <w:numId w:val="19"/>
        </w:numPr>
        <w:ind w:left="821" w:hanging="274"/>
        <w:rPr>
          <w:rFonts w:ascii="Arial" w:hAnsi="Arial" w:cs="Arial"/>
          <w:sz w:val="20"/>
        </w:rPr>
      </w:pPr>
      <w:bookmarkStart w:id="24" w:name="_Hlk32320547"/>
      <w:r w:rsidRPr="00136054">
        <w:rPr>
          <w:rFonts w:ascii="Arial" w:hAnsi="Arial" w:cs="Arial"/>
          <w:sz w:val="20"/>
        </w:rPr>
        <w:t xml:space="preserve">Coordination for custom sealant colors </w:t>
      </w:r>
      <w:r w:rsidR="00E645FE" w:rsidRPr="00136054">
        <w:rPr>
          <w:rFonts w:ascii="Arial" w:hAnsi="Arial" w:cs="Arial"/>
          <w:sz w:val="20"/>
        </w:rPr>
        <w:t>is</w:t>
      </w:r>
      <w:r w:rsidRPr="00136054">
        <w:rPr>
          <w:rFonts w:ascii="Arial" w:hAnsi="Arial" w:cs="Arial"/>
          <w:sz w:val="20"/>
        </w:rPr>
        <w:t xml:space="preserve"> required.</w:t>
      </w:r>
    </w:p>
    <w:p w14:paraId="0B4F0F90" w14:textId="77777777" w:rsidR="00E466AC" w:rsidRPr="00136054" w:rsidRDefault="00E645FE" w:rsidP="006523FE">
      <w:pPr>
        <w:pStyle w:val="ListParagraph"/>
        <w:numPr>
          <w:ilvl w:val="0"/>
          <w:numId w:val="22"/>
        </w:numPr>
        <w:ind w:left="821" w:hanging="274"/>
        <w:rPr>
          <w:rFonts w:ascii="Arial" w:hAnsi="Arial" w:cs="Arial"/>
          <w:sz w:val="20"/>
        </w:rPr>
      </w:pPr>
      <w:r w:rsidRPr="00136054">
        <w:rPr>
          <w:rFonts w:ascii="Arial" w:hAnsi="Arial" w:cs="Arial"/>
          <w:sz w:val="20"/>
        </w:rPr>
        <w:t>Where deemed necessary, use TREMprime Silicone Porous Primer.</w:t>
      </w:r>
      <w:bookmarkEnd w:id="24"/>
    </w:p>
    <w:p w14:paraId="3F10BD01" w14:textId="3EF8EB51" w:rsidR="00F36A03" w:rsidRPr="00136054" w:rsidRDefault="00E466AC" w:rsidP="006523FE">
      <w:pPr>
        <w:pStyle w:val="ListParagraph"/>
        <w:numPr>
          <w:ilvl w:val="0"/>
          <w:numId w:val="22"/>
        </w:numPr>
        <w:ind w:left="821" w:hanging="274"/>
        <w:rPr>
          <w:rFonts w:ascii="Arial" w:hAnsi="Arial" w:cs="Arial"/>
          <w:sz w:val="20"/>
        </w:rPr>
      </w:pPr>
      <w:r w:rsidRPr="00136054">
        <w:rPr>
          <w:rFonts w:ascii="Arial" w:hAnsi="Arial" w:cs="Arial"/>
          <w:sz w:val="20"/>
        </w:rPr>
        <w:t>Baker materials shall be close cell type.</w:t>
      </w:r>
      <w:r w:rsidR="00EE7666" w:rsidRPr="00136054">
        <w:rPr>
          <w:rFonts w:ascii="Arial" w:hAnsi="Arial" w:cs="Arial"/>
          <w:sz w:val="20"/>
        </w:rPr>
        <w:t xml:space="preserve">  </w:t>
      </w:r>
    </w:p>
    <w:p w14:paraId="3C29348B" w14:textId="61C78A47" w:rsidR="00284176" w:rsidRPr="00136054" w:rsidRDefault="00284176" w:rsidP="006523FE">
      <w:pPr>
        <w:pStyle w:val="ListParagraph"/>
        <w:numPr>
          <w:ilvl w:val="0"/>
          <w:numId w:val="29"/>
        </w:numPr>
        <w:ind w:left="548" w:hanging="274"/>
        <w:rPr>
          <w:rFonts w:ascii="Arial" w:hAnsi="Arial" w:cs="Arial"/>
          <w:sz w:val="20"/>
        </w:rPr>
      </w:pPr>
      <w:r w:rsidRPr="00136054">
        <w:rPr>
          <w:rFonts w:ascii="Arial" w:hAnsi="Arial" w:cs="Arial"/>
          <w:sz w:val="20"/>
        </w:rPr>
        <w:t xml:space="preserve">Polyurethane Sealant:  </w:t>
      </w:r>
    </w:p>
    <w:p w14:paraId="13D18646" w14:textId="72066A00" w:rsidR="00284176" w:rsidRPr="00136054" w:rsidRDefault="00284176" w:rsidP="006523FE">
      <w:pPr>
        <w:pStyle w:val="ListParagraph"/>
        <w:numPr>
          <w:ilvl w:val="0"/>
          <w:numId w:val="21"/>
        </w:numPr>
        <w:ind w:left="821" w:hanging="274"/>
        <w:rPr>
          <w:rFonts w:ascii="Arial" w:hAnsi="Arial" w:cs="Arial"/>
          <w:sz w:val="20"/>
        </w:rPr>
      </w:pPr>
      <w:r w:rsidRPr="00136054">
        <w:rPr>
          <w:rFonts w:ascii="Arial" w:hAnsi="Arial" w:cs="Arial"/>
          <w:sz w:val="20"/>
        </w:rPr>
        <w:t>Tremco Dymonic FC:  A one component hybrid polyurethane sealant.  Where deemed necessary, use TREMprime Silicone Porous Primer for porous surfaces and TREMprime Silicone Metal Primer for metals or plastics.</w:t>
      </w:r>
      <w:r w:rsidR="00E000A9" w:rsidRPr="00136054">
        <w:rPr>
          <w:rFonts w:ascii="Arial" w:hAnsi="Arial" w:cs="Arial"/>
          <w:sz w:val="20"/>
        </w:rPr>
        <w:t xml:space="preserve">  Coordinate for primer use as indicated.</w:t>
      </w:r>
    </w:p>
    <w:p w14:paraId="191A1666" w14:textId="14DC0932" w:rsidR="00E466AC" w:rsidRPr="00136054" w:rsidRDefault="00E466AC" w:rsidP="006523FE">
      <w:pPr>
        <w:pStyle w:val="ListParagraph"/>
        <w:numPr>
          <w:ilvl w:val="0"/>
          <w:numId w:val="21"/>
        </w:numPr>
        <w:ind w:left="821" w:hanging="274"/>
        <w:rPr>
          <w:rFonts w:ascii="Arial" w:hAnsi="Arial" w:cs="Arial"/>
          <w:sz w:val="20"/>
        </w:rPr>
      </w:pPr>
      <w:r w:rsidRPr="00136054">
        <w:rPr>
          <w:rFonts w:ascii="Arial" w:hAnsi="Arial" w:cs="Arial"/>
          <w:sz w:val="20"/>
        </w:rPr>
        <w:t>Backer materials shall be closed cell type</w:t>
      </w:r>
      <w:bookmarkStart w:id="25" w:name="_Hlk95122948"/>
      <w:r w:rsidR="008C7BFA" w:rsidRPr="00136054">
        <w:rPr>
          <w:rFonts w:ascii="Arial" w:hAnsi="Arial" w:cs="Arial"/>
          <w:sz w:val="20"/>
        </w:rPr>
        <w:t>.</w:t>
      </w:r>
    </w:p>
    <w:p w14:paraId="72AF842C" w14:textId="70C9A1CD" w:rsidR="00E466AC" w:rsidRPr="00136054" w:rsidRDefault="00E466AC" w:rsidP="00E466AC">
      <w:pPr>
        <w:rPr>
          <w:rFonts w:ascii="Arial" w:hAnsi="Arial" w:cs="Arial"/>
        </w:rPr>
      </w:pPr>
    </w:p>
    <w:p w14:paraId="02512233" w14:textId="798C0E34" w:rsidR="00E466AC" w:rsidRDefault="00E466AC" w:rsidP="006523FE">
      <w:pPr>
        <w:pStyle w:val="ListParagraph"/>
        <w:numPr>
          <w:ilvl w:val="0"/>
          <w:numId w:val="18"/>
        </w:numPr>
        <w:ind w:left="274" w:hanging="274"/>
        <w:rPr>
          <w:rFonts w:ascii="Arial" w:hAnsi="Arial" w:cs="Arial"/>
          <w:sz w:val="20"/>
        </w:rPr>
      </w:pPr>
      <w:r w:rsidRPr="00136054">
        <w:rPr>
          <w:rFonts w:ascii="Arial" w:hAnsi="Arial" w:cs="Arial"/>
          <w:sz w:val="20"/>
        </w:rPr>
        <w:t>Reference Documents:</w:t>
      </w:r>
    </w:p>
    <w:p w14:paraId="5DD5E246" w14:textId="22A855E2" w:rsidR="007403C8" w:rsidRPr="00136054" w:rsidRDefault="007403C8" w:rsidP="006523FE">
      <w:pPr>
        <w:pStyle w:val="ListParagraph"/>
        <w:numPr>
          <w:ilvl w:val="0"/>
          <w:numId w:val="24"/>
        </w:numPr>
        <w:ind w:left="548" w:hanging="274"/>
        <w:rPr>
          <w:rFonts w:ascii="Arial" w:hAnsi="Arial" w:cs="Arial"/>
          <w:color w:val="FF0000"/>
          <w:sz w:val="20"/>
        </w:rPr>
      </w:pPr>
      <w:r w:rsidRPr="008D78AA">
        <w:rPr>
          <w:rFonts w:ascii="Arial" w:hAnsi="Arial" w:cs="Arial"/>
          <w:sz w:val="20"/>
        </w:rPr>
        <w:t>Dryv</w:t>
      </w:r>
      <w:r w:rsidRPr="00136054">
        <w:rPr>
          <w:rFonts w:ascii="Arial" w:hAnsi="Arial" w:cs="Arial"/>
          <w:sz w:val="20"/>
        </w:rPr>
        <w:t xml:space="preserve">it </w:t>
      </w:r>
      <w:r w:rsidR="00B93BB0">
        <w:rPr>
          <w:rFonts w:ascii="Arial" w:hAnsi="Arial" w:cs="Arial"/>
          <w:sz w:val="20"/>
        </w:rPr>
        <w:t>Fedderlite</w:t>
      </w:r>
      <w:r w:rsidRPr="00136054">
        <w:rPr>
          <w:rFonts w:ascii="Arial" w:hAnsi="Arial" w:cs="Arial"/>
          <w:sz w:val="20"/>
        </w:rPr>
        <w:t xml:space="preserve"> Panel System Installation Details,</w:t>
      </w:r>
      <w:r w:rsidR="00BA24D5">
        <w:rPr>
          <w:rFonts w:ascii="Arial" w:hAnsi="Arial" w:cs="Arial"/>
          <w:sz w:val="20"/>
        </w:rPr>
        <w:t xml:space="preserve"> DS217</w:t>
      </w:r>
    </w:p>
    <w:p w14:paraId="71568798" w14:textId="7ADC4D3C" w:rsidR="007403C8" w:rsidRDefault="007403C8" w:rsidP="006523FE">
      <w:pPr>
        <w:pStyle w:val="ListParagraph"/>
        <w:numPr>
          <w:ilvl w:val="0"/>
          <w:numId w:val="24"/>
        </w:numPr>
        <w:ind w:left="548" w:hanging="274"/>
        <w:rPr>
          <w:rFonts w:ascii="Arial" w:hAnsi="Arial" w:cs="Arial"/>
          <w:sz w:val="20"/>
        </w:rPr>
      </w:pPr>
      <w:r w:rsidRPr="00136054">
        <w:rPr>
          <w:rFonts w:ascii="Arial" w:hAnsi="Arial" w:cs="Arial"/>
          <w:sz w:val="20"/>
        </w:rPr>
        <w:t xml:space="preserve">Dryvit </w:t>
      </w:r>
      <w:r w:rsidR="00B93BB0">
        <w:rPr>
          <w:rFonts w:ascii="Arial" w:hAnsi="Arial" w:cs="Arial"/>
          <w:sz w:val="20"/>
        </w:rPr>
        <w:t>Fedderlite</w:t>
      </w:r>
      <w:r w:rsidRPr="00136054">
        <w:rPr>
          <w:rFonts w:ascii="Arial" w:hAnsi="Arial" w:cs="Arial"/>
          <w:sz w:val="20"/>
        </w:rPr>
        <w:t xml:space="preserve"> Installation and Fabrication Instructions, DS</w:t>
      </w:r>
      <w:r w:rsidR="00BA24D5">
        <w:rPr>
          <w:rFonts w:ascii="Arial" w:hAnsi="Arial" w:cs="Arial"/>
          <w:sz w:val="20"/>
        </w:rPr>
        <w:t>113</w:t>
      </w:r>
    </w:p>
    <w:p w14:paraId="708BE4CA" w14:textId="2F5084B0" w:rsidR="00385ED9" w:rsidRPr="00136054" w:rsidRDefault="00385ED9" w:rsidP="006523FE">
      <w:pPr>
        <w:pStyle w:val="ListParagraph"/>
        <w:numPr>
          <w:ilvl w:val="0"/>
          <w:numId w:val="24"/>
        </w:numPr>
        <w:ind w:left="548" w:hanging="274"/>
        <w:rPr>
          <w:rFonts w:ascii="Arial" w:hAnsi="Arial" w:cs="Arial"/>
          <w:sz w:val="20"/>
        </w:rPr>
      </w:pPr>
      <w:r>
        <w:rPr>
          <w:rFonts w:ascii="Arial" w:hAnsi="Arial" w:cs="Arial"/>
          <w:sz w:val="20"/>
        </w:rPr>
        <w:t>Dryvit EIFS Repair Procedures, DS498</w:t>
      </w:r>
    </w:p>
    <w:bookmarkEnd w:id="22"/>
    <w:bookmarkEnd w:id="25"/>
    <w:p w14:paraId="6818F3BC" w14:textId="77777777" w:rsidR="009B7FB7" w:rsidRPr="00136054" w:rsidRDefault="009B7FB7" w:rsidP="00F60943">
      <w:pPr>
        <w:ind w:left="548" w:hanging="274"/>
        <w:rPr>
          <w:rFonts w:ascii="Arial" w:hAnsi="Arial" w:cs="Arial"/>
          <w:snapToGrid w:val="0"/>
        </w:rPr>
      </w:pPr>
    </w:p>
    <w:p w14:paraId="204B5801" w14:textId="77777777" w:rsidR="009B7FB7" w:rsidRPr="00136054" w:rsidRDefault="009B7FB7" w:rsidP="009B7FB7">
      <w:pPr>
        <w:ind w:left="806" w:hanging="806"/>
        <w:rPr>
          <w:rFonts w:ascii="Arial" w:hAnsi="Arial" w:cs="Arial"/>
          <w:b/>
        </w:rPr>
      </w:pPr>
      <w:r w:rsidRPr="00136054">
        <w:rPr>
          <w:rFonts w:ascii="Arial" w:hAnsi="Arial" w:cs="Arial"/>
          <w:b/>
        </w:rPr>
        <w:t>PART III EXECUTION</w:t>
      </w:r>
    </w:p>
    <w:p w14:paraId="057BD6A3" w14:textId="77777777" w:rsidR="009B7FB7" w:rsidRPr="00136054" w:rsidRDefault="009B7FB7" w:rsidP="009B7FB7">
      <w:pPr>
        <w:rPr>
          <w:rFonts w:ascii="Arial" w:hAnsi="Arial" w:cs="Arial"/>
          <w:bCs/>
        </w:rPr>
      </w:pPr>
    </w:p>
    <w:p w14:paraId="7AE5EE7F" w14:textId="77777777" w:rsidR="009B7FB7" w:rsidRPr="00136054" w:rsidRDefault="009B7FB7" w:rsidP="009B7FB7">
      <w:pPr>
        <w:rPr>
          <w:rFonts w:ascii="Arial" w:hAnsi="Arial" w:cs="Arial"/>
          <w:b/>
        </w:rPr>
      </w:pPr>
      <w:r w:rsidRPr="00136054">
        <w:rPr>
          <w:rFonts w:ascii="Arial" w:hAnsi="Arial" w:cs="Arial"/>
          <w:b/>
        </w:rPr>
        <w:t>3.01 EXAMINATION</w:t>
      </w:r>
    </w:p>
    <w:p w14:paraId="11CFA00B" w14:textId="77777777" w:rsidR="00F60943" w:rsidRDefault="00F60943" w:rsidP="009B7FB7">
      <w:pPr>
        <w:rPr>
          <w:rFonts w:ascii="Arial" w:hAnsi="Arial" w:cs="Arial"/>
        </w:rPr>
      </w:pPr>
    </w:p>
    <w:p w14:paraId="61FB82AF" w14:textId="780343AA" w:rsidR="009B7FB7" w:rsidRPr="00136054" w:rsidRDefault="009B7FB7" w:rsidP="009B7FB7">
      <w:pPr>
        <w:rPr>
          <w:rFonts w:ascii="Arial" w:hAnsi="Arial" w:cs="Arial"/>
        </w:rPr>
      </w:pPr>
      <w:r w:rsidRPr="00136054">
        <w:rPr>
          <w:rFonts w:ascii="Arial" w:hAnsi="Arial" w:cs="Arial"/>
        </w:rPr>
        <w:t xml:space="preserve">A. Prior to installation of the </w:t>
      </w:r>
      <w:r w:rsidR="00B93BB0">
        <w:rPr>
          <w:rFonts w:ascii="Arial" w:hAnsi="Arial" w:cs="Arial"/>
        </w:rPr>
        <w:t>Fedderlite</w:t>
      </w:r>
      <w:r w:rsidRPr="00136054">
        <w:rPr>
          <w:rFonts w:ascii="Arial" w:hAnsi="Arial" w:cs="Arial"/>
        </w:rPr>
        <w:t xml:space="preserve"> Panel System, the </w:t>
      </w:r>
      <w:r w:rsidR="004456C8">
        <w:rPr>
          <w:rFonts w:ascii="Arial" w:hAnsi="Arial" w:cs="Arial"/>
        </w:rPr>
        <w:t>panel erector</w:t>
      </w:r>
      <w:r w:rsidRPr="00136054">
        <w:rPr>
          <w:rFonts w:ascii="Arial" w:hAnsi="Arial" w:cs="Arial"/>
        </w:rPr>
        <w:t xml:space="preserve"> shall verify that the substrate:</w:t>
      </w:r>
    </w:p>
    <w:p w14:paraId="08D159DB" w14:textId="20FE469B" w:rsidR="009B7FB7" w:rsidRPr="00136054" w:rsidRDefault="009B7FB7" w:rsidP="009B7FB7">
      <w:pPr>
        <w:ind w:left="540" w:hanging="270"/>
        <w:rPr>
          <w:rFonts w:ascii="Arial" w:hAnsi="Arial" w:cs="Arial"/>
        </w:rPr>
      </w:pPr>
      <w:r w:rsidRPr="00136054">
        <w:rPr>
          <w:rFonts w:ascii="Arial" w:hAnsi="Arial" w:cs="Arial"/>
        </w:rPr>
        <w:t>1. Is of a type listed in Section 1.0</w:t>
      </w:r>
      <w:r w:rsidR="00F60943">
        <w:rPr>
          <w:rFonts w:ascii="Arial" w:hAnsi="Arial" w:cs="Arial"/>
        </w:rPr>
        <w:t>3</w:t>
      </w:r>
      <w:r w:rsidRPr="00136054">
        <w:rPr>
          <w:rFonts w:ascii="Arial" w:hAnsi="Arial" w:cs="Arial"/>
        </w:rPr>
        <w:t>.C.1.</w:t>
      </w:r>
    </w:p>
    <w:p w14:paraId="6270D7B6" w14:textId="77777777" w:rsidR="009B7FB7" w:rsidRPr="00136054" w:rsidRDefault="009B7FB7" w:rsidP="009B7FB7">
      <w:pPr>
        <w:ind w:left="540" w:hanging="270"/>
        <w:rPr>
          <w:rFonts w:ascii="Arial" w:hAnsi="Arial" w:cs="Arial"/>
        </w:rPr>
      </w:pPr>
      <w:r w:rsidRPr="00136054">
        <w:rPr>
          <w:rFonts w:ascii="Arial" w:hAnsi="Arial" w:cs="Arial"/>
        </w:rPr>
        <w:t>2. Is flat within 1/4</w:t>
      </w:r>
      <w:r w:rsidRPr="00136054">
        <w:rPr>
          <w:rFonts w:ascii="Arial" w:hAnsi="Arial" w:cs="Arial"/>
          <w:snapToGrid w:val="0"/>
        </w:rPr>
        <w:t xml:space="preserve"> in</w:t>
      </w:r>
      <w:r w:rsidRPr="00136054">
        <w:rPr>
          <w:rFonts w:ascii="Arial" w:hAnsi="Arial" w:cs="Arial"/>
        </w:rPr>
        <w:t xml:space="preserve"> (6.4 mm) in a 4</w:t>
      </w:r>
      <w:r w:rsidRPr="00136054">
        <w:rPr>
          <w:rFonts w:ascii="Arial" w:hAnsi="Arial" w:cs="Arial"/>
          <w:snapToGrid w:val="0"/>
        </w:rPr>
        <w:t xml:space="preserve"> ft</w:t>
      </w:r>
      <w:r w:rsidRPr="00136054">
        <w:rPr>
          <w:rFonts w:ascii="Arial" w:hAnsi="Arial" w:cs="Arial"/>
        </w:rPr>
        <w:t xml:space="preserve"> (1.2 m) radius.</w:t>
      </w:r>
    </w:p>
    <w:p w14:paraId="3A17980E" w14:textId="42ADDA44" w:rsidR="00F60943" w:rsidRDefault="009B7FB7" w:rsidP="00F60943">
      <w:pPr>
        <w:tabs>
          <w:tab w:val="left" w:pos="540"/>
        </w:tabs>
        <w:ind w:left="540" w:hanging="270"/>
        <w:rPr>
          <w:rFonts w:ascii="Arial" w:hAnsi="Arial" w:cs="Arial"/>
        </w:rPr>
      </w:pPr>
      <w:r w:rsidRPr="00136054">
        <w:rPr>
          <w:rFonts w:ascii="Arial" w:hAnsi="Arial" w:cs="Arial"/>
        </w:rPr>
        <w:t xml:space="preserve">3. Is sound, dry, connections are tight; has no surface voids, projections, or other conditions that may interfere with the </w:t>
      </w:r>
      <w:r w:rsidR="00B93BB0">
        <w:rPr>
          <w:rFonts w:ascii="Arial" w:hAnsi="Arial" w:cs="Arial"/>
        </w:rPr>
        <w:t>Fedderlite</w:t>
      </w:r>
      <w:r w:rsidR="003328A3" w:rsidRPr="00136054">
        <w:rPr>
          <w:rFonts w:ascii="Arial" w:hAnsi="Arial" w:cs="Arial"/>
        </w:rPr>
        <w:t xml:space="preserve"> </w:t>
      </w:r>
      <w:r w:rsidRPr="00136054">
        <w:rPr>
          <w:rFonts w:ascii="Arial" w:hAnsi="Arial" w:cs="Arial"/>
        </w:rPr>
        <w:t>Panel System installation or performance.</w:t>
      </w:r>
    </w:p>
    <w:p w14:paraId="37D7E380" w14:textId="77777777" w:rsidR="00F60943" w:rsidRDefault="00F60943" w:rsidP="00F60943">
      <w:pPr>
        <w:tabs>
          <w:tab w:val="left" w:pos="540"/>
        </w:tabs>
        <w:ind w:left="274" w:hanging="274"/>
        <w:rPr>
          <w:rFonts w:ascii="Arial" w:hAnsi="Arial" w:cs="Arial"/>
        </w:rPr>
      </w:pPr>
    </w:p>
    <w:p w14:paraId="27E5CF7E" w14:textId="5437CA59" w:rsidR="00053AEF" w:rsidRPr="00136054" w:rsidRDefault="00053AEF" w:rsidP="00F60943">
      <w:pPr>
        <w:tabs>
          <w:tab w:val="left" w:pos="540"/>
        </w:tabs>
        <w:ind w:left="274" w:hanging="274"/>
        <w:rPr>
          <w:rFonts w:ascii="Arial" w:hAnsi="Arial" w:cs="Arial"/>
        </w:rPr>
      </w:pPr>
      <w:r w:rsidRPr="00136054">
        <w:rPr>
          <w:rFonts w:ascii="Arial" w:hAnsi="Arial" w:cs="Arial"/>
        </w:rPr>
        <w:t xml:space="preserve">B. Prior to installation of the </w:t>
      </w:r>
      <w:r w:rsidR="00B93BB0">
        <w:rPr>
          <w:rFonts w:ascii="Arial" w:hAnsi="Arial" w:cs="Arial"/>
        </w:rPr>
        <w:t>Fedderlite</w:t>
      </w:r>
      <w:r w:rsidRPr="00136054">
        <w:rPr>
          <w:rFonts w:ascii="Arial" w:hAnsi="Arial" w:cs="Arial"/>
        </w:rPr>
        <w:t xml:space="preserve"> Panel System, the architect or general contractor shall ensure that all </w:t>
      </w:r>
      <w:r w:rsidR="006424F6">
        <w:rPr>
          <w:rFonts w:ascii="Arial" w:hAnsi="Arial" w:cs="Arial"/>
        </w:rPr>
        <w:t>required</w:t>
      </w:r>
      <w:r w:rsidRPr="00136054">
        <w:rPr>
          <w:rFonts w:ascii="Arial" w:hAnsi="Arial" w:cs="Arial"/>
        </w:rPr>
        <w:t xml:space="preserve"> flashings and other waterproofing details have been completed, if such completion is required prior to the </w:t>
      </w:r>
      <w:r w:rsidR="00B93BB0">
        <w:rPr>
          <w:rFonts w:ascii="Arial" w:hAnsi="Arial" w:cs="Arial"/>
        </w:rPr>
        <w:t>Fedderlite</w:t>
      </w:r>
      <w:r w:rsidR="003116F0" w:rsidRPr="00136054">
        <w:rPr>
          <w:rFonts w:ascii="Arial" w:hAnsi="Arial" w:cs="Arial"/>
        </w:rPr>
        <w:t xml:space="preserve"> </w:t>
      </w:r>
      <w:r w:rsidRPr="00136054">
        <w:rPr>
          <w:rFonts w:ascii="Arial" w:hAnsi="Arial" w:cs="Arial"/>
        </w:rPr>
        <w:t xml:space="preserve">Panel </w:t>
      </w:r>
      <w:r w:rsidR="006424F6">
        <w:rPr>
          <w:rFonts w:ascii="Arial" w:hAnsi="Arial" w:cs="Arial"/>
        </w:rPr>
        <w:t>installation</w:t>
      </w:r>
      <w:r w:rsidRPr="00136054">
        <w:rPr>
          <w:rFonts w:ascii="Arial" w:hAnsi="Arial" w:cs="Arial"/>
        </w:rPr>
        <w:t xml:space="preserve">.  Additionally, the </w:t>
      </w:r>
      <w:r w:rsidR="003116F0" w:rsidRPr="00136054">
        <w:rPr>
          <w:rFonts w:ascii="Arial" w:hAnsi="Arial" w:cs="Arial"/>
        </w:rPr>
        <w:t>erecto</w:t>
      </w:r>
      <w:r w:rsidR="004C7A28" w:rsidRPr="00136054">
        <w:rPr>
          <w:rFonts w:ascii="Arial" w:hAnsi="Arial" w:cs="Arial"/>
        </w:rPr>
        <w:t>r</w:t>
      </w:r>
      <w:r w:rsidR="003116F0" w:rsidRPr="00136054">
        <w:rPr>
          <w:rFonts w:ascii="Arial" w:hAnsi="Arial" w:cs="Arial"/>
        </w:rPr>
        <w:t xml:space="preserve"> </w:t>
      </w:r>
      <w:r w:rsidRPr="00136054">
        <w:rPr>
          <w:rFonts w:ascii="Arial" w:hAnsi="Arial" w:cs="Arial"/>
        </w:rPr>
        <w:t>shall ensure that:</w:t>
      </w:r>
    </w:p>
    <w:p w14:paraId="3655DAAF" w14:textId="755A8B8F" w:rsidR="000364E8" w:rsidRPr="00136054" w:rsidRDefault="000364E8" w:rsidP="00D07B3B">
      <w:pPr>
        <w:ind w:left="495" w:hanging="225"/>
        <w:rPr>
          <w:rFonts w:ascii="Arial" w:hAnsi="Arial" w:cs="Arial"/>
        </w:rPr>
      </w:pPr>
      <w:r w:rsidRPr="00136054">
        <w:rPr>
          <w:rFonts w:ascii="Arial" w:hAnsi="Arial" w:cs="Arial"/>
        </w:rPr>
        <w:t xml:space="preserve">1. Metal roof flashing has been installed in accordance with </w:t>
      </w:r>
      <w:r w:rsidR="00DD44CC" w:rsidRPr="00136054">
        <w:rPr>
          <w:rFonts w:ascii="Arial" w:hAnsi="Arial" w:cs="Arial"/>
        </w:rPr>
        <w:t>the manufacturer’s</w:t>
      </w:r>
      <w:r w:rsidR="00FC38B7" w:rsidRPr="00136054">
        <w:rPr>
          <w:rFonts w:ascii="Arial" w:hAnsi="Arial" w:cs="Arial"/>
        </w:rPr>
        <w:t xml:space="preserve"> requirements, </w:t>
      </w:r>
      <w:r w:rsidRPr="00136054">
        <w:rPr>
          <w:rFonts w:ascii="Arial" w:hAnsi="Arial" w:cs="Arial"/>
        </w:rPr>
        <w:t>Asphalt Roofing Manufacturers Association (ARMA) Standards</w:t>
      </w:r>
      <w:r w:rsidR="00DD44CC" w:rsidRPr="00136054">
        <w:rPr>
          <w:rFonts w:ascii="Arial" w:hAnsi="Arial" w:cs="Arial"/>
        </w:rPr>
        <w:t xml:space="preserve"> and Dryvit </w:t>
      </w:r>
      <w:r w:rsidR="00B93BB0">
        <w:rPr>
          <w:rFonts w:ascii="Arial" w:hAnsi="Arial" w:cs="Arial"/>
        </w:rPr>
        <w:t>Fedderlite</w:t>
      </w:r>
      <w:r w:rsidR="009552EB" w:rsidRPr="00136054">
        <w:rPr>
          <w:rFonts w:ascii="Arial" w:hAnsi="Arial" w:cs="Arial"/>
        </w:rPr>
        <w:t xml:space="preserve"> </w:t>
      </w:r>
      <w:r w:rsidR="008A1B8A" w:rsidRPr="00136054">
        <w:rPr>
          <w:rFonts w:ascii="Arial" w:hAnsi="Arial" w:cs="Arial"/>
        </w:rPr>
        <w:t>Panel</w:t>
      </w:r>
      <w:r w:rsidR="00FC38B7" w:rsidRPr="00136054">
        <w:rPr>
          <w:rFonts w:ascii="Arial" w:hAnsi="Arial" w:cs="Arial"/>
        </w:rPr>
        <w:t xml:space="preserve"> </w:t>
      </w:r>
      <w:r w:rsidR="006424F6">
        <w:rPr>
          <w:rFonts w:ascii="Arial" w:hAnsi="Arial" w:cs="Arial"/>
        </w:rPr>
        <w:t xml:space="preserve">System </w:t>
      </w:r>
      <w:r w:rsidR="00182688" w:rsidRPr="00136054">
        <w:rPr>
          <w:rFonts w:ascii="Arial" w:hAnsi="Arial" w:cs="Arial"/>
        </w:rPr>
        <w:t xml:space="preserve">Installation </w:t>
      </w:r>
      <w:r w:rsidR="00DD44CC" w:rsidRPr="00136054">
        <w:rPr>
          <w:rFonts w:ascii="Arial" w:hAnsi="Arial" w:cs="Arial"/>
        </w:rPr>
        <w:t>Details</w:t>
      </w:r>
      <w:r w:rsidR="00FC38B7" w:rsidRPr="00136054">
        <w:rPr>
          <w:rFonts w:ascii="Arial" w:hAnsi="Arial" w:cs="Arial"/>
        </w:rPr>
        <w:t xml:space="preserve">, </w:t>
      </w:r>
      <w:hyperlink r:id="rId16" w:history="1">
        <w:r w:rsidR="00FC38B7" w:rsidRPr="00136054">
          <w:rPr>
            <w:rStyle w:val="Hyperlink"/>
            <w:rFonts w:ascii="Arial" w:hAnsi="Arial" w:cs="Arial"/>
          </w:rPr>
          <w:t>DS11</w:t>
        </w:r>
        <w:r w:rsidR="002D4F0D" w:rsidRPr="00136054">
          <w:rPr>
            <w:rStyle w:val="Hyperlink"/>
            <w:rFonts w:ascii="Arial" w:hAnsi="Arial" w:cs="Arial"/>
          </w:rPr>
          <w:t>3</w:t>
        </w:r>
      </w:hyperlink>
      <w:r w:rsidR="00FC38B7" w:rsidRPr="00136054">
        <w:rPr>
          <w:rFonts w:ascii="Arial" w:hAnsi="Arial" w:cs="Arial"/>
        </w:rPr>
        <w:t>,</w:t>
      </w:r>
      <w:r w:rsidR="00DD44CC" w:rsidRPr="00136054">
        <w:rPr>
          <w:rFonts w:ascii="Arial" w:hAnsi="Arial" w:cs="Arial"/>
        </w:rPr>
        <w:t xml:space="preserve"> or as otherwise necessary to maintain a watertight envelope.</w:t>
      </w:r>
    </w:p>
    <w:p w14:paraId="16B3311C" w14:textId="45BA7FDD" w:rsidR="000364E8" w:rsidRPr="00136054" w:rsidRDefault="000364E8" w:rsidP="00D07B3B">
      <w:pPr>
        <w:ind w:left="495" w:hanging="225"/>
        <w:rPr>
          <w:rFonts w:ascii="Arial" w:hAnsi="Arial" w:cs="Arial"/>
        </w:rPr>
      </w:pPr>
      <w:r w:rsidRPr="00136054">
        <w:rPr>
          <w:rFonts w:ascii="Arial" w:hAnsi="Arial" w:cs="Arial"/>
        </w:rPr>
        <w:t xml:space="preserve">2. Openings are flashed in accordance with </w:t>
      </w:r>
      <w:r w:rsidR="00ED154E" w:rsidRPr="00136054">
        <w:rPr>
          <w:rFonts w:ascii="Arial" w:hAnsi="Arial" w:cs="Arial"/>
        </w:rPr>
        <w:t xml:space="preserve">the </w:t>
      </w:r>
      <w:r w:rsidR="00711AE0" w:rsidRPr="00136054">
        <w:rPr>
          <w:rFonts w:ascii="Arial" w:hAnsi="Arial" w:cs="Arial"/>
        </w:rPr>
        <w:t xml:space="preserve">contract documents, </w:t>
      </w:r>
      <w:r w:rsidR="00B93BB0">
        <w:rPr>
          <w:rFonts w:ascii="Arial" w:hAnsi="Arial" w:cs="Arial"/>
        </w:rPr>
        <w:t>Fedderlite</w:t>
      </w:r>
      <w:r w:rsidR="003116F0" w:rsidRPr="00136054">
        <w:rPr>
          <w:rFonts w:ascii="Arial" w:hAnsi="Arial" w:cs="Arial"/>
        </w:rPr>
        <w:t xml:space="preserve"> </w:t>
      </w:r>
      <w:r w:rsidR="008A1B8A" w:rsidRPr="00136054">
        <w:rPr>
          <w:rFonts w:ascii="Arial" w:hAnsi="Arial" w:cs="Arial"/>
        </w:rPr>
        <w:t>Panel</w:t>
      </w:r>
      <w:r w:rsidR="00322017" w:rsidRPr="00136054">
        <w:rPr>
          <w:rFonts w:ascii="Arial" w:hAnsi="Arial" w:cs="Arial"/>
        </w:rPr>
        <w:t xml:space="preserve"> </w:t>
      </w:r>
      <w:r w:rsidR="00ED154E" w:rsidRPr="00136054">
        <w:rPr>
          <w:rFonts w:ascii="Arial" w:hAnsi="Arial" w:cs="Arial"/>
        </w:rPr>
        <w:t xml:space="preserve">System Installation Details </w:t>
      </w:r>
      <w:bookmarkStart w:id="26" w:name="_Hlk72825958"/>
      <w:r w:rsidR="00BA24D5">
        <w:rPr>
          <w:rFonts w:ascii="Arial" w:hAnsi="Arial" w:cs="Arial"/>
        </w:rPr>
        <w:t>DS113</w:t>
      </w:r>
      <w:bookmarkEnd w:id="26"/>
      <w:r w:rsidR="007516DB">
        <w:rPr>
          <w:rFonts w:ascii="Arial" w:hAnsi="Arial" w:cs="Arial"/>
        </w:rPr>
        <w:t xml:space="preserve"> </w:t>
      </w:r>
      <w:r w:rsidR="00ED154E" w:rsidRPr="00136054">
        <w:rPr>
          <w:rFonts w:ascii="Arial" w:hAnsi="Arial" w:cs="Arial"/>
        </w:rPr>
        <w:t>or as otherwise necessary to prevent water penetration.</w:t>
      </w:r>
    </w:p>
    <w:p w14:paraId="736FC839" w14:textId="77777777" w:rsidR="00ED154E" w:rsidRPr="00136054" w:rsidRDefault="00ED154E" w:rsidP="00D07B3B">
      <w:pPr>
        <w:ind w:left="540" w:hanging="270"/>
        <w:rPr>
          <w:rFonts w:ascii="Arial" w:hAnsi="Arial" w:cs="Arial"/>
        </w:rPr>
      </w:pPr>
      <w:r w:rsidRPr="00136054">
        <w:rPr>
          <w:rFonts w:ascii="Arial" w:hAnsi="Arial" w:cs="Arial"/>
        </w:rPr>
        <w:t xml:space="preserve">3. Chimneys, </w:t>
      </w:r>
      <w:r w:rsidR="00DD44CC" w:rsidRPr="00136054">
        <w:rPr>
          <w:rFonts w:ascii="Arial" w:hAnsi="Arial" w:cs="Arial"/>
        </w:rPr>
        <w:t>b</w:t>
      </w:r>
      <w:r w:rsidRPr="00136054">
        <w:rPr>
          <w:rFonts w:ascii="Arial" w:hAnsi="Arial" w:cs="Arial"/>
        </w:rPr>
        <w:t xml:space="preserve">alconies and </w:t>
      </w:r>
      <w:r w:rsidR="00DD44CC" w:rsidRPr="00136054">
        <w:rPr>
          <w:rFonts w:ascii="Arial" w:hAnsi="Arial" w:cs="Arial"/>
        </w:rPr>
        <w:t>d</w:t>
      </w:r>
      <w:r w:rsidRPr="00136054">
        <w:rPr>
          <w:rFonts w:ascii="Arial" w:hAnsi="Arial" w:cs="Arial"/>
        </w:rPr>
        <w:t>ecks have been properly flashed.</w:t>
      </w:r>
    </w:p>
    <w:p w14:paraId="226136BC" w14:textId="5E53FE92" w:rsidR="000364E8" w:rsidRPr="00136054" w:rsidRDefault="00ED154E" w:rsidP="00D07B3B">
      <w:pPr>
        <w:ind w:left="540" w:hanging="270"/>
        <w:rPr>
          <w:rFonts w:ascii="Arial" w:hAnsi="Arial" w:cs="Arial"/>
        </w:rPr>
      </w:pPr>
      <w:r w:rsidRPr="00136054">
        <w:rPr>
          <w:rFonts w:ascii="Arial" w:hAnsi="Arial" w:cs="Arial"/>
        </w:rPr>
        <w:t xml:space="preserve">4. Windows, </w:t>
      </w:r>
      <w:r w:rsidR="00DD44CC" w:rsidRPr="00136054">
        <w:rPr>
          <w:rFonts w:ascii="Arial" w:hAnsi="Arial" w:cs="Arial"/>
        </w:rPr>
        <w:t>d</w:t>
      </w:r>
      <w:r w:rsidRPr="00136054">
        <w:rPr>
          <w:rFonts w:ascii="Arial" w:hAnsi="Arial" w:cs="Arial"/>
        </w:rPr>
        <w:t xml:space="preserve">oors, etc. are installed and flashed per </w:t>
      </w:r>
      <w:r w:rsidR="00711AE0" w:rsidRPr="00136054">
        <w:rPr>
          <w:rFonts w:ascii="Arial" w:hAnsi="Arial" w:cs="Arial"/>
        </w:rPr>
        <w:t xml:space="preserve">contract documents, </w:t>
      </w:r>
      <w:r w:rsidRPr="00136054">
        <w:rPr>
          <w:rFonts w:ascii="Arial" w:hAnsi="Arial" w:cs="Arial"/>
        </w:rPr>
        <w:t xml:space="preserve">manufacturer's requirements and the </w:t>
      </w:r>
      <w:r w:rsidR="00B93BB0">
        <w:rPr>
          <w:rFonts w:ascii="Arial" w:hAnsi="Arial" w:cs="Arial"/>
        </w:rPr>
        <w:t>Fedderlite</w:t>
      </w:r>
      <w:r w:rsidR="008A1B8A" w:rsidRPr="00136054">
        <w:rPr>
          <w:rFonts w:ascii="Arial" w:hAnsi="Arial" w:cs="Arial"/>
        </w:rPr>
        <w:t xml:space="preserve"> Panel</w:t>
      </w:r>
      <w:r w:rsidR="00322017" w:rsidRPr="00136054">
        <w:rPr>
          <w:rFonts w:ascii="Arial" w:hAnsi="Arial" w:cs="Arial"/>
        </w:rPr>
        <w:t xml:space="preserve"> </w:t>
      </w:r>
      <w:r w:rsidRPr="00136054">
        <w:rPr>
          <w:rFonts w:ascii="Arial" w:hAnsi="Arial" w:cs="Arial"/>
        </w:rPr>
        <w:t>System Installation Details</w:t>
      </w:r>
      <w:r w:rsidR="003328A3" w:rsidRPr="00136054">
        <w:rPr>
          <w:rFonts w:ascii="Arial" w:hAnsi="Arial" w:cs="Arial"/>
        </w:rPr>
        <w:t xml:space="preserve"> </w:t>
      </w:r>
      <w:hyperlink r:id="rId17" w:history="1">
        <w:r w:rsidR="00BA24D5">
          <w:rPr>
            <w:rStyle w:val="Hyperlink"/>
            <w:rFonts w:ascii="Arial" w:hAnsi="Arial" w:cs="Arial"/>
          </w:rPr>
          <w:t>DS113</w:t>
        </w:r>
      </w:hyperlink>
      <w:r w:rsidR="000F3E39" w:rsidRPr="00136054">
        <w:rPr>
          <w:rFonts w:ascii="Arial" w:hAnsi="Arial" w:cs="Arial"/>
        </w:rPr>
        <w:t>.</w:t>
      </w:r>
    </w:p>
    <w:p w14:paraId="40A399F4" w14:textId="77777777" w:rsidR="00F60943" w:rsidRDefault="00F60943" w:rsidP="00D07B3B">
      <w:pPr>
        <w:ind w:left="270" w:hanging="270"/>
        <w:rPr>
          <w:rFonts w:ascii="Arial" w:hAnsi="Arial" w:cs="Arial"/>
        </w:rPr>
      </w:pPr>
    </w:p>
    <w:p w14:paraId="067D7FE0" w14:textId="4C141192" w:rsidR="00C619E3" w:rsidRPr="00136054" w:rsidRDefault="00727BAC" w:rsidP="00D07B3B">
      <w:pPr>
        <w:ind w:left="270" w:hanging="270"/>
        <w:rPr>
          <w:rFonts w:ascii="Arial" w:hAnsi="Arial" w:cs="Arial"/>
        </w:rPr>
      </w:pPr>
      <w:r w:rsidRPr="00136054">
        <w:rPr>
          <w:rFonts w:ascii="Arial" w:hAnsi="Arial" w:cs="Arial"/>
        </w:rPr>
        <w:t xml:space="preserve">C. </w:t>
      </w:r>
      <w:r w:rsidR="000364E8" w:rsidRPr="00136054">
        <w:rPr>
          <w:rFonts w:ascii="Arial" w:hAnsi="Arial" w:cs="Arial"/>
        </w:rPr>
        <w:t xml:space="preserve">Prior to the installation of the </w:t>
      </w:r>
      <w:r w:rsidR="00B93BB0">
        <w:rPr>
          <w:rFonts w:ascii="Arial" w:hAnsi="Arial" w:cs="Arial"/>
        </w:rPr>
        <w:t>Fedderlite</w:t>
      </w:r>
      <w:r w:rsidR="003328A3" w:rsidRPr="00136054">
        <w:rPr>
          <w:rFonts w:ascii="Arial" w:hAnsi="Arial" w:cs="Arial"/>
        </w:rPr>
        <w:t xml:space="preserve"> </w:t>
      </w:r>
      <w:r w:rsidR="008A1B8A" w:rsidRPr="00136054">
        <w:rPr>
          <w:rFonts w:ascii="Arial" w:hAnsi="Arial" w:cs="Arial"/>
        </w:rPr>
        <w:t>Panel</w:t>
      </w:r>
      <w:r w:rsidR="00322017" w:rsidRPr="00136054">
        <w:rPr>
          <w:rFonts w:ascii="Arial" w:hAnsi="Arial" w:cs="Arial"/>
        </w:rPr>
        <w:t xml:space="preserve"> </w:t>
      </w:r>
      <w:r w:rsidR="000364E8" w:rsidRPr="00136054">
        <w:rPr>
          <w:rFonts w:ascii="Arial" w:hAnsi="Arial" w:cs="Arial"/>
        </w:rPr>
        <w:t xml:space="preserve">System, the </w:t>
      </w:r>
      <w:r w:rsidR="00B37F40">
        <w:rPr>
          <w:rFonts w:ascii="Arial" w:hAnsi="Arial" w:cs="Arial"/>
        </w:rPr>
        <w:t xml:space="preserve">erector </w:t>
      </w:r>
      <w:r w:rsidR="000364E8" w:rsidRPr="00136054">
        <w:rPr>
          <w:rFonts w:ascii="Arial" w:hAnsi="Arial" w:cs="Arial"/>
        </w:rPr>
        <w:t>contractor shall notify the general contractor, and/or architect, and/or owner of all discrepancies.</w:t>
      </w:r>
    </w:p>
    <w:p w14:paraId="179F62FC" w14:textId="77777777" w:rsidR="004F0792" w:rsidRPr="00136054" w:rsidRDefault="004F0792" w:rsidP="00D07B3B">
      <w:pPr>
        <w:ind w:left="270" w:hanging="270"/>
        <w:rPr>
          <w:rFonts w:ascii="Arial" w:hAnsi="Arial" w:cs="Arial"/>
        </w:rPr>
      </w:pPr>
    </w:p>
    <w:p w14:paraId="58A51046" w14:textId="77777777" w:rsidR="004F0792" w:rsidRPr="00136054" w:rsidRDefault="004F0792" w:rsidP="00D07B3B">
      <w:pPr>
        <w:ind w:left="270" w:hanging="270"/>
        <w:rPr>
          <w:rFonts w:ascii="Arial" w:hAnsi="Arial" w:cs="Arial"/>
          <w:b/>
        </w:rPr>
      </w:pPr>
      <w:r w:rsidRPr="00136054">
        <w:rPr>
          <w:rFonts w:ascii="Arial" w:hAnsi="Arial" w:cs="Arial"/>
          <w:b/>
        </w:rPr>
        <w:t>3.02 PREPARATION</w:t>
      </w:r>
    </w:p>
    <w:p w14:paraId="544B2BD8" w14:textId="77777777" w:rsidR="00F60943" w:rsidRDefault="00F60943" w:rsidP="00D07B3B">
      <w:pPr>
        <w:ind w:left="270" w:hanging="270"/>
        <w:rPr>
          <w:rFonts w:ascii="Arial" w:hAnsi="Arial" w:cs="Arial"/>
        </w:rPr>
      </w:pPr>
    </w:p>
    <w:p w14:paraId="262B22F9" w14:textId="1E9B5D69" w:rsidR="004456C8" w:rsidRDefault="004456C8" w:rsidP="004456C8">
      <w:pPr>
        <w:ind w:left="270" w:hanging="270"/>
        <w:rPr>
          <w:rFonts w:ascii="Arial" w:hAnsi="Arial" w:cs="Arial"/>
        </w:rPr>
      </w:pPr>
      <w:r w:rsidRPr="004456C8">
        <w:rPr>
          <w:rFonts w:ascii="Arial" w:hAnsi="Arial" w:cs="Arial"/>
        </w:rPr>
        <w:t xml:space="preserve">A. The </w:t>
      </w:r>
      <w:r>
        <w:rPr>
          <w:rFonts w:ascii="Arial" w:hAnsi="Arial" w:cs="Arial"/>
        </w:rPr>
        <w:t>Fedderlite</w:t>
      </w:r>
      <w:r w:rsidRPr="004456C8">
        <w:rPr>
          <w:rFonts w:ascii="Arial" w:hAnsi="Arial" w:cs="Arial"/>
        </w:rPr>
        <w:t xml:space="preserve"> Panel</w:t>
      </w:r>
      <w:r>
        <w:rPr>
          <w:rFonts w:ascii="Arial" w:hAnsi="Arial" w:cs="Arial"/>
        </w:rPr>
        <w:t xml:space="preserve">s </w:t>
      </w:r>
      <w:r w:rsidRPr="004456C8">
        <w:rPr>
          <w:rFonts w:ascii="Arial" w:hAnsi="Arial" w:cs="Arial"/>
        </w:rPr>
        <w:t xml:space="preserve">shall be protected by permanent or temporary means from inclement weather and other sources of damage prior to, during, and following installation until all permanent flashings and sealants </w:t>
      </w:r>
      <w:r w:rsidR="006424F6">
        <w:rPr>
          <w:rFonts w:ascii="Arial" w:hAnsi="Arial" w:cs="Arial"/>
        </w:rPr>
        <w:t xml:space="preserve">are </w:t>
      </w:r>
      <w:r w:rsidRPr="004456C8">
        <w:rPr>
          <w:rFonts w:ascii="Arial" w:hAnsi="Arial" w:cs="Arial"/>
        </w:rPr>
        <w:t>installed.</w:t>
      </w:r>
    </w:p>
    <w:p w14:paraId="7385366A" w14:textId="77777777" w:rsidR="004456C8" w:rsidRPr="004456C8" w:rsidRDefault="004456C8" w:rsidP="004456C8">
      <w:pPr>
        <w:ind w:left="270" w:hanging="270"/>
        <w:rPr>
          <w:rFonts w:ascii="Arial" w:hAnsi="Arial" w:cs="Arial"/>
        </w:rPr>
      </w:pPr>
    </w:p>
    <w:p w14:paraId="4F6E2625" w14:textId="3E3CA138" w:rsidR="00A60F6A" w:rsidRPr="00136054" w:rsidRDefault="004456C8" w:rsidP="00D07B3B">
      <w:pPr>
        <w:ind w:left="270" w:hanging="270"/>
        <w:rPr>
          <w:rFonts w:ascii="Arial" w:hAnsi="Arial" w:cs="Arial"/>
        </w:rPr>
      </w:pPr>
      <w:r>
        <w:rPr>
          <w:rFonts w:ascii="Arial" w:hAnsi="Arial" w:cs="Arial"/>
        </w:rPr>
        <w:t>B</w:t>
      </w:r>
      <w:r w:rsidR="004F0792" w:rsidRPr="00136054">
        <w:rPr>
          <w:rFonts w:ascii="Arial" w:hAnsi="Arial" w:cs="Arial"/>
        </w:rPr>
        <w:t xml:space="preserve">. Protect adjoining work and property during </w:t>
      </w:r>
      <w:r w:rsidR="00B93BB0">
        <w:rPr>
          <w:rFonts w:ascii="Arial" w:hAnsi="Arial" w:cs="Arial"/>
        </w:rPr>
        <w:t>Fedderlite</w:t>
      </w:r>
      <w:r w:rsidR="008A1B8A" w:rsidRPr="00136054">
        <w:rPr>
          <w:rFonts w:ascii="Arial" w:hAnsi="Arial" w:cs="Arial"/>
        </w:rPr>
        <w:t xml:space="preserve"> Panel</w:t>
      </w:r>
      <w:r w:rsidR="004F0792" w:rsidRPr="00136054">
        <w:rPr>
          <w:rFonts w:ascii="Arial" w:hAnsi="Arial" w:cs="Arial"/>
        </w:rPr>
        <w:t xml:space="preserve"> </w:t>
      </w:r>
      <w:r w:rsidR="00BA24D5">
        <w:rPr>
          <w:rFonts w:ascii="Arial" w:hAnsi="Arial" w:cs="Arial"/>
        </w:rPr>
        <w:t xml:space="preserve">System </w:t>
      </w:r>
      <w:r w:rsidR="004F0792" w:rsidRPr="00136054">
        <w:rPr>
          <w:rFonts w:ascii="Arial" w:hAnsi="Arial" w:cs="Arial"/>
        </w:rPr>
        <w:t>installation.</w:t>
      </w:r>
    </w:p>
    <w:p w14:paraId="4FBA35AD" w14:textId="77777777" w:rsidR="00A60F6A" w:rsidRPr="00136054" w:rsidRDefault="00A60F6A" w:rsidP="00D07B3B">
      <w:pPr>
        <w:ind w:left="270" w:hanging="270"/>
        <w:rPr>
          <w:rFonts w:ascii="Arial" w:hAnsi="Arial" w:cs="Arial"/>
        </w:rPr>
      </w:pPr>
    </w:p>
    <w:p w14:paraId="35AA1EB1" w14:textId="77777777" w:rsidR="004F0792" w:rsidRPr="00136054" w:rsidRDefault="004F0792" w:rsidP="00D07B3B">
      <w:pPr>
        <w:ind w:left="270" w:hanging="270"/>
        <w:rPr>
          <w:rFonts w:ascii="Arial" w:hAnsi="Arial" w:cs="Arial"/>
          <w:b/>
        </w:rPr>
      </w:pPr>
      <w:r w:rsidRPr="00136054">
        <w:rPr>
          <w:rFonts w:ascii="Arial" w:hAnsi="Arial" w:cs="Arial"/>
          <w:b/>
        </w:rPr>
        <w:t>3.03 INSTALLATION</w:t>
      </w:r>
    </w:p>
    <w:p w14:paraId="13E5FA13" w14:textId="77777777" w:rsidR="00F60943" w:rsidRDefault="00F60943" w:rsidP="00CF3117">
      <w:pPr>
        <w:ind w:left="270" w:hanging="270"/>
        <w:rPr>
          <w:rFonts w:ascii="Arial" w:hAnsi="Arial" w:cs="Arial"/>
        </w:rPr>
      </w:pPr>
    </w:p>
    <w:p w14:paraId="5A6834E8" w14:textId="0D43A785" w:rsidR="004F0792" w:rsidRPr="00136054" w:rsidRDefault="004F0792" w:rsidP="00CF3117">
      <w:pPr>
        <w:ind w:left="270" w:hanging="270"/>
        <w:rPr>
          <w:rFonts w:ascii="Arial" w:hAnsi="Arial" w:cs="Arial"/>
        </w:rPr>
      </w:pPr>
      <w:r w:rsidRPr="00136054">
        <w:rPr>
          <w:rFonts w:ascii="Arial" w:hAnsi="Arial" w:cs="Arial"/>
        </w:rPr>
        <w:t xml:space="preserve">A. </w:t>
      </w:r>
      <w:r w:rsidR="00CF3117" w:rsidRPr="00136054">
        <w:rPr>
          <w:rFonts w:ascii="Arial" w:hAnsi="Arial" w:cs="Arial"/>
        </w:rPr>
        <w:t xml:space="preserve">The </w:t>
      </w:r>
      <w:r w:rsidR="00B93BB0">
        <w:rPr>
          <w:rFonts w:ascii="Arial" w:hAnsi="Arial" w:cs="Arial"/>
        </w:rPr>
        <w:t>Fedderlite</w:t>
      </w:r>
      <w:r w:rsidR="00CF3117" w:rsidRPr="00136054">
        <w:rPr>
          <w:rFonts w:ascii="Arial" w:hAnsi="Arial" w:cs="Arial"/>
        </w:rPr>
        <w:t xml:space="preserve"> panels shall be installed in accordance with </w:t>
      </w:r>
      <w:r w:rsidR="006424F6">
        <w:rPr>
          <w:rFonts w:ascii="Arial" w:hAnsi="Arial" w:cs="Arial"/>
        </w:rPr>
        <w:t xml:space="preserve">current Fedderlite Panel System Fabrication and Installation Instructions DS217, </w:t>
      </w:r>
      <w:r w:rsidR="00CF3117" w:rsidRPr="00136054">
        <w:rPr>
          <w:rFonts w:ascii="Arial" w:hAnsi="Arial" w:cs="Arial"/>
        </w:rPr>
        <w:t xml:space="preserve">approved </w:t>
      </w:r>
      <w:r w:rsidR="00E466AC" w:rsidRPr="00136054">
        <w:rPr>
          <w:rFonts w:ascii="Arial" w:hAnsi="Arial" w:cs="Arial"/>
        </w:rPr>
        <w:t xml:space="preserve">engineered </w:t>
      </w:r>
      <w:r w:rsidR="00CF3117" w:rsidRPr="00136054">
        <w:rPr>
          <w:rFonts w:ascii="Arial" w:hAnsi="Arial" w:cs="Arial"/>
        </w:rPr>
        <w:t>shop drawings</w:t>
      </w:r>
      <w:r w:rsidR="00E466AC" w:rsidRPr="00136054">
        <w:rPr>
          <w:rFonts w:ascii="Arial" w:hAnsi="Arial" w:cs="Arial"/>
        </w:rPr>
        <w:t xml:space="preserve"> and contract documents</w:t>
      </w:r>
      <w:r w:rsidR="00CF3117" w:rsidRPr="00136054">
        <w:rPr>
          <w:rFonts w:ascii="Arial" w:hAnsi="Arial" w:cs="Arial"/>
        </w:rPr>
        <w:t>.</w:t>
      </w:r>
    </w:p>
    <w:p w14:paraId="41E4F74C" w14:textId="77777777" w:rsidR="00F60943" w:rsidRDefault="00F60943" w:rsidP="00D07B3B">
      <w:pPr>
        <w:tabs>
          <w:tab w:val="left" w:pos="630"/>
        </w:tabs>
        <w:ind w:left="270" w:hanging="270"/>
        <w:rPr>
          <w:rFonts w:ascii="Arial" w:hAnsi="Arial" w:cs="Arial"/>
        </w:rPr>
      </w:pPr>
    </w:p>
    <w:p w14:paraId="0AED2D18" w14:textId="77777777" w:rsidR="006424F6" w:rsidRPr="00F94E46" w:rsidRDefault="006424F6" w:rsidP="006523FE">
      <w:pPr>
        <w:pStyle w:val="ListParagraph"/>
        <w:widowControl w:val="0"/>
        <w:numPr>
          <w:ilvl w:val="0"/>
          <w:numId w:val="36"/>
        </w:numPr>
        <w:tabs>
          <w:tab w:val="left" w:pos="355"/>
        </w:tabs>
        <w:kinsoku w:val="0"/>
        <w:overflowPunct w:val="0"/>
        <w:autoSpaceDE w:val="0"/>
        <w:autoSpaceDN w:val="0"/>
        <w:adjustRightInd w:val="0"/>
        <w:ind w:left="230" w:right="1166" w:hanging="230"/>
        <w:contextualSpacing w:val="0"/>
        <w:rPr>
          <w:rFonts w:ascii="Arial" w:hAnsi="Arial" w:cs="Arial"/>
          <w:sz w:val="20"/>
        </w:rPr>
      </w:pPr>
      <w:bookmarkStart w:id="27" w:name="_Hlk96072523"/>
      <w:bookmarkStart w:id="28" w:name="_Hlk96072643"/>
      <w:r w:rsidRPr="00F94E46">
        <w:rPr>
          <w:rFonts w:ascii="Arial" w:hAnsi="Arial" w:cs="Arial"/>
          <w:sz w:val="20"/>
        </w:rPr>
        <w:t>When installing the EPS insulation, the notched trowel method of adhesive application shall be applied in</w:t>
      </w:r>
      <w:r w:rsidRPr="00F94E46">
        <w:rPr>
          <w:rFonts w:ascii="Arial" w:hAnsi="Arial" w:cs="Arial"/>
          <w:spacing w:val="-19"/>
          <w:sz w:val="20"/>
        </w:rPr>
        <w:t xml:space="preserve"> </w:t>
      </w:r>
      <w:r w:rsidRPr="00F94E46">
        <w:rPr>
          <w:rFonts w:ascii="Arial" w:hAnsi="Arial" w:cs="Arial"/>
          <w:sz w:val="20"/>
        </w:rPr>
        <w:t>a vertical</w:t>
      </w:r>
      <w:r w:rsidRPr="00F94E46">
        <w:rPr>
          <w:rFonts w:ascii="Arial" w:hAnsi="Arial" w:cs="Arial"/>
          <w:spacing w:val="-4"/>
          <w:sz w:val="20"/>
        </w:rPr>
        <w:t xml:space="preserve"> </w:t>
      </w:r>
      <w:r w:rsidRPr="00F94E46">
        <w:rPr>
          <w:rFonts w:ascii="Arial" w:hAnsi="Arial" w:cs="Arial"/>
          <w:sz w:val="20"/>
        </w:rPr>
        <w:t>configuration.</w:t>
      </w:r>
    </w:p>
    <w:p w14:paraId="7FDB2546" w14:textId="77777777" w:rsidR="006424F6" w:rsidRPr="00F94E46" w:rsidRDefault="006424F6" w:rsidP="00B37F40">
      <w:pPr>
        <w:tabs>
          <w:tab w:val="left" w:pos="630"/>
        </w:tabs>
        <w:rPr>
          <w:rFonts w:ascii="Arial" w:hAnsi="Arial" w:cs="Arial"/>
        </w:rPr>
      </w:pPr>
    </w:p>
    <w:p w14:paraId="1531F2FB" w14:textId="77777777" w:rsidR="006424F6" w:rsidRPr="00F94E46" w:rsidRDefault="006424F6" w:rsidP="00B37F40">
      <w:pPr>
        <w:pStyle w:val="ListParagraph"/>
        <w:numPr>
          <w:ilvl w:val="0"/>
          <w:numId w:val="36"/>
        </w:numPr>
        <w:tabs>
          <w:tab w:val="left" w:pos="630"/>
        </w:tabs>
        <w:ind w:left="274" w:hanging="274"/>
        <w:rPr>
          <w:rFonts w:ascii="Arial" w:hAnsi="Arial" w:cs="Arial"/>
          <w:sz w:val="20"/>
        </w:rPr>
      </w:pPr>
      <w:r w:rsidRPr="00F94E46">
        <w:rPr>
          <w:rFonts w:ascii="Arial" w:hAnsi="Arial" w:cs="Arial"/>
          <w:sz w:val="20"/>
        </w:rPr>
        <w:t>High impact meshes shall be installed to the panel face as specified at ground level, high traffic areas and other areas exposed to or susceptible to impact damage.</w:t>
      </w:r>
    </w:p>
    <w:p w14:paraId="38434719" w14:textId="77777777" w:rsidR="006424F6" w:rsidRPr="00F94E46" w:rsidRDefault="006424F6" w:rsidP="006424F6">
      <w:pPr>
        <w:tabs>
          <w:tab w:val="left" w:pos="630"/>
        </w:tabs>
        <w:ind w:left="274" w:hanging="274"/>
        <w:rPr>
          <w:rFonts w:ascii="Arial" w:hAnsi="Arial" w:cs="Arial"/>
        </w:rPr>
      </w:pPr>
    </w:p>
    <w:p w14:paraId="080B619A" w14:textId="77777777" w:rsidR="006424F6" w:rsidRPr="00F94E46" w:rsidRDefault="006424F6" w:rsidP="00B37F40">
      <w:pPr>
        <w:pStyle w:val="ListParagraph"/>
        <w:numPr>
          <w:ilvl w:val="0"/>
          <w:numId w:val="36"/>
        </w:numPr>
        <w:tabs>
          <w:tab w:val="left" w:pos="630"/>
        </w:tabs>
        <w:ind w:left="274" w:hanging="274"/>
        <w:rPr>
          <w:rFonts w:ascii="Arial" w:hAnsi="Arial" w:cs="Arial"/>
          <w:sz w:val="20"/>
        </w:rPr>
      </w:pPr>
      <w:r w:rsidRPr="00F94E46">
        <w:rPr>
          <w:rFonts w:ascii="Arial" w:hAnsi="Arial" w:cs="Arial"/>
          <w:sz w:val="20"/>
        </w:rPr>
        <w:t xml:space="preserve">Panel </w:t>
      </w:r>
      <w:r>
        <w:rPr>
          <w:rFonts w:ascii="Arial" w:hAnsi="Arial" w:cs="Arial"/>
          <w:sz w:val="20"/>
        </w:rPr>
        <w:t xml:space="preserve">edge </w:t>
      </w:r>
      <w:r w:rsidRPr="00F94E46">
        <w:rPr>
          <w:rFonts w:ascii="Arial" w:hAnsi="Arial" w:cs="Arial"/>
          <w:sz w:val="20"/>
        </w:rPr>
        <w:t>base coat surfaces in contact with sealant shall be coated with Dryvit Demandit Smooth or Color Prime.  Refer to Dryvit DS153 for approved sealant options.  Sealants shall not be applied directly to textured finish.</w:t>
      </w:r>
      <w:bookmarkEnd w:id="27"/>
    </w:p>
    <w:bookmarkEnd w:id="28"/>
    <w:p w14:paraId="1A1EABAB" w14:textId="77777777" w:rsidR="006C2CDD" w:rsidRPr="00136054" w:rsidRDefault="006C2CDD" w:rsidP="00D07B3B">
      <w:pPr>
        <w:tabs>
          <w:tab w:val="left" w:pos="630"/>
        </w:tabs>
        <w:ind w:left="270" w:hanging="270"/>
        <w:rPr>
          <w:rFonts w:ascii="Arial" w:hAnsi="Arial" w:cs="Arial"/>
        </w:rPr>
      </w:pPr>
    </w:p>
    <w:p w14:paraId="25AC8F39" w14:textId="77777777" w:rsidR="00727BAC" w:rsidRPr="00136054" w:rsidRDefault="00727BAC" w:rsidP="00D07B3B">
      <w:pPr>
        <w:ind w:left="720" w:hanging="720"/>
        <w:rPr>
          <w:rFonts w:ascii="Arial" w:hAnsi="Arial" w:cs="Arial"/>
          <w:b/>
        </w:rPr>
      </w:pPr>
      <w:r w:rsidRPr="00136054">
        <w:rPr>
          <w:rFonts w:ascii="Arial" w:hAnsi="Arial" w:cs="Arial"/>
          <w:b/>
        </w:rPr>
        <w:t>3.04 FIELD QUALITY CONTROL</w:t>
      </w:r>
    </w:p>
    <w:p w14:paraId="16122046" w14:textId="77777777" w:rsidR="00F60943" w:rsidRDefault="00F60943" w:rsidP="00D07B3B">
      <w:pPr>
        <w:ind w:left="270" w:hanging="270"/>
        <w:rPr>
          <w:rFonts w:ascii="Arial" w:hAnsi="Arial" w:cs="Arial"/>
        </w:rPr>
      </w:pPr>
    </w:p>
    <w:p w14:paraId="724A751D" w14:textId="0D75DAEC" w:rsidR="006424F6" w:rsidRPr="00136054" w:rsidRDefault="006424F6" w:rsidP="006424F6">
      <w:pPr>
        <w:ind w:left="270" w:hanging="270"/>
        <w:rPr>
          <w:rFonts w:ascii="Arial" w:hAnsi="Arial" w:cs="Arial"/>
        </w:rPr>
      </w:pPr>
      <w:bookmarkStart w:id="29" w:name="_Hlk96073383"/>
      <w:r w:rsidRPr="00136054">
        <w:rPr>
          <w:rFonts w:ascii="Arial" w:hAnsi="Arial" w:cs="Arial"/>
        </w:rPr>
        <w:t xml:space="preserve">A. The panel fabricator </w:t>
      </w:r>
      <w:r w:rsidR="00385ED9">
        <w:rPr>
          <w:rFonts w:ascii="Arial" w:hAnsi="Arial" w:cs="Arial"/>
        </w:rPr>
        <w:t xml:space="preserve">or partner fabricator </w:t>
      </w:r>
      <w:r w:rsidRPr="00136054">
        <w:rPr>
          <w:rFonts w:ascii="Arial" w:hAnsi="Arial" w:cs="Arial"/>
        </w:rPr>
        <w:t xml:space="preserve">shall be responsible for the proper storage and application of the </w:t>
      </w:r>
      <w:r w:rsidR="00B37F40">
        <w:rPr>
          <w:rFonts w:ascii="Arial" w:hAnsi="Arial" w:cs="Arial"/>
        </w:rPr>
        <w:t>Fedderlite</w:t>
      </w:r>
      <w:r w:rsidRPr="00136054">
        <w:rPr>
          <w:rFonts w:ascii="Arial" w:hAnsi="Arial" w:cs="Arial"/>
        </w:rPr>
        <w:t xml:space="preserve"> Panel </w:t>
      </w:r>
      <w:r>
        <w:rPr>
          <w:rFonts w:ascii="Arial" w:hAnsi="Arial" w:cs="Arial"/>
        </w:rPr>
        <w:t>System components at the fabrication site</w:t>
      </w:r>
      <w:r w:rsidRPr="00136054">
        <w:rPr>
          <w:rFonts w:ascii="Arial" w:hAnsi="Arial" w:cs="Arial"/>
        </w:rPr>
        <w:t>.</w:t>
      </w:r>
    </w:p>
    <w:p w14:paraId="2D7BCF2D" w14:textId="77777777" w:rsidR="006424F6" w:rsidRPr="00F60943" w:rsidRDefault="006424F6" w:rsidP="006424F6">
      <w:pPr>
        <w:ind w:left="274" w:hanging="274"/>
        <w:rPr>
          <w:rFonts w:ascii="Arial" w:hAnsi="Arial" w:cs="Arial"/>
        </w:rPr>
      </w:pPr>
    </w:p>
    <w:p w14:paraId="01C7ABB9" w14:textId="39CF6AC3" w:rsidR="006424F6" w:rsidRPr="00BF0909" w:rsidRDefault="006424F6" w:rsidP="006523FE">
      <w:pPr>
        <w:pStyle w:val="ListParagraph"/>
        <w:numPr>
          <w:ilvl w:val="0"/>
          <w:numId w:val="14"/>
        </w:numPr>
        <w:ind w:left="274" w:hanging="274"/>
        <w:rPr>
          <w:rFonts w:ascii="Arial" w:hAnsi="Arial" w:cs="Arial"/>
          <w:sz w:val="20"/>
        </w:rPr>
      </w:pPr>
      <w:r w:rsidRPr="00BF0909">
        <w:rPr>
          <w:rFonts w:ascii="Arial" w:hAnsi="Arial" w:cs="Arial"/>
          <w:sz w:val="20"/>
        </w:rPr>
        <w:t xml:space="preserve">The panel </w:t>
      </w:r>
      <w:r>
        <w:rPr>
          <w:rFonts w:ascii="Arial" w:hAnsi="Arial" w:cs="Arial"/>
          <w:sz w:val="20"/>
        </w:rPr>
        <w:t>erecto</w:t>
      </w:r>
      <w:r w:rsidRPr="00BF0909">
        <w:rPr>
          <w:rFonts w:ascii="Arial" w:hAnsi="Arial" w:cs="Arial"/>
          <w:sz w:val="20"/>
        </w:rPr>
        <w:t>r shall be responsible for the proper storage</w:t>
      </w:r>
      <w:r>
        <w:rPr>
          <w:rFonts w:ascii="Arial" w:hAnsi="Arial" w:cs="Arial"/>
          <w:sz w:val="20"/>
        </w:rPr>
        <w:t xml:space="preserve">, </w:t>
      </w:r>
      <w:proofErr w:type="gramStart"/>
      <w:r>
        <w:rPr>
          <w:rFonts w:ascii="Arial" w:hAnsi="Arial" w:cs="Arial"/>
          <w:sz w:val="20"/>
        </w:rPr>
        <w:t>protection</w:t>
      </w:r>
      <w:proofErr w:type="gramEnd"/>
      <w:r>
        <w:rPr>
          <w:rFonts w:ascii="Arial" w:hAnsi="Arial" w:cs="Arial"/>
          <w:sz w:val="20"/>
        </w:rPr>
        <w:t xml:space="preserve"> </w:t>
      </w:r>
      <w:r w:rsidRPr="00BF0909">
        <w:rPr>
          <w:rFonts w:ascii="Arial" w:hAnsi="Arial" w:cs="Arial"/>
          <w:sz w:val="20"/>
        </w:rPr>
        <w:t xml:space="preserve">and </w:t>
      </w:r>
      <w:r>
        <w:rPr>
          <w:rFonts w:ascii="Arial" w:hAnsi="Arial" w:cs="Arial"/>
          <w:sz w:val="20"/>
        </w:rPr>
        <w:t>installation</w:t>
      </w:r>
      <w:r w:rsidRPr="00BF0909">
        <w:rPr>
          <w:rFonts w:ascii="Arial" w:hAnsi="Arial" w:cs="Arial"/>
          <w:sz w:val="20"/>
        </w:rPr>
        <w:t xml:space="preserve"> of the </w:t>
      </w:r>
      <w:r w:rsidR="00B37F40">
        <w:rPr>
          <w:rFonts w:ascii="Arial" w:hAnsi="Arial" w:cs="Arial"/>
          <w:sz w:val="20"/>
        </w:rPr>
        <w:t>Fedderlite</w:t>
      </w:r>
      <w:r w:rsidRPr="00BF0909">
        <w:rPr>
          <w:rFonts w:ascii="Arial" w:hAnsi="Arial" w:cs="Arial"/>
          <w:sz w:val="20"/>
        </w:rPr>
        <w:t xml:space="preserve"> Panel System components</w:t>
      </w:r>
      <w:r>
        <w:rPr>
          <w:rFonts w:ascii="Arial" w:hAnsi="Arial" w:cs="Arial"/>
          <w:sz w:val="20"/>
        </w:rPr>
        <w:t xml:space="preserve"> at the project site</w:t>
      </w:r>
    </w:p>
    <w:bookmarkEnd w:id="29"/>
    <w:p w14:paraId="34C7B1F1" w14:textId="77777777" w:rsidR="00F60943" w:rsidRPr="00F60943" w:rsidRDefault="00F60943" w:rsidP="00F60943">
      <w:pPr>
        <w:ind w:left="274" w:hanging="274"/>
        <w:rPr>
          <w:rFonts w:ascii="Arial" w:hAnsi="Arial" w:cs="Arial"/>
        </w:rPr>
      </w:pPr>
    </w:p>
    <w:p w14:paraId="450E7E3C" w14:textId="2F21E0E9" w:rsidR="00727BAC" w:rsidRPr="00F60943" w:rsidRDefault="00727BAC" w:rsidP="006523FE">
      <w:pPr>
        <w:pStyle w:val="ListParagraph"/>
        <w:numPr>
          <w:ilvl w:val="0"/>
          <w:numId w:val="14"/>
        </w:numPr>
        <w:ind w:left="274" w:hanging="274"/>
        <w:rPr>
          <w:rFonts w:ascii="Arial" w:hAnsi="Arial" w:cs="Arial"/>
          <w:sz w:val="20"/>
        </w:rPr>
      </w:pPr>
      <w:r w:rsidRPr="00F60943">
        <w:rPr>
          <w:rFonts w:ascii="Arial" w:hAnsi="Arial" w:cs="Arial"/>
          <w:sz w:val="20"/>
        </w:rPr>
        <w:t>Dryvit assumes no responsibility for on-site inspections or application of its products.</w:t>
      </w:r>
    </w:p>
    <w:p w14:paraId="167952D8" w14:textId="77777777" w:rsidR="00F60943" w:rsidRDefault="00F60943" w:rsidP="00D07B3B">
      <w:pPr>
        <w:ind w:left="270" w:hanging="270"/>
        <w:rPr>
          <w:rFonts w:ascii="Arial" w:hAnsi="Arial" w:cs="Arial"/>
        </w:rPr>
      </w:pPr>
    </w:p>
    <w:p w14:paraId="580DAE0B" w14:textId="3489E34A" w:rsidR="00727BAC" w:rsidRPr="00136054" w:rsidRDefault="00727BAC" w:rsidP="00D07B3B">
      <w:pPr>
        <w:ind w:left="270" w:hanging="270"/>
        <w:rPr>
          <w:rFonts w:ascii="Arial" w:hAnsi="Arial" w:cs="Arial"/>
        </w:rPr>
      </w:pPr>
      <w:r w:rsidRPr="00136054">
        <w:rPr>
          <w:rFonts w:ascii="Arial" w:hAnsi="Arial" w:cs="Arial"/>
        </w:rPr>
        <w:t xml:space="preserve">C. If required, the </w:t>
      </w:r>
      <w:r w:rsidR="00FE62DA" w:rsidRPr="00136054">
        <w:rPr>
          <w:rFonts w:ascii="Arial" w:hAnsi="Arial" w:cs="Arial"/>
        </w:rPr>
        <w:t>panel fabricator</w:t>
      </w:r>
      <w:r w:rsidR="00385ED9">
        <w:rPr>
          <w:rFonts w:ascii="Arial" w:hAnsi="Arial" w:cs="Arial"/>
        </w:rPr>
        <w:t>, partner fabricator</w:t>
      </w:r>
      <w:r w:rsidR="00FE62DA" w:rsidRPr="00136054">
        <w:rPr>
          <w:rFonts w:ascii="Arial" w:hAnsi="Arial" w:cs="Arial"/>
        </w:rPr>
        <w:t xml:space="preserve"> or erector </w:t>
      </w:r>
      <w:r w:rsidRPr="00136054">
        <w:rPr>
          <w:rFonts w:ascii="Arial" w:hAnsi="Arial" w:cs="Arial"/>
        </w:rPr>
        <w:t>shall certify in writing the quality of work performed relative to the substrate system, details, installation procedures, workmanship and as to the specific products used.</w:t>
      </w:r>
    </w:p>
    <w:p w14:paraId="38B67607" w14:textId="77777777" w:rsidR="00F60943" w:rsidRDefault="00F60943" w:rsidP="00D07B3B">
      <w:pPr>
        <w:ind w:left="270" w:hanging="270"/>
        <w:rPr>
          <w:rFonts w:ascii="Arial" w:hAnsi="Arial" w:cs="Arial"/>
        </w:rPr>
      </w:pPr>
    </w:p>
    <w:p w14:paraId="1FDACB91" w14:textId="5F617445" w:rsidR="00727BAC" w:rsidRPr="00136054" w:rsidRDefault="00727BAC" w:rsidP="00D07B3B">
      <w:pPr>
        <w:ind w:left="270" w:hanging="270"/>
        <w:rPr>
          <w:rFonts w:ascii="Arial" w:hAnsi="Arial" w:cs="Arial"/>
        </w:rPr>
      </w:pPr>
      <w:r w:rsidRPr="00136054">
        <w:rPr>
          <w:rFonts w:ascii="Arial" w:hAnsi="Arial" w:cs="Arial"/>
        </w:rPr>
        <w:t>D. If required, the EPS supplier shall certify in writing that the EPS meets Dryvit's specifications.</w:t>
      </w:r>
    </w:p>
    <w:p w14:paraId="4D40FAE6" w14:textId="77777777" w:rsidR="00F60943" w:rsidRDefault="00F60943" w:rsidP="00D07B3B">
      <w:pPr>
        <w:ind w:left="270" w:hanging="270"/>
        <w:rPr>
          <w:rFonts w:ascii="Arial" w:hAnsi="Arial" w:cs="Arial"/>
        </w:rPr>
      </w:pPr>
    </w:p>
    <w:p w14:paraId="27C03EE9" w14:textId="39AF4F5A" w:rsidR="00727BAC" w:rsidRPr="00136054" w:rsidRDefault="00727BAC" w:rsidP="00D07B3B">
      <w:pPr>
        <w:ind w:left="270" w:hanging="270"/>
        <w:rPr>
          <w:rFonts w:ascii="Arial" w:hAnsi="Arial" w:cs="Arial"/>
        </w:rPr>
      </w:pPr>
      <w:r w:rsidRPr="00136054">
        <w:rPr>
          <w:rFonts w:ascii="Arial" w:hAnsi="Arial" w:cs="Arial"/>
        </w:rPr>
        <w:t xml:space="preserve">E. </w:t>
      </w:r>
      <w:r w:rsidR="00F60943">
        <w:rPr>
          <w:rFonts w:ascii="Arial" w:hAnsi="Arial" w:cs="Arial"/>
        </w:rPr>
        <w:t>Where</w:t>
      </w:r>
      <w:r w:rsidRPr="00136054">
        <w:rPr>
          <w:rFonts w:ascii="Arial" w:hAnsi="Arial" w:cs="Arial"/>
        </w:rPr>
        <w:t xml:space="preserve"> required, the </w:t>
      </w:r>
      <w:r w:rsidR="00E466AC" w:rsidRPr="00136054">
        <w:rPr>
          <w:rFonts w:ascii="Arial" w:hAnsi="Arial" w:cs="Arial"/>
        </w:rPr>
        <w:t xml:space="preserve">joint </w:t>
      </w:r>
      <w:r w:rsidRPr="00136054">
        <w:rPr>
          <w:rFonts w:ascii="Arial" w:hAnsi="Arial" w:cs="Arial"/>
        </w:rPr>
        <w:t xml:space="preserve">sealant contractor shall certify in writing that the </w:t>
      </w:r>
      <w:r w:rsidR="00E466AC" w:rsidRPr="00136054">
        <w:rPr>
          <w:rFonts w:ascii="Arial" w:hAnsi="Arial" w:cs="Arial"/>
        </w:rPr>
        <w:t xml:space="preserve">joint </w:t>
      </w:r>
      <w:r w:rsidRPr="00136054">
        <w:rPr>
          <w:rFonts w:ascii="Arial" w:hAnsi="Arial" w:cs="Arial"/>
        </w:rPr>
        <w:t>sealant application is in accordance with the</w:t>
      </w:r>
      <w:r w:rsidR="00E466AC" w:rsidRPr="00136054">
        <w:rPr>
          <w:rFonts w:ascii="Arial" w:hAnsi="Arial" w:cs="Arial"/>
        </w:rPr>
        <w:t xml:space="preserve"> joint</w:t>
      </w:r>
      <w:r w:rsidRPr="00136054">
        <w:rPr>
          <w:rFonts w:ascii="Arial" w:hAnsi="Arial" w:cs="Arial"/>
        </w:rPr>
        <w:t xml:space="preserve"> sealant manufacturer's and Dryvit's recommendations.</w:t>
      </w:r>
    </w:p>
    <w:p w14:paraId="1095C896" w14:textId="77777777" w:rsidR="00F60943" w:rsidRDefault="00F60943" w:rsidP="00D07B3B">
      <w:pPr>
        <w:ind w:left="270" w:hanging="270"/>
        <w:rPr>
          <w:rFonts w:ascii="Arial" w:hAnsi="Arial" w:cs="Arial"/>
        </w:rPr>
      </w:pPr>
    </w:p>
    <w:p w14:paraId="5578037D" w14:textId="13081771" w:rsidR="00E466AC" w:rsidRPr="00136054" w:rsidRDefault="00E466AC" w:rsidP="00D07B3B">
      <w:pPr>
        <w:ind w:left="270" w:hanging="270"/>
        <w:rPr>
          <w:rFonts w:ascii="Arial" w:hAnsi="Arial" w:cs="Arial"/>
        </w:rPr>
      </w:pPr>
      <w:r w:rsidRPr="00136054">
        <w:rPr>
          <w:rFonts w:ascii="Arial" w:hAnsi="Arial" w:cs="Arial"/>
        </w:rPr>
        <w:t xml:space="preserve">F. </w:t>
      </w:r>
      <w:r w:rsidR="00F60943">
        <w:rPr>
          <w:rFonts w:ascii="Arial" w:hAnsi="Arial" w:cs="Arial"/>
        </w:rPr>
        <w:t>Where</w:t>
      </w:r>
      <w:r w:rsidRPr="00136054">
        <w:rPr>
          <w:rFonts w:ascii="Arial" w:hAnsi="Arial" w:cs="Arial"/>
        </w:rPr>
        <w:t xml:space="preserve"> required, the air/water-resistive barrier contractor shall certify in writing that the air/water-resistive barrier application is in accordance with the air/water-resistive barrier manufacturer's and Dryvit's recommendations.</w:t>
      </w:r>
    </w:p>
    <w:p w14:paraId="153A4431" w14:textId="77777777" w:rsidR="0083758A" w:rsidRPr="00136054" w:rsidRDefault="0083758A" w:rsidP="0083758A">
      <w:pPr>
        <w:rPr>
          <w:rFonts w:ascii="Arial" w:hAnsi="Arial" w:cs="Arial"/>
          <w:b/>
        </w:rPr>
      </w:pPr>
    </w:p>
    <w:p w14:paraId="7756D394" w14:textId="77777777" w:rsidR="0083758A" w:rsidRPr="00136054" w:rsidRDefault="0083758A" w:rsidP="0083758A">
      <w:pPr>
        <w:rPr>
          <w:rFonts w:ascii="Arial" w:hAnsi="Arial" w:cs="Arial"/>
          <w:b/>
        </w:rPr>
      </w:pPr>
      <w:r w:rsidRPr="00136054">
        <w:rPr>
          <w:rFonts w:ascii="Arial" w:hAnsi="Arial" w:cs="Arial"/>
          <w:b/>
        </w:rPr>
        <w:t>3.05 CLEANING</w:t>
      </w:r>
    </w:p>
    <w:p w14:paraId="7977EF2F" w14:textId="77777777" w:rsidR="00F60943" w:rsidRDefault="00F60943" w:rsidP="0083758A">
      <w:pPr>
        <w:ind w:left="270" w:hanging="270"/>
        <w:rPr>
          <w:rFonts w:ascii="Arial" w:hAnsi="Arial" w:cs="Arial"/>
        </w:rPr>
      </w:pPr>
    </w:p>
    <w:p w14:paraId="58FFD56B" w14:textId="4E73E440" w:rsidR="0083758A" w:rsidRPr="00136054" w:rsidRDefault="0083758A" w:rsidP="0083758A">
      <w:pPr>
        <w:ind w:left="270" w:hanging="270"/>
        <w:rPr>
          <w:rFonts w:ascii="Arial" w:hAnsi="Arial" w:cs="Arial"/>
        </w:rPr>
      </w:pPr>
      <w:r w:rsidRPr="00136054">
        <w:rPr>
          <w:rFonts w:ascii="Arial" w:hAnsi="Arial" w:cs="Arial"/>
        </w:rPr>
        <w:t xml:space="preserve">A. All excess </w:t>
      </w:r>
      <w:r w:rsidR="00B93BB0">
        <w:rPr>
          <w:rFonts w:ascii="Arial" w:hAnsi="Arial" w:cs="Arial"/>
        </w:rPr>
        <w:t>Fedderlite</w:t>
      </w:r>
      <w:r w:rsidRPr="00136054">
        <w:rPr>
          <w:rFonts w:ascii="Arial" w:hAnsi="Arial" w:cs="Arial"/>
        </w:rPr>
        <w:t xml:space="preserve"> </w:t>
      </w:r>
      <w:r w:rsidR="006523FE" w:rsidRPr="00136054">
        <w:rPr>
          <w:rFonts w:ascii="Arial" w:hAnsi="Arial" w:cs="Arial"/>
        </w:rPr>
        <w:t>Panel</w:t>
      </w:r>
      <w:r w:rsidR="006523FE">
        <w:rPr>
          <w:rFonts w:ascii="Arial" w:hAnsi="Arial" w:cs="Arial"/>
        </w:rPr>
        <w:t xml:space="preserve">s, components, related materials, </w:t>
      </w:r>
      <w:proofErr w:type="gramStart"/>
      <w:r w:rsidR="006523FE">
        <w:rPr>
          <w:rFonts w:ascii="Arial" w:hAnsi="Arial" w:cs="Arial"/>
        </w:rPr>
        <w:t>packaging</w:t>
      </w:r>
      <w:proofErr w:type="gramEnd"/>
      <w:r w:rsidR="006523FE">
        <w:rPr>
          <w:rFonts w:ascii="Arial" w:hAnsi="Arial" w:cs="Arial"/>
        </w:rPr>
        <w:t xml:space="preserve"> and debris </w:t>
      </w:r>
      <w:r w:rsidR="006523FE" w:rsidRPr="00136054">
        <w:rPr>
          <w:rFonts w:ascii="Arial" w:hAnsi="Arial" w:cs="Arial"/>
        </w:rPr>
        <w:t>shall be removed from the job site by the contractor in accordance with contract provisions</w:t>
      </w:r>
      <w:r w:rsidRPr="00136054">
        <w:rPr>
          <w:rFonts w:ascii="Arial" w:hAnsi="Arial" w:cs="Arial"/>
        </w:rPr>
        <w:t>.</w:t>
      </w:r>
    </w:p>
    <w:p w14:paraId="141DA665" w14:textId="77777777" w:rsidR="00F60943" w:rsidRDefault="00F60943" w:rsidP="0083758A">
      <w:pPr>
        <w:ind w:left="270" w:hanging="270"/>
        <w:rPr>
          <w:rFonts w:ascii="Arial" w:hAnsi="Arial" w:cs="Arial"/>
        </w:rPr>
      </w:pPr>
    </w:p>
    <w:p w14:paraId="1C066F8E" w14:textId="77777777" w:rsidR="0083758A" w:rsidRPr="00136054" w:rsidRDefault="0083758A" w:rsidP="0083758A">
      <w:pPr>
        <w:rPr>
          <w:rFonts w:ascii="Arial" w:hAnsi="Arial" w:cs="Arial"/>
          <w:b/>
        </w:rPr>
      </w:pPr>
      <w:r w:rsidRPr="00136054">
        <w:rPr>
          <w:rFonts w:ascii="Arial" w:hAnsi="Arial" w:cs="Arial"/>
          <w:b/>
        </w:rPr>
        <w:t>3.06 PROTECTION</w:t>
      </w:r>
    </w:p>
    <w:p w14:paraId="78649814" w14:textId="77777777" w:rsidR="00F60943" w:rsidRDefault="00F60943" w:rsidP="0083758A">
      <w:pPr>
        <w:ind w:left="270" w:hanging="270"/>
        <w:rPr>
          <w:rFonts w:ascii="Arial" w:hAnsi="Arial" w:cs="Arial"/>
        </w:rPr>
      </w:pPr>
    </w:p>
    <w:p w14:paraId="3DF25195" w14:textId="001DCA49" w:rsidR="00692222" w:rsidRPr="00136054" w:rsidRDefault="0083758A" w:rsidP="0083758A">
      <w:pPr>
        <w:ind w:left="270" w:hanging="270"/>
        <w:rPr>
          <w:rFonts w:ascii="Arial" w:hAnsi="Arial" w:cs="Arial"/>
        </w:rPr>
        <w:sectPr w:rsidR="00692222" w:rsidRPr="00136054">
          <w:headerReference w:type="default" r:id="rId18"/>
          <w:footerReference w:type="default" r:id="rId19"/>
          <w:type w:val="continuous"/>
          <w:pgSz w:w="12240" w:h="15840" w:code="1"/>
          <w:pgMar w:top="720" w:right="1152" w:bottom="576" w:left="1152" w:header="720" w:footer="576" w:gutter="0"/>
          <w:cols w:space="144"/>
          <w:titlePg/>
        </w:sectPr>
      </w:pPr>
      <w:r w:rsidRPr="00136054">
        <w:rPr>
          <w:rFonts w:ascii="Arial" w:hAnsi="Arial" w:cs="Arial"/>
        </w:rPr>
        <w:t xml:space="preserve">A. </w:t>
      </w:r>
      <w:r w:rsidR="006523FE" w:rsidRPr="00136054">
        <w:rPr>
          <w:rFonts w:ascii="Arial" w:hAnsi="Arial" w:cs="Arial"/>
        </w:rPr>
        <w:t xml:space="preserve">The </w:t>
      </w:r>
      <w:r w:rsidR="006523FE">
        <w:rPr>
          <w:rFonts w:ascii="Arial" w:hAnsi="Arial" w:cs="Arial"/>
        </w:rPr>
        <w:t xml:space="preserve">Fedderlite Panel System and </w:t>
      </w:r>
      <w:r w:rsidR="006523FE" w:rsidRPr="00136054">
        <w:rPr>
          <w:rFonts w:ascii="Arial" w:hAnsi="Arial" w:cs="Arial"/>
        </w:rPr>
        <w:t xml:space="preserve">building </w:t>
      </w:r>
      <w:r w:rsidR="006523FE">
        <w:rPr>
          <w:rFonts w:ascii="Arial" w:hAnsi="Arial" w:cs="Arial"/>
        </w:rPr>
        <w:t xml:space="preserve">envelope </w:t>
      </w:r>
      <w:r w:rsidR="006523FE" w:rsidRPr="00136054">
        <w:rPr>
          <w:rFonts w:ascii="Arial" w:hAnsi="Arial" w:cs="Arial"/>
        </w:rPr>
        <w:t>shall be protected from inclement weather and other sources of damage until permanent protection in the form of flashings, sealants, etc. are installed</w:t>
      </w:r>
      <w:r w:rsidRPr="00136054">
        <w:rPr>
          <w:rFonts w:ascii="Arial" w:hAnsi="Arial" w:cs="Arial"/>
        </w:rPr>
        <w:t>.</w:t>
      </w:r>
    </w:p>
    <w:p w14:paraId="1430A769" w14:textId="77777777" w:rsidR="0083758A" w:rsidRPr="00F71573" w:rsidRDefault="0083758A" w:rsidP="0083758A">
      <w:pPr>
        <w:ind w:left="270" w:hanging="270"/>
        <w:rPr>
          <w:rFonts w:ascii="Arial" w:hAnsi="Arial" w:cs="Arial"/>
          <w:sz w:val="19"/>
          <w:szCs w:val="19"/>
        </w:rPr>
      </w:pPr>
    </w:p>
    <w:p w14:paraId="2993184D" w14:textId="77777777" w:rsidR="009B7FB7" w:rsidRPr="00136054" w:rsidRDefault="009B7FB7" w:rsidP="0083758A">
      <w:pPr>
        <w:ind w:left="270" w:hanging="270"/>
        <w:rPr>
          <w:rFonts w:ascii="Arial" w:hAnsi="Arial" w:cs="Arial"/>
        </w:rPr>
      </w:pPr>
    </w:p>
    <w:p w14:paraId="0B17FB72" w14:textId="77777777" w:rsidR="009B7FB7" w:rsidRPr="00F71573" w:rsidRDefault="009B7FB7" w:rsidP="0083758A">
      <w:pPr>
        <w:ind w:left="270" w:hanging="270"/>
        <w:rPr>
          <w:rFonts w:ascii="Arial" w:hAnsi="Arial" w:cs="Arial"/>
          <w:sz w:val="19"/>
          <w:szCs w:val="19"/>
        </w:rPr>
      </w:pPr>
    </w:p>
    <w:p w14:paraId="3216041B" w14:textId="77777777" w:rsidR="009B7FB7" w:rsidRPr="00F71573" w:rsidRDefault="009B7FB7" w:rsidP="0083758A">
      <w:pPr>
        <w:ind w:left="270" w:hanging="270"/>
        <w:rPr>
          <w:rFonts w:ascii="Arial" w:hAnsi="Arial" w:cs="Arial"/>
          <w:sz w:val="19"/>
          <w:szCs w:val="19"/>
        </w:rPr>
      </w:pPr>
    </w:p>
    <w:p w14:paraId="11A8426C" w14:textId="77777777" w:rsidR="009B7FB7" w:rsidRPr="00F71573" w:rsidRDefault="009B7FB7" w:rsidP="0083758A">
      <w:pPr>
        <w:ind w:left="270" w:hanging="270"/>
        <w:rPr>
          <w:rFonts w:ascii="Arial" w:hAnsi="Arial" w:cs="Arial"/>
          <w:sz w:val="19"/>
          <w:szCs w:val="19"/>
        </w:rPr>
      </w:pPr>
    </w:p>
    <w:p w14:paraId="7F08EF10" w14:textId="7572EA33" w:rsidR="009B7FB7" w:rsidRDefault="009B7FB7" w:rsidP="0083758A">
      <w:pPr>
        <w:ind w:left="270" w:hanging="270"/>
        <w:rPr>
          <w:rFonts w:ascii="Arial" w:hAnsi="Arial" w:cs="Arial"/>
          <w:sz w:val="19"/>
          <w:szCs w:val="19"/>
        </w:rPr>
      </w:pPr>
    </w:p>
    <w:p w14:paraId="548F9426" w14:textId="233345C1" w:rsidR="008456C0" w:rsidRDefault="008456C0" w:rsidP="0083758A">
      <w:pPr>
        <w:ind w:left="270" w:hanging="270"/>
        <w:rPr>
          <w:rFonts w:ascii="Arial" w:hAnsi="Arial" w:cs="Arial"/>
          <w:sz w:val="19"/>
          <w:szCs w:val="19"/>
        </w:rPr>
      </w:pPr>
    </w:p>
    <w:p w14:paraId="0107CFB0" w14:textId="23B74CDC" w:rsidR="008456C0" w:rsidRDefault="008456C0" w:rsidP="0083758A">
      <w:pPr>
        <w:ind w:left="270" w:hanging="270"/>
        <w:rPr>
          <w:rFonts w:ascii="Arial" w:hAnsi="Arial" w:cs="Arial"/>
          <w:sz w:val="19"/>
          <w:szCs w:val="19"/>
        </w:rPr>
      </w:pPr>
    </w:p>
    <w:p w14:paraId="4A0C570F" w14:textId="5674B633" w:rsidR="008456C0" w:rsidRDefault="008456C0" w:rsidP="0083758A">
      <w:pPr>
        <w:ind w:left="270" w:hanging="270"/>
        <w:rPr>
          <w:rFonts w:ascii="Arial" w:hAnsi="Arial" w:cs="Arial"/>
          <w:sz w:val="19"/>
          <w:szCs w:val="19"/>
        </w:rPr>
      </w:pPr>
    </w:p>
    <w:p w14:paraId="567E994B" w14:textId="51CBB91F" w:rsidR="008456C0" w:rsidRDefault="008456C0" w:rsidP="0083758A">
      <w:pPr>
        <w:ind w:left="270" w:hanging="270"/>
        <w:rPr>
          <w:rFonts w:ascii="Arial" w:hAnsi="Arial" w:cs="Arial"/>
          <w:sz w:val="19"/>
          <w:szCs w:val="19"/>
        </w:rPr>
      </w:pPr>
    </w:p>
    <w:p w14:paraId="0F89C32A" w14:textId="3310E120" w:rsidR="008456C0" w:rsidRDefault="008456C0" w:rsidP="0083758A">
      <w:pPr>
        <w:ind w:left="270" w:hanging="270"/>
        <w:rPr>
          <w:rFonts w:ascii="Arial" w:hAnsi="Arial" w:cs="Arial"/>
          <w:sz w:val="19"/>
          <w:szCs w:val="19"/>
        </w:rPr>
      </w:pPr>
    </w:p>
    <w:p w14:paraId="29994B50" w14:textId="77777777" w:rsidR="008456C0" w:rsidRPr="00F71573" w:rsidRDefault="008456C0" w:rsidP="0083758A">
      <w:pPr>
        <w:ind w:left="270" w:hanging="270"/>
        <w:rPr>
          <w:rFonts w:ascii="Arial" w:hAnsi="Arial" w:cs="Arial"/>
          <w:sz w:val="19"/>
          <w:szCs w:val="19"/>
        </w:rPr>
      </w:pPr>
    </w:p>
    <w:p w14:paraId="14C8441B" w14:textId="77777777" w:rsidR="009B7FB7" w:rsidRPr="00F71573" w:rsidRDefault="009B7FB7" w:rsidP="0083758A">
      <w:pPr>
        <w:ind w:left="270" w:hanging="270"/>
        <w:rPr>
          <w:rFonts w:ascii="Arial" w:hAnsi="Arial" w:cs="Arial"/>
          <w:sz w:val="19"/>
          <w:szCs w:val="19"/>
        </w:rPr>
      </w:pPr>
    </w:p>
    <w:p w14:paraId="61E98D0F" w14:textId="77777777" w:rsidR="0083758A" w:rsidRPr="00F71573" w:rsidRDefault="0083758A" w:rsidP="0083758A">
      <w:pPr>
        <w:ind w:left="270" w:hanging="270"/>
        <w:rPr>
          <w:rFonts w:ascii="Arial" w:hAnsi="Arial" w:cs="Arial"/>
          <w:sz w:val="19"/>
          <w:szCs w:val="19"/>
        </w:rPr>
      </w:pPr>
    </w:p>
    <w:p w14:paraId="57D55CB4" w14:textId="74AFB6D6" w:rsidR="0083758A" w:rsidRPr="00F71573" w:rsidRDefault="00194786" w:rsidP="0083758A">
      <w:pPr>
        <w:ind w:left="270" w:hanging="270"/>
        <w:rPr>
          <w:rFonts w:ascii="Arial" w:hAnsi="Arial" w:cs="Arial"/>
          <w:sz w:val="19"/>
          <w:szCs w:val="19"/>
        </w:rPr>
      </w:pPr>
      <w:r w:rsidRPr="00F71573">
        <w:rPr>
          <w:rFonts w:ascii="Arial" w:hAnsi="Arial" w:cs="Arial"/>
          <w:noProof/>
          <w:sz w:val="19"/>
          <w:szCs w:val="19"/>
        </w:rPr>
        <w:lastRenderedPageBreak/>
        <mc:AlternateContent>
          <mc:Choice Requires="wps">
            <w:drawing>
              <wp:anchor distT="0" distB="0" distL="114300" distR="114300" simplePos="0" relativeHeight="251657216" behindDoc="0" locked="0" layoutInCell="1" allowOverlap="1" wp14:anchorId="302D99E1" wp14:editId="2F5F4390">
                <wp:simplePos x="0" y="0"/>
                <wp:positionH relativeFrom="column">
                  <wp:posOffset>19050</wp:posOffset>
                </wp:positionH>
                <wp:positionV relativeFrom="paragraph">
                  <wp:posOffset>111760</wp:posOffset>
                </wp:positionV>
                <wp:extent cx="6400800" cy="0"/>
                <wp:effectExtent l="7620" t="6350" r="11430" b="12700"/>
                <wp:wrapTight wrapText="bothSides">
                  <wp:wrapPolygon edited="0">
                    <wp:start x="-32" y="-2147483648"/>
                    <wp:lineTo x="-32" y="-2147483648"/>
                    <wp:lineTo x="21632" y="-2147483648"/>
                    <wp:lineTo x="21632" y="-2147483648"/>
                    <wp:lineTo x="-32" y="-2147483648"/>
                  </wp:wrapPolygon>
                </wp:wrapTight>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A03C4" id="Line 2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8pt" to="50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" strokeweight="1pt">
                <w10:wrap type="tight"/>
              </v:line>
            </w:pict>
          </mc:Fallback>
        </mc:AlternateContent>
      </w:r>
    </w:p>
    <w:p w14:paraId="2F524094" w14:textId="4F30314D" w:rsidR="0083758A" w:rsidRPr="00F71573" w:rsidRDefault="00194786" w:rsidP="0083758A">
      <w:pPr>
        <w:rPr>
          <w:rFonts w:ascii="Arial" w:hAnsi="Arial" w:cs="Arial"/>
          <w:sz w:val="16"/>
        </w:rPr>
      </w:pPr>
      <w:r w:rsidRPr="00F71573">
        <w:rPr>
          <w:rFonts w:ascii="Arial" w:hAnsi="Arial" w:cs="Arial"/>
          <w:noProof/>
          <w:sz w:val="16"/>
          <w:lang w:eastAsia="zh-TW"/>
        </w:rPr>
        <mc:AlternateContent>
          <mc:Choice Requires="wps">
            <w:drawing>
              <wp:anchor distT="0" distB="0" distL="114300" distR="114300" simplePos="0" relativeHeight="251655168" behindDoc="0" locked="0" layoutInCell="1" allowOverlap="1" wp14:anchorId="60751485" wp14:editId="3893C7AE">
                <wp:simplePos x="0" y="0"/>
                <wp:positionH relativeFrom="column">
                  <wp:posOffset>1543685</wp:posOffset>
                </wp:positionH>
                <wp:positionV relativeFrom="paragraph">
                  <wp:posOffset>44450</wp:posOffset>
                </wp:positionV>
                <wp:extent cx="2379345" cy="325120"/>
                <wp:effectExtent l="0" t="0" r="1905"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345" cy="32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EF9924" w14:textId="77777777" w:rsidR="0083758A" w:rsidRPr="0038735F" w:rsidRDefault="0083758A" w:rsidP="0083758A">
                            <w:pPr>
                              <w:rPr>
                                <w:rFonts w:ascii="Arial" w:hAnsi="Arial" w:cs="Arial"/>
                                <w:sz w:val="16"/>
                                <w:szCs w:val="16"/>
                              </w:rPr>
                            </w:pPr>
                            <w:r w:rsidRPr="00F24554">
                              <w:rPr>
                                <w:sz w:val="16"/>
                                <w:szCs w:val="16"/>
                              </w:rPr>
                              <w:t xml:space="preserve">For more information on </w:t>
                            </w:r>
                            <w:hyperlink r:id="rId20" w:history="1">
                              <w:r w:rsidRPr="00F24554">
                                <w:rPr>
                                  <w:rStyle w:val="Hyperlink"/>
                                  <w:sz w:val="16"/>
                                  <w:szCs w:val="16"/>
                                </w:rPr>
                                <w:t>Dryvit Systems</w:t>
                              </w:r>
                            </w:hyperlink>
                            <w:r w:rsidRPr="00F24554">
                              <w:rPr>
                                <w:sz w:val="16"/>
                                <w:szCs w:val="16"/>
                              </w:rPr>
                              <w:t xml:space="preserve"> or</w:t>
                            </w:r>
                            <w:r w:rsidR="009B7FB7">
                              <w:rPr>
                                <w:sz w:val="16"/>
                                <w:szCs w:val="16"/>
                              </w:rPr>
                              <w:t xml:space="preserve"> </w:t>
                            </w:r>
                            <w:hyperlink r:id="rId21" w:history="1">
                              <w:r w:rsidR="009B7FB7" w:rsidRPr="009B7FB7">
                                <w:rPr>
                                  <w:rStyle w:val="Hyperlink"/>
                                  <w:sz w:val="16"/>
                                  <w:szCs w:val="16"/>
                                </w:rPr>
                                <w:t>Continuous Insulation</w:t>
                              </w:r>
                            </w:hyperlink>
                            <w:r w:rsidRPr="00F24554">
                              <w:rPr>
                                <w:sz w:val="16"/>
                                <w:szCs w:val="16"/>
                              </w:rPr>
                              <w:t>, visit these links.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751485" id="Text Box 21" o:spid="_x0000_s1027" type="#_x0000_t202" style="position:absolute;margin-left:121.55pt;margin-top:3.5pt;width:187.35pt;height:25.6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" stroked="f">
                <v:textbox style="mso-fit-shape-to-text:t">
                  <w:txbxContent>
                    <w:p w14:paraId="04EF9924" w14:textId="77777777" w:rsidR="0083758A" w:rsidRPr="0038735F" w:rsidRDefault="0083758A" w:rsidP="0083758A">
                      <w:pPr>
                        <w:rPr>
                          <w:rFonts w:ascii="Arial" w:hAnsi="Arial" w:cs="Arial"/>
                          <w:sz w:val="16"/>
                          <w:szCs w:val="16"/>
                        </w:rPr>
                      </w:pPr>
                      <w:r w:rsidRPr="00F24554">
                        <w:rPr>
                          <w:sz w:val="16"/>
                          <w:szCs w:val="16"/>
                        </w:rPr>
                        <w:t xml:space="preserve">For more information on </w:t>
                      </w:r>
                      <w:hyperlink r:id="rId22" w:history="1">
                        <w:r w:rsidRPr="00F24554">
                          <w:rPr>
                            <w:rStyle w:val="Hyperlink"/>
                            <w:sz w:val="16"/>
                            <w:szCs w:val="16"/>
                          </w:rPr>
                          <w:t>Dryvit Systems</w:t>
                        </w:r>
                      </w:hyperlink>
                      <w:r w:rsidRPr="00F24554">
                        <w:rPr>
                          <w:sz w:val="16"/>
                          <w:szCs w:val="16"/>
                        </w:rPr>
                        <w:t xml:space="preserve"> or</w:t>
                      </w:r>
                      <w:r w:rsidR="009B7FB7">
                        <w:rPr>
                          <w:sz w:val="16"/>
                          <w:szCs w:val="16"/>
                        </w:rPr>
                        <w:t xml:space="preserve"> </w:t>
                      </w:r>
                      <w:hyperlink r:id="rId23" w:history="1">
                        <w:r w:rsidR="009B7FB7" w:rsidRPr="009B7FB7">
                          <w:rPr>
                            <w:rStyle w:val="Hyperlink"/>
                            <w:sz w:val="16"/>
                            <w:szCs w:val="16"/>
                          </w:rPr>
                          <w:t>Continuous Insulation</w:t>
                        </w:r>
                      </w:hyperlink>
                      <w:r w:rsidRPr="00F24554">
                        <w:rPr>
                          <w:sz w:val="16"/>
                          <w:szCs w:val="16"/>
                        </w:rPr>
                        <w:t>, visit these links.</w:t>
                      </w:r>
                    </w:p>
                  </w:txbxContent>
                </v:textbox>
              </v:shape>
            </w:pict>
          </mc:Fallback>
        </mc:AlternateContent>
      </w:r>
      <w:r w:rsidR="00C865BF">
        <w:rPr>
          <w:rFonts w:ascii="Arial" w:hAnsi="Arial" w:cs="Arial"/>
          <w:sz w:val="16"/>
        </w:rPr>
        <w:t>Dryvit</w:t>
      </w:r>
    </w:p>
    <w:p w14:paraId="018449C8" w14:textId="06E03C48" w:rsidR="0083758A" w:rsidRPr="00F71573" w:rsidRDefault="00CD1D67" w:rsidP="0083758A">
      <w:pPr>
        <w:ind w:left="540" w:hanging="540"/>
        <w:rPr>
          <w:rFonts w:ascii="Arial" w:hAnsi="Arial" w:cs="Arial"/>
          <w:sz w:val="16"/>
        </w:rPr>
      </w:pPr>
      <w:r w:rsidRPr="000D5014">
        <w:rPr>
          <w:noProof/>
        </w:rPr>
        <w:drawing>
          <wp:anchor distT="0" distB="0" distL="114300" distR="114300" simplePos="0" relativeHeight="251659264" behindDoc="1" locked="0" layoutInCell="1" allowOverlap="1" wp14:anchorId="7FB919D5" wp14:editId="539B335F">
            <wp:simplePos x="0" y="0"/>
            <wp:positionH relativeFrom="column">
              <wp:posOffset>4659630</wp:posOffset>
            </wp:positionH>
            <wp:positionV relativeFrom="paragraph">
              <wp:posOffset>5715</wp:posOffset>
            </wp:positionV>
            <wp:extent cx="1742887" cy="508000"/>
            <wp:effectExtent l="0" t="0" r="0" b="635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2887" cy="50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65BF">
        <w:rPr>
          <w:rFonts w:ascii="Arial" w:hAnsi="Arial" w:cs="Arial"/>
          <w:sz w:val="16"/>
        </w:rPr>
        <w:t>3735 Green Road</w:t>
      </w:r>
    </w:p>
    <w:p w14:paraId="4B0F333B" w14:textId="63753972" w:rsidR="0083758A" w:rsidRPr="00F71573" w:rsidRDefault="00C865BF" w:rsidP="0083758A">
      <w:pPr>
        <w:ind w:left="540" w:hanging="540"/>
        <w:rPr>
          <w:rFonts w:ascii="Arial" w:hAnsi="Arial" w:cs="Arial"/>
          <w:sz w:val="16"/>
        </w:rPr>
      </w:pPr>
      <w:r>
        <w:rPr>
          <w:rFonts w:ascii="Arial" w:hAnsi="Arial" w:cs="Arial"/>
          <w:sz w:val="16"/>
        </w:rPr>
        <w:t>Beachwood, OH 44122</w:t>
      </w:r>
    </w:p>
    <w:p w14:paraId="212D3368" w14:textId="15EE545D" w:rsidR="0083758A" w:rsidRPr="00F71573" w:rsidRDefault="0083758A" w:rsidP="00B83979">
      <w:pPr>
        <w:tabs>
          <w:tab w:val="left" w:pos="7752"/>
        </w:tabs>
        <w:ind w:left="540" w:hanging="540"/>
        <w:rPr>
          <w:rFonts w:ascii="Arial" w:hAnsi="Arial" w:cs="Arial"/>
          <w:sz w:val="16"/>
        </w:rPr>
      </w:pPr>
      <w:r w:rsidRPr="00F71573">
        <w:rPr>
          <w:rFonts w:ascii="Arial" w:hAnsi="Arial" w:cs="Arial"/>
          <w:sz w:val="16"/>
        </w:rPr>
        <w:t>800-556-7752</w:t>
      </w:r>
      <w:r w:rsidR="00C865BF">
        <w:rPr>
          <w:rFonts w:ascii="Arial" w:hAnsi="Arial" w:cs="Arial"/>
          <w:sz w:val="16"/>
        </w:rPr>
        <w:tab/>
      </w:r>
    </w:p>
    <w:p w14:paraId="5E19DAF8" w14:textId="2AB7C075" w:rsidR="0083758A" w:rsidRDefault="00000000" w:rsidP="0083758A">
      <w:pPr>
        <w:ind w:left="540" w:hanging="540"/>
        <w:rPr>
          <w:rFonts w:ascii="Arial" w:hAnsi="Arial" w:cs="Arial"/>
          <w:sz w:val="16"/>
        </w:rPr>
      </w:pPr>
      <w:hyperlink r:id="rId24" w:history="1">
        <w:r w:rsidR="0083758A" w:rsidRPr="00F71573">
          <w:rPr>
            <w:rStyle w:val="Hyperlink"/>
            <w:rFonts w:ascii="Arial" w:hAnsi="Arial" w:cs="Arial"/>
            <w:sz w:val="16"/>
          </w:rPr>
          <w:t>www.dryvit.com</w:t>
        </w:r>
      </w:hyperlink>
    </w:p>
    <w:sectPr w:rsidR="0083758A">
      <w:type w:val="continuous"/>
      <w:pgSz w:w="12240" w:h="15840" w:code="1"/>
      <w:pgMar w:top="720" w:right="1152" w:bottom="576" w:left="1152" w:header="720" w:footer="576" w:gutter="0"/>
      <w:cols w:space="14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DFADC" w14:textId="77777777" w:rsidR="00025E6E" w:rsidRDefault="00025E6E">
      <w:r>
        <w:separator/>
      </w:r>
    </w:p>
  </w:endnote>
  <w:endnote w:type="continuationSeparator" w:id="0">
    <w:p w14:paraId="42173A53" w14:textId="77777777" w:rsidR="00025E6E" w:rsidRDefault="0002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D305" w14:textId="2329B976" w:rsidR="004A1419" w:rsidRPr="006435CF" w:rsidRDefault="004A1419" w:rsidP="004F0792">
    <w:pPr>
      <w:pStyle w:val="Footer"/>
      <w:tabs>
        <w:tab w:val="clear" w:pos="4320"/>
        <w:tab w:val="center" w:pos="5040"/>
      </w:tabs>
      <w:rPr>
        <w:rStyle w:val="PageNumber"/>
        <w:rFonts w:ascii="Arial" w:hAnsi="Arial" w:cs="Arial"/>
      </w:rPr>
    </w:pPr>
    <w:r>
      <w:rPr>
        <w:rStyle w:val="PageNumber"/>
        <w:rFonts w:ascii="Arial" w:hAnsi="Arial" w:cs="Arial"/>
        <w:sz w:val="12"/>
      </w:rPr>
      <w:t>Printed in USA</w:t>
    </w:r>
    <w:r w:rsidRPr="00D07B3B">
      <w:rPr>
        <w:rStyle w:val="PageNumber"/>
        <w:rFonts w:ascii="Arial" w:hAnsi="Arial" w:cs="Arial"/>
        <w:sz w:val="12"/>
      </w:rPr>
      <w:t xml:space="preserve">.  </w:t>
    </w:r>
    <w:r w:rsidR="0083758A" w:rsidRPr="00F71573">
      <w:rPr>
        <w:rStyle w:val="PageNumber"/>
        <w:rFonts w:ascii="Arial" w:hAnsi="Arial" w:cs="Arial"/>
        <w:sz w:val="12"/>
      </w:rPr>
      <w:t>Issued</w:t>
    </w:r>
    <w:r w:rsidR="00D769D6" w:rsidRPr="00F71573">
      <w:rPr>
        <w:rStyle w:val="PageNumber"/>
        <w:rFonts w:ascii="Arial" w:hAnsi="Arial" w:cs="Arial"/>
        <w:sz w:val="12"/>
      </w:rPr>
      <w:t xml:space="preserve"> </w:t>
    </w:r>
    <w:r w:rsidR="00D74664" w:rsidRPr="00F71573">
      <w:rPr>
        <w:rStyle w:val="PageNumber"/>
        <w:rFonts w:ascii="Arial" w:hAnsi="Arial" w:cs="Arial"/>
        <w:sz w:val="12"/>
      </w:rPr>
      <w:t>0</w:t>
    </w:r>
    <w:r w:rsidR="00C865BF">
      <w:rPr>
        <w:rStyle w:val="PageNumber"/>
        <w:rFonts w:ascii="Arial" w:hAnsi="Arial" w:cs="Arial"/>
        <w:sz w:val="12"/>
      </w:rPr>
      <w:t>5</w:t>
    </w:r>
    <w:r w:rsidR="007516DB">
      <w:rPr>
        <w:rStyle w:val="PageNumber"/>
        <w:rFonts w:ascii="Arial" w:hAnsi="Arial" w:cs="Arial"/>
        <w:sz w:val="12"/>
      </w:rPr>
      <w:t>-17-2022</w:t>
    </w:r>
    <w:r w:rsidRPr="006435CF">
      <w:rPr>
        <w:rStyle w:val="PageNumber"/>
        <w:rFonts w:ascii="Arial" w:hAnsi="Arial" w:cs="Arial"/>
        <w:sz w:val="12"/>
      </w:rPr>
      <w:tab/>
    </w:r>
    <w:r w:rsidRPr="006435CF">
      <w:rPr>
        <w:rStyle w:val="PageNumber"/>
        <w:rFonts w:ascii="Arial" w:hAnsi="Arial" w:cs="Arial"/>
      </w:rPr>
      <w:fldChar w:fldCharType="begin"/>
    </w:r>
    <w:r w:rsidRPr="006435CF">
      <w:rPr>
        <w:rStyle w:val="PageNumber"/>
        <w:rFonts w:ascii="Arial" w:hAnsi="Arial" w:cs="Arial"/>
      </w:rPr>
      <w:instrText xml:space="preserve"> PAGE </w:instrText>
    </w:r>
    <w:r w:rsidRPr="006435CF">
      <w:rPr>
        <w:rStyle w:val="PageNumber"/>
        <w:rFonts w:ascii="Arial" w:hAnsi="Arial" w:cs="Arial"/>
      </w:rPr>
      <w:fldChar w:fldCharType="separate"/>
    </w:r>
    <w:r w:rsidR="00FA2BED" w:rsidRPr="006435CF">
      <w:rPr>
        <w:rStyle w:val="PageNumber"/>
        <w:rFonts w:ascii="Arial" w:hAnsi="Arial" w:cs="Arial"/>
        <w:noProof/>
      </w:rPr>
      <w:t>12</w:t>
    </w:r>
    <w:r w:rsidRPr="006435CF">
      <w:rPr>
        <w:rStyle w:val="PageNumber"/>
        <w:rFonts w:ascii="Arial" w:hAnsi="Arial" w:cs="Arial"/>
      </w:rPr>
      <w:fldChar w:fldCharType="end"/>
    </w:r>
  </w:p>
  <w:p w14:paraId="00C3539E" w14:textId="12BC9EB0" w:rsidR="004A1419" w:rsidRDefault="004A1419">
    <w:pPr>
      <w:pStyle w:val="Footer"/>
      <w:rPr>
        <w:rStyle w:val="PageNumber"/>
        <w:rFonts w:ascii="Arial" w:hAnsi="Arial" w:cs="Arial"/>
        <w:sz w:val="12"/>
      </w:rPr>
    </w:pPr>
    <w:r w:rsidRPr="006435CF">
      <w:rPr>
        <w:rStyle w:val="PageNumber"/>
        <w:rFonts w:ascii="Arial" w:hAnsi="Arial" w:cs="Arial"/>
        <w:sz w:val="12"/>
      </w:rPr>
      <w:t xml:space="preserve">Dryvit </w:t>
    </w:r>
    <w:r w:rsidR="00F522F2">
      <w:rPr>
        <w:rStyle w:val="PageNumber"/>
        <w:rFonts w:ascii="Arial" w:hAnsi="Arial" w:cs="Arial"/>
        <w:sz w:val="12"/>
      </w:rPr>
      <w:t>202</w:t>
    </w:r>
    <w:r w:rsidR="007516DB">
      <w:rPr>
        <w:rStyle w:val="PageNumber"/>
        <w:rFonts w:ascii="Arial" w:hAnsi="Arial" w:cs="Arial"/>
        <w:sz w:val="1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B254C" w14:textId="77777777" w:rsidR="00025E6E" w:rsidRDefault="00025E6E">
      <w:r>
        <w:separator/>
      </w:r>
    </w:p>
  </w:footnote>
  <w:footnote w:type="continuationSeparator" w:id="0">
    <w:p w14:paraId="4B8C61A4" w14:textId="77777777" w:rsidR="00025E6E" w:rsidRDefault="00025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9FB6" w14:textId="77777777" w:rsidR="00C41164" w:rsidRDefault="00C41164" w:rsidP="00C41164">
    <w:pPr>
      <w:pStyle w:val="Header"/>
      <w:tabs>
        <w:tab w:val="clear" w:pos="4320"/>
        <w:tab w:val="clear" w:pos="8640"/>
      </w:tabs>
      <w:rPr>
        <w:rFonts w:ascii="Arial" w:hAnsi="Arial" w:cs="Arial"/>
        <w:b/>
        <w:bCs/>
      </w:rPr>
    </w:pPr>
    <w:r>
      <w:rPr>
        <w:rFonts w:ascii="Arial" w:hAnsi="Arial" w:cs="Arial"/>
        <w:b/>
        <w:bCs/>
      </w:rPr>
      <w:t>Fedderlite Panel System Specifications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DS133</w:t>
    </w:r>
  </w:p>
  <w:p w14:paraId="4109F853" w14:textId="77777777" w:rsidR="00C41164" w:rsidRDefault="00C411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661F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9CEC0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F0CB5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B522C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C696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EE0A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4634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88B58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C0858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C408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B"/>
    <w:multiLevelType w:val="multilevel"/>
    <w:tmpl w:val="0000088E"/>
    <w:lvl w:ilvl="0">
      <w:start w:val="1"/>
      <w:numFmt w:val="upperLetter"/>
      <w:lvlText w:val="%1."/>
      <w:lvlJc w:val="left"/>
      <w:pPr>
        <w:ind w:left="352" w:hanging="232"/>
      </w:pPr>
      <w:rPr>
        <w:rFonts w:ascii="Arial" w:hAnsi="Arial" w:cs="Arial"/>
        <w:b w:val="0"/>
        <w:bCs w:val="0"/>
        <w:w w:val="99"/>
        <w:sz w:val="19"/>
        <w:szCs w:val="19"/>
      </w:rPr>
    </w:lvl>
    <w:lvl w:ilvl="1">
      <w:start w:val="1"/>
      <w:numFmt w:val="decimal"/>
      <w:lvlText w:val="%2."/>
      <w:lvlJc w:val="left"/>
      <w:pPr>
        <w:ind w:left="652" w:hanging="223"/>
      </w:pPr>
      <w:rPr>
        <w:rFonts w:ascii="Arial" w:hAnsi="Arial" w:cs="Arial"/>
        <w:b w:val="0"/>
        <w:bCs w:val="0"/>
        <w:w w:val="100"/>
        <w:sz w:val="20"/>
        <w:szCs w:val="20"/>
      </w:rPr>
    </w:lvl>
    <w:lvl w:ilvl="2">
      <w:start w:val="1"/>
      <w:numFmt w:val="lowerLetter"/>
      <w:lvlText w:val="%3."/>
      <w:lvlJc w:val="left"/>
      <w:pPr>
        <w:ind w:left="868" w:hanging="223"/>
      </w:pPr>
      <w:rPr>
        <w:rFonts w:ascii="Arial" w:hAnsi="Arial" w:cs="Arial"/>
        <w:b w:val="0"/>
        <w:bCs w:val="0"/>
        <w:w w:val="100"/>
        <w:sz w:val="20"/>
        <w:szCs w:val="20"/>
      </w:rPr>
    </w:lvl>
    <w:lvl w:ilvl="3">
      <w:numFmt w:val="bullet"/>
      <w:lvlText w:val="•"/>
      <w:lvlJc w:val="left"/>
      <w:pPr>
        <w:ind w:left="2022" w:hanging="223"/>
      </w:pPr>
    </w:lvl>
    <w:lvl w:ilvl="4">
      <w:numFmt w:val="bullet"/>
      <w:lvlText w:val="•"/>
      <w:lvlJc w:val="left"/>
      <w:pPr>
        <w:ind w:left="3185" w:hanging="223"/>
      </w:pPr>
    </w:lvl>
    <w:lvl w:ilvl="5">
      <w:numFmt w:val="bullet"/>
      <w:lvlText w:val="•"/>
      <w:lvlJc w:val="left"/>
      <w:pPr>
        <w:ind w:left="4347" w:hanging="223"/>
      </w:pPr>
    </w:lvl>
    <w:lvl w:ilvl="6">
      <w:numFmt w:val="bullet"/>
      <w:lvlText w:val="•"/>
      <w:lvlJc w:val="left"/>
      <w:pPr>
        <w:ind w:left="5510" w:hanging="223"/>
      </w:pPr>
    </w:lvl>
    <w:lvl w:ilvl="7">
      <w:numFmt w:val="bullet"/>
      <w:lvlText w:val="•"/>
      <w:lvlJc w:val="left"/>
      <w:pPr>
        <w:ind w:left="6672" w:hanging="223"/>
      </w:pPr>
    </w:lvl>
    <w:lvl w:ilvl="8">
      <w:numFmt w:val="bullet"/>
      <w:lvlText w:val="•"/>
      <w:lvlJc w:val="left"/>
      <w:pPr>
        <w:ind w:left="7835" w:hanging="223"/>
      </w:pPr>
    </w:lvl>
  </w:abstractNum>
  <w:abstractNum w:abstractNumId="11" w15:restartNumberingAfterBreak="0">
    <w:nsid w:val="00000416"/>
    <w:multiLevelType w:val="multilevel"/>
    <w:tmpl w:val="33AA6E8C"/>
    <w:lvl w:ilvl="0">
      <w:start w:val="2"/>
      <w:numFmt w:val="upperLetter"/>
      <w:lvlText w:val="%1."/>
      <w:lvlJc w:val="left"/>
      <w:pPr>
        <w:ind w:left="352" w:hanging="232"/>
      </w:pPr>
      <w:rPr>
        <w:rFonts w:ascii="Arial" w:hAnsi="Arial" w:hint="default"/>
        <w:b w:val="0"/>
        <w:bCs w:val="0"/>
        <w:i w:val="0"/>
        <w:w w:val="99"/>
        <w:sz w:val="20"/>
        <w:szCs w:val="19"/>
      </w:rPr>
    </w:lvl>
    <w:lvl w:ilvl="1">
      <w:numFmt w:val="bullet"/>
      <w:lvlText w:val="•"/>
      <w:lvlJc w:val="left"/>
      <w:pPr>
        <w:ind w:left="1392" w:hanging="232"/>
      </w:pPr>
      <w:rPr>
        <w:rFonts w:hint="default"/>
      </w:rPr>
    </w:lvl>
    <w:lvl w:ilvl="2">
      <w:numFmt w:val="bullet"/>
      <w:lvlText w:val="•"/>
      <w:lvlJc w:val="left"/>
      <w:pPr>
        <w:ind w:left="2424" w:hanging="232"/>
      </w:pPr>
      <w:rPr>
        <w:rFonts w:hint="default"/>
      </w:rPr>
    </w:lvl>
    <w:lvl w:ilvl="3">
      <w:numFmt w:val="bullet"/>
      <w:lvlText w:val="•"/>
      <w:lvlJc w:val="left"/>
      <w:pPr>
        <w:ind w:left="3456" w:hanging="232"/>
      </w:pPr>
      <w:rPr>
        <w:rFonts w:hint="default"/>
      </w:rPr>
    </w:lvl>
    <w:lvl w:ilvl="4">
      <w:numFmt w:val="bullet"/>
      <w:lvlText w:val="•"/>
      <w:lvlJc w:val="left"/>
      <w:pPr>
        <w:ind w:left="4488" w:hanging="232"/>
      </w:pPr>
      <w:rPr>
        <w:rFonts w:hint="default"/>
      </w:rPr>
    </w:lvl>
    <w:lvl w:ilvl="5">
      <w:numFmt w:val="bullet"/>
      <w:lvlText w:val="•"/>
      <w:lvlJc w:val="left"/>
      <w:pPr>
        <w:ind w:left="5520" w:hanging="232"/>
      </w:pPr>
      <w:rPr>
        <w:rFonts w:hint="default"/>
      </w:rPr>
    </w:lvl>
    <w:lvl w:ilvl="6">
      <w:numFmt w:val="bullet"/>
      <w:lvlText w:val="•"/>
      <w:lvlJc w:val="left"/>
      <w:pPr>
        <w:ind w:left="6552" w:hanging="232"/>
      </w:pPr>
      <w:rPr>
        <w:rFonts w:hint="default"/>
      </w:rPr>
    </w:lvl>
    <w:lvl w:ilvl="7">
      <w:numFmt w:val="bullet"/>
      <w:lvlText w:val="•"/>
      <w:lvlJc w:val="left"/>
      <w:pPr>
        <w:ind w:left="7584" w:hanging="232"/>
      </w:pPr>
      <w:rPr>
        <w:rFonts w:hint="default"/>
      </w:rPr>
    </w:lvl>
    <w:lvl w:ilvl="8">
      <w:numFmt w:val="bullet"/>
      <w:lvlText w:val="•"/>
      <w:lvlJc w:val="left"/>
      <w:pPr>
        <w:ind w:left="8616" w:hanging="232"/>
      </w:pPr>
      <w:rPr>
        <w:rFonts w:hint="default"/>
      </w:rPr>
    </w:lvl>
  </w:abstractNum>
  <w:abstractNum w:abstractNumId="12" w15:restartNumberingAfterBreak="0">
    <w:nsid w:val="00C07F51"/>
    <w:multiLevelType w:val="multilevel"/>
    <w:tmpl w:val="69BA6874"/>
    <w:lvl w:ilvl="0">
      <w:start w:val="1"/>
      <w:numFmt w:val="upperLetter"/>
      <w:lvlText w:val="%1."/>
      <w:lvlJc w:val="left"/>
      <w:rPr>
        <w:rFonts w:hint="default"/>
      </w:rPr>
    </w:lvl>
    <w:lvl w:ilvl="1">
      <w:start w:val="7"/>
      <w:numFmt w:val="decimalZero"/>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2AC210F"/>
    <w:multiLevelType w:val="hybridMultilevel"/>
    <w:tmpl w:val="7258FC32"/>
    <w:lvl w:ilvl="0" w:tplc="67D6F666">
      <w:start w:val="2"/>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2E833C2"/>
    <w:multiLevelType w:val="multilevel"/>
    <w:tmpl w:val="43DCDBC8"/>
    <w:lvl w:ilvl="0">
      <w:start w:val="8"/>
      <w:numFmt w:val="decimal"/>
      <w:lvlText w:val="%1."/>
      <w:lvlJc w:val="left"/>
      <w:pPr>
        <w:ind w:left="352" w:hanging="232"/>
      </w:pPr>
      <w:rPr>
        <w:rFonts w:hint="default"/>
        <w:b w:val="0"/>
        <w:bCs w:val="0"/>
        <w:w w:val="99"/>
        <w:sz w:val="19"/>
        <w:szCs w:val="19"/>
      </w:rPr>
    </w:lvl>
    <w:lvl w:ilvl="1">
      <w:start w:val="1"/>
      <w:numFmt w:val="decimal"/>
      <w:lvlText w:val="%2."/>
      <w:lvlJc w:val="left"/>
      <w:pPr>
        <w:ind w:left="563" w:hanging="211"/>
      </w:pPr>
      <w:rPr>
        <w:rFonts w:ascii="Arial" w:hAnsi="Arial" w:cs="Arial" w:hint="default"/>
        <w:b w:val="0"/>
        <w:bCs w:val="0"/>
        <w:w w:val="99"/>
        <w:sz w:val="19"/>
        <w:szCs w:val="19"/>
      </w:rPr>
    </w:lvl>
    <w:lvl w:ilvl="2">
      <w:start w:val="1"/>
      <w:numFmt w:val="lowerLetter"/>
      <w:lvlText w:val="%3."/>
      <w:lvlJc w:val="left"/>
      <w:pPr>
        <w:ind w:left="1111" w:hanging="211"/>
      </w:pPr>
      <w:rPr>
        <w:rFonts w:ascii="Arial" w:hAnsi="Arial" w:cs="Arial" w:hint="default"/>
        <w:b w:val="0"/>
        <w:bCs w:val="0"/>
        <w:w w:val="99"/>
        <w:sz w:val="19"/>
        <w:szCs w:val="19"/>
      </w:rPr>
    </w:lvl>
    <w:lvl w:ilvl="3">
      <w:start w:val="1"/>
      <w:numFmt w:val="decimal"/>
      <w:lvlText w:val="%4)"/>
      <w:lvlJc w:val="left"/>
      <w:pPr>
        <w:ind w:left="1072" w:hanging="222"/>
      </w:pPr>
      <w:rPr>
        <w:rFonts w:ascii="Arial" w:hAnsi="Arial" w:cs="Arial" w:hint="default"/>
        <w:b w:val="0"/>
        <w:bCs w:val="0"/>
        <w:w w:val="99"/>
        <w:sz w:val="19"/>
        <w:szCs w:val="19"/>
      </w:rPr>
    </w:lvl>
    <w:lvl w:ilvl="4">
      <w:numFmt w:val="bullet"/>
      <w:lvlText w:val="•"/>
      <w:lvlJc w:val="left"/>
      <w:pPr>
        <w:ind w:left="840" w:hanging="222"/>
      </w:pPr>
      <w:rPr>
        <w:rFonts w:hint="default"/>
      </w:rPr>
    </w:lvl>
    <w:lvl w:ilvl="5">
      <w:numFmt w:val="bullet"/>
      <w:lvlText w:val="•"/>
      <w:lvlJc w:val="left"/>
      <w:pPr>
        <w:ind w:left="920" w:hanging="222"/>
      </w:pPr>
      <w:rPr>
        <w:rFonts w:hint="default"/>
      </w:rPr>
    </w:lvl>
    <w:lvl w:ilvl="6">
      <w:numFmt w:val="bullet"/>
      <w:lvlText w:val="•"/>
      <w:lvlJc w:val="left"/>
      <w:pPr>
        <w:ind w:left="960" w:hanging="222"/>
      </w:pPr>
      <w:rPr>
        <w:rFonts w:hint="default"/>
      </w:rPr>
    </w:lvl>
    <w:lvl w:ilvl="7">
      <w:numFmt w:val="bullet"/>
      <w:lvlText w:val="•"/>
      <w:lvlJc w:val="left"/>
      <w:pPr>
        <w:ind w:left="1080" w:hanging="222"/>
      </w:pPr>
      <w:rPr>
        <w:rFonts w:hint="default"/>
      </w:rPr>
    </w:lvl>
    <w:lvl w:ilvl="8">
      <w:numFmt w:val="bullet"/>
      <w:lvlText w:val="•"/>
      <w:lvlJc w:val="left"/>
      <w:pPr>
        <w:ind w:left="1200" w:hanging="222"/>
      </w:pPr>
      <w:rPr>
        <w:rFonts w:hint="default"/>
      </w:rPr>
    </w:lvl>
  </w:abstractNum>
  <w:abstractNum w:abstractNumId="15" w15:restartNumberingAfterBreak="0">
    <w:nsid w:val="071A26C0"/>
    <w:multiLevelType w:val="hybridMultilevel"/>
    <w:tmpl w:val="AAA4FDA2"/>
    <w:lvl w:ilvl="0" w:tplc="1E10C8DA">
      <w:start w:val="5"/>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B0907B3"/>
    <w:multiLevelType w:val="multilevel"/>
    <w:tmpl w:val="44189FC6"/>
    <w:lvl w:ilvl="0">
      <w:start w:val="2"/>
      <w:numFmt w:val="decimal"/>
      <w:lvlText w:val="%1."/>
      <w:lvlJc w:val="left"/>
      <w:pPr>
        <w:ind w:left="352" w:hanging="232"/>
      </w:pPr>
      <w:rPr>
        <w:rFonts w:hint="default"/>
        <w:b w:val="0"/>
        <w:bCs w:val="0"/>
        <w:w w:val="99"/>
        <w:sz w:val="19"/>
        <w:szCs w:val="19"/>
      </w:rPr>
    </w:lvl>
    <w:lvl w:ilvl="1">
      <w:start w:val="1"/>
      <w:numFmt w:val="decimal"/>
      <w:lvlText w:val="%2."/>
      <w:lvlJc w:val="left"/>
      <w:pPr>
        <w:ind w:left="563" w:hanging="211"/>
      </w:pPr>
      <w:rPr>
        <w:rFonts w:ascii="Arial" w:hAnsi="Arial" w:cs="Arial" w:hint="default"/>
        <w:b w:val="0"/>
        <w:bCs w:val="0"/>
        <w:w w:val="99"/>
        <w:sz w:val="19"/>
        <w:szCs w:val="19"/>
      </w:rPr>
    </w:lvl>
    <w:lvl w:ilvl="2">
      <w:start w:val="1"/>
      <w:numFmt w:val="lowerLetter"/>
      <w:lvlText w:val="%3."/>
      <w:lvlJc w:val="left"/>
      <w:pPr>
        <w:ind w:left="1111" w:hanging="211"/>
      </w:pPr>
      <w:rPr>
        <w:rFonts w:ascii="Arial" w:hAnsi="Arial" w:cs="Arial" w:hint="default"/>
        <w:b w:val="0"/>
        <w:bCs w:val="0"/>
        <w:w w:val="99"/>
        <w:sz w:val="19"/>
        <w:szCs w:val="19"/>
      </w:rPr>
    </w:lvl>
    <w:lvl w:ilvl="3">
      <w:start w:val="1"/>
      <w:numFmt w:val="decimal"/>
      <w:lvlText w:val="%4)"/>
      <w:lvlJc w:val="left"/>
      <w:pPr>
        <w:ind w:left="1072" w:hanging="222"/>
      </w:pPr>
      <w:rPr>
        <w:rFonts w:ascii="Arial" w:hAnsi="Arial" w:cs="Arial" w:hint="default"/>
        <w:b w:val="0"/>
        <w:bCs w:val="0"/>
        <w:w w:val="99"/>
        <w:sz w:val="19"/>
        <w:szCs w:val="19"/>
      </w:rPr>
    </w:lvl>
    <w:lvl w:ilvl="4">
      <w:numFmt w:val="bullet"/>
      <w:lvlText w:val="•"/>
      <w:lvlJc w:val="left"/>
      <w:pPr>
        <w:ind w:left="840" w:hanging="222"/>
      </w:pPr>
      <w:rPr>
        <w:rFonts w:hint="default"/>
      </w:rPr>
    </w:lvl>
    <w:lvl w:ilvl="5">
      <w:numFmt w:val="bullet"/>
      <w:lvlText w:val="•"/>
      <w:lvlJc w:val="left"/>
      <w:pPr>
        <w:ind w:left="920" w:hanging="222"/>
      </w:pPr>
      <w:rPr>
        <w:rFonts w:hint="default"/>
      </w:rPr>
    </w:lvl>
    <w:lvl w:ilvl="6">
      <w:numFmt w:val="bullet"/>
      <w:lvlText w:val="•"/>
      <w:lvlJc w:val="left"/>
      <w:pPr>
        <w:ind w:left="960" w:hanging="222"/>
      </w:pPr>
      <w:rPr>
        <w:rFonts w:hint="default"/>
      </w:rPr>
    </w:lvl>
    <w:lvl w:ilvl="7">
      <w:numFmt w:val="bullet"/>
      <w:lvlText w:val="•"/>
      <w:lvlJc w:val="left"/>
      <w:pPr>
        <w:ind w:left="1080" w:hanging="222"/>
      </w:pPr>
      <w:rPr>
        <w:rFonts w:hint="default"/>
      </w:rPr>
    </w:lvl>
    <w:lvl w:ilvl="8">
      <w:numFmt w:val="bullet"/>
      <w:lvlText w:val="•"/>
      <w:lvlJc w:val="left"/>
      <w:pPr>
        <w:ind w:left="1200" w:hanging="222"/>
      </w:pPr>
      <w:rPr>
        <w:rFonts w:hint="default"/>
      </w:rPr>
    </w:lvl>
  </w:abstractNum>
  <w:abstractNum w:abstractNumId="17" w15:restartNumberingAfterBreak="0">
    <w:nsid w:val="0C5D0640"/>
    <w:multiLevelType w:val="multilevel"/>
    <w:tmpl w:val="D7F0BC02"/>
    <w:lvl w:ilvl="0">
      <w:start w:val="1"/>
      <w:numFmt w:val="decimal"/>
      <w:lvlText w:val="%1."/>
      <w:lvlJc w:val="left"/>
      <w:rPr>
        <w:rFonts w:hint="default"/>
        <w:spacing w:val="-1"/>
        <w:w w:val="99"/>
        <w:sz w:val="20"/>
        <w:szCs w:val="20"/>
      </w:rPr>
    </w:lvl>
    <w:lvl w:ilvl="1">
      <w:start w:val="7"/>
      <w:numFmt w:val="decimalZero"/>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8" w15:restartNumberingAfterBreak="0">
    <w:nsid w:val="0DBB6FF4"/>
    <w:multiLevelType w:val="hybridMultilevel"/>
    <w:tmpl w:val="8D268ADA"/>
    <w:lvl w:ilvl="0" w:tplc="72024DAC">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350B29"/>
    <w:multiLevelType w:val="hybridMultilevel"/>
    <w:tmpl w:val="B13AA244"/>
    <w:lvl w:ilvl="0" w:tplc="0494ECB6">
      <w:start w:val="1"/>
      <w:numFmt w:val="lowerLetter"/>
      <w:lvlText w:val="%1."/>
      <w:lvlJc w:val="left"/>
      <w:rPr>
        <w:rFonts w:ascii="Arial" w:hAnsi="Arial" w:hint="default"/>
        <w:b w:val="0"/>
        <w:i w:val="0"/>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E55972"/>
    <w:multiLevelType w:val="hybridMultilevel"/>
    <w:tmpl w:val="74F09124"/>
    <w:lvl w:ilvl="0" w:tplc="2CDA2B52">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3B1D34"/>
    <w:multiLevelType w:val="hybridMultilevel"/>
    <w:tmpl w:val="6338C84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0F2A63"/>
    <w:multiLevelType w:val="hybridMultilevel"/>
    <w:tmpl w:val="E08CE1B0"/>
    <w:lvl w:ilvl="0" w:tplc="A7D0811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4B66223"/>
    <w:multiLevelType w:val="multilevel"/>
    <w:tmpl w:val="F1E0DF84"/>
    <w:lvl w:ilvl="0">
      <w:start w:val="1"/>
      <w:numFmt w:val="decimal"/>
      <w:lvlText w:val="%1"/>
      <w:lvlJc w:val="left"/>
      <w:pPr>
        <w:ind w:left="420" w:hanging="420"/>
      </w:pPr>
      <w:rPr>
        <w:rFonts w:hint="default"/>
      </w:rPr>
    </w:lvl>
    <w:lvl w:ilvl="1">
      <w:start w:val="1"/>
      <w:numFmt w:val="lowerLetter"/>
      <w:lvlText w:val="%2."/>
      <w:lvlJc w:val="left"/>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5496E02"/>
    <w:multiLevelType w:val="hybridMultilevel"/>
    <w:tmpl w:val="2C24D554"/>
    <w:lvl w:ilvl="0" w:tplc="322E7394">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4A12B8"/>
    <w:multiLevelType w:val="hybridMultilevel"/>
    <w:tmpl w:val="23781C64"/>
    <w:lvl w:ilvl="0" w:tplc="113C854C">
      <w:start w:val="1"/>
      <w:numFmt w:val="decimal"/>
      <w:lvlText w:val="%1."/>
      <w:lvlJc w:val="left"/>
      <w:rPr>
        <w:rFonts w:hint="default"/>
        <w:b w:val="0"/>
        <w:i w:val="0"/>
        <w:color w:val="auto"/>
        <w:sz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76E39D7"/>
    <w:multiLevelType w:val="hybridMultilevel"/>
    <w:tmpl w:val="BE74FF8C"/>
    <w:lvl w:ilvl="0" w:tplc="79C4B058">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7676A1"/>
    <w:multiLevelType w:val="hybridMultilevel"/>
    <w:tmpl w:val="A7B8EE84"/>
    <w:lvl w:ilvl="0" w:tplc="55200620">
      <w:start w:val="4"/>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C8F0C81"/>
    <w:multiLevelType w:val="multilevel"/>
    <w:tmpl w:val="C56A035C"/>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CD16A6B"/>
    <w:multiLevelType w:val="hybridMultilevel"/>
    <w:tmpl w:val="4530BE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14235F"/>
    <w:multiLevelType w:val="hybridMultilevel"/>
    <w:tmpl w:val="3C98DEB2"/>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DDF0C308">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EC34D4A"/>
    <w:multiLevelType w:val="multilevel"/>
    <w:tmpl w:val="C04A633A"/>
    <w:lvl w:ilvl="0">
      <w:start w:val="3"/>
      <w:numFmt w:val="upperLetter"/>
      <w:lvlText w:val="%1."/>
      <w:lvlJc w:val="left"/>
      <w:rPr>
        <w:rFonts w:ascii="Arial" w:hAnsi="Arial" w:hint="default"/>
        <w:b w:val="0"/>
        <w:i w:val="0"/>
        <w:spacing w:val="-1"/>
        <w:w w:val="99"/>
        <w:sz w:val="20"/>
        <w:szCs w:val="20"/>
      </w:rPr>
    </w:lvl>
    <w:lvl w:ilvl="1">
      <w:start w:val="1"/>
      <w:numFmt w:val="lowerLetter"/>
      <w:lvlText w:val="%2."/>
      <w:lvlJc w:val="left"/>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6067CE9"/>
    <w:multiLevelType w:val="hybridMultilevel"/>
    <w:tmpl w:val="0B88C0BC"/>
    <w:lvl w:ilvl="0" w:tplc="D9F6356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58ED3329"/>
    <w:multiLevelType w:val="hybridMultilevel"/>
    <w:tmpl w:val="CFBC1388"/>
    <w:lvl w:ilvl="0" w:tplc="137E1C9A">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722606"/>
    <w:multiLevelType w:val="hybridMultilevel"/>
    <w:tmpl w:val="733672CE"/>
    <w:lvl w:ilvl="0" w:tplc="04090019">
      <w:start w:val="1"/>
      <w:numFmt w:val="lowerLetter"/>
      <w:lvlText w:val="%1."/>
      <w:lvlJc w:val="left"/>
      <w:pPr>
        <w:ind w:left="900" w:hanging="360"/>
      </w:pPr>
    </w:lvl>
    <w:lvl w:ilvl="1" w:tplc="3D5C4334">
      <w:start w:val="1"/>
      <w:numFmt w:val="lowerLetter"/>
      <w:lvlText w:val="%2."/>
      <w:lvlJc w:val="left"/>
      <w:rPr>
        <w:rFonts w:hint="default"/>
      </w:rPr>
    </w:lvl>
    <w:lvl w:ilvl="2" w:tplc="570CDC5E">
      <w:start w:val="1"/>
      <w:numFmt w:val="decimal"/>
      <w:lvlText w:val="%3."/>
      <w:lvlJc w:val="left"/>
      <w:pPr>
        <w:ind w:left="960" w:hanging="24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76E45BCC"/>
    <w:multiLevelType w:val="hybridMultilevel"/>
    <w:tmpl w:val="C7384A1E"/>
    <w:lvl w:ilvl="0" w:tplc="AD02BEA8">
      <w:start w:val="1"/>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7E45F3"/>
    <w:multiLevelType w:val="hybridMultilevel"/>
    <w:tmpl w:val="59D25AFC"/>
    <w:lvl w:ilvl="0" w:tplc="8F6EF46C">
      <w:start w:val="1"/>
      <w:numFmt w:val="decimal"/>
      <w:lvlText w:val="%1."/>
      <w:lvlJc w:val="left"/>
      <w:pPr>
        <w:ind w:left="1320" w:hanging="240"/>
      </w:pPr>
      <w:rPr>
        <w:rFonts w:ascii="Arial" w:hAnsi="Arial" w:cs="Arial"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D003EB"/>
    <w:multiLevelType w:val="hybridMultilevel"/>
    <w:tmpl w:val="9DE847B6"/>
    <w:lvl w:ilvl="0" w:tplc="0409000F">
      <w:start w:val="1"/>
      <w:numFmt w:val="decimal"/>
      <w:lvlText w:val="%1."/>
      <w:lvlJc w:val="left"/>
      <w:pPr>
        <w:ind w:left="720" w:hanging="360"/>
      </w:pPr>
      <w:rPr>
        <w:rFonts w:hint="default"/>
      </w:rPr>
    </w:lvl>
    <w:lvl w:ilvl="1" w:tplc="04090019">
      <w:start w:val="1"/>
      <w:numFmt w:val="lowerLetter"/>
      <w:lvlText w:val="%2."/>
      <w:lvlJc w:val="left"/>
      <w:pPr>
        <w:tabs>
          <w:tab w:val="num" w:pos="1440"/>
        </w:tabs>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25234732">
    <w:abstractNumId w:val="9"/>
  </w:num>
  <w:num w:numId="2" w16cid:durableId="1007102388">
    <w:abstractNumId w:val="7"/>
  </w:num>
  <w:num w:numId="3" w16cid:durableId="675813365">
    <w:abstractNumId w:val="6"/>
  </w:num>
  <w:num w:numId="4" w16cid:durableId="1051879194">
    <w:abstractNumId w:val="5"/>
  </w:num>
  <w:num w:numId="5" w16cid:durableId="1566145664">
    <w:abstractNumId w:val="4"/>
  </w:num>
  <w:num w:numId="6" w16cid:durableId="189537750">
    <w:abstractNumId w:val="8"/>
  </w:num>
  <w:num w:numId="7" w16cid:durableId="212157002">
    <w:abstractNumId w:val="3"/>
  </w:num>
  <w:num w:numId="8" w16cid:durableId="144931432">
    <w:abstractNumId w:val="2"/>
  </w:num>
  <w:num w:numId="9" w16cid:durableId="1769886713">
    <w:abstractNumId w:val="1"/>
  </w:num>
  <w:num w:numId="10" w16cid:durableId="1576863394">
    <w:abstractNumId w:val="0"/>
  </w:num>
  <w:num w:numId="11" w16cid:durableId="1971863532">
    <w:abstractNumId w:val="37"/>
  </w:num>
  <w:num w:numId="12" w16cid:durableId="749161464">
    <w:abstractNumId w:val="22"/>
  </w:num>
  <w:num w:numId="13" w16cid:durableId="297416793">
    <w:abstractNumId w:val="30"/>
  </w:num>
  <w:num w:numId="14" w16cid:durableId="1848592659">
    <w:abstractNumId w:val="29"/>
  </w:num>
  <w:num w:numId="15" w16cid:durableId="2045518552">
    <w:abstractNumId w:val="34"/>
  </w:num>
  <w:num w:numId="16" w16cid:durableId="295332904">
    <w:abstractNumId w:val="35"/>
  </w:num>
  <w:num w:numId="17" w16cid:durableId="300118862">
    <w:abstractNumId w:val="26"/>
  </w:num>
  <w:num w:numId="18" w16cid:durableId="998314788">
    <w:abstractNumId w:val="24"/>
  </w:num>
  <w:num w:numId="19" w16cid:durableId="1690595419">
    <w:abstractNumId w:val="20"/>
  </w:num>
  <w:num w:numId="20" w16cid:durableId="1871186294">
    <w:abstractNumId w:val="13"/>
  </w:num>
  <w:num w:numId="21" w16cid:durableId="1178495835">
    <w:abstractNumId w:val="19"/>
  </w:num>
  <w:num w:numId="22" w16cid:durableId="993339460">
    <w:abstractNumId w:val="33"/>
  </w:num>
  <w:num w:numId="23" w16cid:durableId="1170215790">
    <w:abstractNumId w:val="12"/>
  </w:num>
  <w:num w:numId="24" w16cid:durableId="1717272509">
    <w:abstractNumId w:val="25"/>
  </w:num>
  <w:num w:numId="25" w16cid:durableId="1169249028">
    <w:abstractNumId w:val="28"/>
  </w:num>
  <w:num w:numId="26" w16cid:durableId="1075014187">
    <w:abstractNumId w:val="32"/>
  </w:num>
  <w:num w:numId="27" w16cid:durableId="1833524726">
    <w:abstractNumId w:val="17"/>
  </w:num>
  <w:num w:numId="28" w16cid:durableId="1885750681">
    <w:abstractNumId w:val="36"/>
  </w:num>
  <w:num w:numId="29" w16cid:durableId="197548778">
    <w:abstractNumId w:val="18"/>
  </w:num>
  <w:num w:numId="30" w16cid:durableId="2079353427">
    <w:abstractNumId w:val="21"/>
  </w:num>
  <w:num w:numId="31" w16cid:durableId="780565353">
    <w:abstractNumId w:val="23"/>
  </w:num>
  <w:num w:numId="32" w16cid:durableId="1506821342">
    <w:abstractNumId w:val="31"/>
  </w:num>
  <w:num w:numId="33" w16cid:durableId="1407996415">
    <w:abstractNumId w:val="14"/>
  </w:num>
  <w:num w:numId="34" w16cid:durableId="2124682">
    <w:abstractNumId w:val="10"/>
  </w:num>
  <w:num w:numId="35" w16cid:durableId="375590794">
    <w:abstractNumId w:val="16"/>
  </w:num>
  <w:num w:numId="36" w16cid:durableId="432168633">
    <w:abstractNumId w:val="11"/>
  </w:num>
  <w:num w:numId="37" w16cid:durableId="1459763008">
    <w:abstractNumId w:val="27"/>
  </w:num>
  <w:num w:numId="38" w16cid:durableId="1750927223">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F5"/>
    <w:rsid w:val="00002981"/>
    <w:rsid w:val="00002B55"/>
    <w:rsid w:val="00002B99"/>
    <w:rsid w:val="00003304"/>
    <w:rsid w:val="00005188"/>
    <w:rsid w:val="000055D0"/>
    <w:rsid w:val="00005EF8"/>
    <w:rsid w:val="00007961"/>
    <w:rsid w:val="00007971"/>
    <w:rsid w:val="00010182"/>
    <w:rsid w:val="000111A8"/>
    <w:rsid w:val="00014193"/>
    <w:rsid w:val="00014A8F"/>
    <w:rsid w:val="000161CB"/>
    <w:rsid w:val="00017165"/>
    <w:rsid w:val="000173B0"/>
    <w:rsid w:val="000214B0"/>
    <w:rsid w:val="00022D26"/>
    <w:rsid w:val="00025E6E"/>
    <w:rsid w:val="00027ACF"/>
    <w:rsid w:val="0003150E"/>
    <w:rsid w:val="0003479E"/>
    <w:rsid w:val="000364E8"/>
    <w:rsid w:val="000371DC"/>
    <w:rsid w:val="00040E09"/>
    <w:rsid w:val="0004176B"/>
    <w:rsid w:val="0004350B"/>
    <w:rsid w:val="00043D53"/>
    <w:rsid w:val="00044D15"/>
    <w:rsid w:val="00045FDC"/>
    <w:rsid w:val="00046E0B"/>
    <w:rsid w:val="00050B73"/>
    <w:rsid w:val="00053AEF"/>
    <w:rsid w:val="00062CD7"/>
    <w:rsid w:val="00067A36"/>
    <w:rsid w:val="00071707"/>
    <w:rsid w:val="000832F6"/>
    <w:rsid w:val="000864EC"/>
    <w:rsid w:val="00086E35"/>
    <w:rsid w:val="00087BD6"/>
    <w:rsid w:val="000904E9"/>
    <w:rsid w:val="00096031"/>
    <w:rsid w:val="00097EDA"/>
    <w:rsid w:val="000A1CD9"/>
    <w:rsid w:val="000B03D0"/>
    <w:rsid w:val="000B136E"/>
    <w:rsid w:val="000B499D"/>
    <w:rsid w:val="000B6193"/>
    <w:rsid w:val="000B6D13"/>
    <w:rsid w:val="000C4F39"/>
    <w:rsid w:val="000D26CB"/>
    <w:rsid w:val="000D5014"/>
    <w:rsid w:val="000F3E39"/>
    <w:rsid w:val="00101B32"/>
    <w:rsid w:val="001023A7"/>
    <w:rsid w:val="00103E57"/>
    <w:rsid w:val="0010415C"/>
    <w:rsid w:val="001065F7"/>
    <w:rsid w:val="00107C83"/>
    <w:rsid w:val="00112943"/>
    <w:rsid w:val="00114D76"/>
    <w:rsid w:val="00117A9C"/>
    <w:rsid w:val="001251DD"/>
    <w:rsid w:val="00134819"/>
    <w:rsid w:val="00136054"/>
    <w:rsid w:val="0013664A"/>
    <w:rsid w:val="001370E1"/>
    <w:rsid w:val="00151044"/>
    <w:rsid w:val="001565E3"/>
    <w:rsid w:val="00156F28"/>
    <w:rsid w:val="0016080D"/>
    <w:rsid w:val="00163A17"/>
    <w:rsid w:val="001648E1"/>
    <w:rsid w:val="001769B5"/>
    <w:rsid w:val="001812CD"/>
    <w:rsid w:val="00182688"/>
    <w:rsid w:val="00182CF7"/>
    <w:rsid w:val="0018585C"/>
    <w:rsid w:val="00186579"/>
    <w:rsid w:val="001875BC"/>
    <w:rsid w:val="001907F0"/>
    <w:rsid w:val="00190871"/>
    <w:rsid w:val="00193D91"/>
    <w:rsid w:val="00194786"/>
    <w:rsid w:val="001A4FBE"/>
    <w:rsid w:val="001B11A8"/>
    <w:rsid w:val="001B158C"/>
    <w:rsid w:val="001B1E83"/>
    <w:rsid w:val="001B53B4"/>
    <w:rsid w:val="001B6C4A"/>
    <w:rsid w:val="001C0E98"/>
    <w:rsid w:val="001C10CE"/>
    <w:rsid w:val="001C4218"/>
    <w:rsid w:val="001C4ECB"/>
    <w:rsid w:val="001E15F5"/>
    <w:rsid w:val="001E20A8"/>
    <w:rsid w:val="001E57AB"/>
    <w:rsid w:val="001E7370"/>
    <w:rsid w:val="001E7E4A"/>
    <w:rsid w:val="001F35D6"/>
    <w:rsid w:val="001F6B44"/>
    <w:rsid w:val="00204985"/>
    <w:rsid w:val="002135DB"/>
    <w:rsid w:val="00213AE2"/>
    <w:rsid w:val="0021630C"/>
    <w:rsid w:val="00216823"/>
    <w:rsid w:val="002174FA"/>
    <w:rsid w:val="002178CC"/>
    <w:rsid w:val="002266C7"/>
    <w:rsid w:val="00226FD1"/>
    <w:rsid w:val="002305D4"/>
    <w:rsid w:val="00230C36"/>
    <w:rsid w:val="002319F4"/>
    <w:rsid w:val="00233089"/>
    <w:rsid w:val="00235F51"/>
    <w:rsid w:val="002460BE"/>
    <w:rsid w:val="00250D96"/>
    <w:rsid w:val="00252AAE"/>
    <w:rsid w:val="00256E15"/>
    <w:rsid w:val="00261EC3"/>
    <w:rsid w:val="00265F56"/>
    <w:rsid w:val="00270444"/>
    <w:rsid w:val="00277304"/>
    <w:rsid w:val="00284176"/>
    <w:rsid w:val="00285F58"/>
    <w:rsid w:val="00286383"/>
    <w:rsid w:val="002863CD"/>
    <w:rsid w:val="00294E16"/>
    <w:rsid w:val="002A0C20"/>
    <w:rsid w:val="002A1EB2"/>
    <w:rsid w:val="002A27CA"/>
    <w:rsid w:val="002B28BE"/>
    <w:rsid w:val="002C0E33"/>
    <w:rsid w:val="002C310B"/>
    <w:rsid w:val="002C3B62"/>
    <w:rsid w:val="002C42CE"/>
    <w:rsid w:val="002C763E"/>
    <w:rsid w:val="002D0C75"/>
    <w:rsid w:val="002D4F0D"/>
    <w:rsid w:val="002E45FE"/>
    <w:rsid w:val="002E5763"/>
    <w:rsid w:val="002F5D09"/>
    <w:rsid w:val="003116F0"/>
    <w:rsid w:val="0031406A"/>
    <w:rsid w:val="00314EBC"/>
    <w:rsid w:val="00321F74"/>
    <w:rsid w:val="00322017"/>
    <w:rsid w:val="003231C7"/>
    <w:rsid w:val="00324E1E"/>
    <w:rsid w:val="00327333"/>
    <w:rsid w:val="003314E3"/>
    <w:rsid w:val="003328A3"/>
    <w:rsid w:val="0033571C"/>
    <w:rsid w:val="003470A6"/>
    <w:rsid w:val="00352922"/>
    <w:rsid w:val="00352F9B"/>
    <w:rsid w:val="00370336"/>
    <w:rsid w:val="0037516D"/>
    <w:rsid w:val="00380193"/>
    <w:rsid w:val="00385437"/>
    <w:rsid w:val="00385900"/>
    <w:rsid w:val="00385ED9"/>
    <w:rsid w:val="0038735F"/>
    <w:rsid w:val="0039344C"/>
    <w:rsid w:val="0039384A"/>
    <w:rsid w:val="003965A3"/>
    <w:rsid w:val="003A09E6"/>
    <w:rsid w:val="003A1DB3"/>
    <w:rsid w:val="003C72CF"/>
    <w:rsid w:val="003D0924"/>
    <w:rsid w:val="003D20F9"/>
    <w:rsid w:val="003D5A7E"/>
    <w:rsid w:val="003D7140"/>
    <w:rsid w:val="003D7BE8"/>
    <w:rsid w:val="003E2524"/>
    <w:rsid w:val="003E3E1E"/>
    <w:rsid w:val="003E42D4"/>
    <w:rsid w:val="003F0866"/>
    <w:rsid w:val="003F3DE1"/>
    <w:rsid w:val="004070D2"/>
    <w:rsid w:val="004134FD"/>
    <w:rsid w:val="00414868"/>
    <w:rsid w:val="00414FC8"/>
    <w:rsid w:val="0042270E"/>
    <w:rsid w:val="00426AB3"/>
    <w:rsid w:val="0043369D"/>
    <w:rsid w:val="004353BF"/>
    <w:rsid w:val="00436E8C"/>
    <w:rsid w:val="0044066E"/>
    <w:rsid w:val="0044536D"/>
    <w:rsid w:val="004456C8"/>
    <w:rsid w:val="00446A73"/>
    <w:rsid w:val="00450FDB"/>
    <w:rsid w:val="00451DB8"/>
    <w:rsid w:val="00460F77"/>
    <w:rsid w:val="0046195E"/>
    <w:rsid w:val="0046621F"/>
    <w:rsid w:val="00467177"/>
    <w:rsid w:val="004715C0"/>
    <w:rsid w:val="00475158"/>
    <w:rsid w:val="00475489"/>
    <w:rsid w:val="0047691D"/>
    <w:rsid w:val="00476E21"/>
    <w:rsid w:val="004779D6"/>
    <w:rsid w:val="00477BCA"/>
    <w:rsid w:val="00480657"/>
    <w:rsid w:val="004827FA"/>
    <w:rsid w:val="004836AC"/>
    <w:rsid w:val="00483D28"/>
    <w:rsid w:val="004846BB"/>
    <w:rsid w:val="00486C87"/>
    <w:rsid w:val="00486FB4"/>
    <w:rsid w:val="004947EE"/>
    <w:rsid w:val="00494816"/>
    <w:rsid w:val="00497EF4"/>
    <w:rsid w:val="004A1419"/>
    <w:rsid w:val="004B0CEA"/>
    <w:rsid w:val="004B5022"/>
    <w:rsid w:val="004C040A"/>
    <w:rsid w:val="004C23D0"/>
    <w:rsid w:val="004C4EEA"/>
    <w:rsid w:val="004C5976"/>
    <w:rsid w:val="004C7A28"/>
    <w:rsid w:val="004D02A6"/>
    <w:rsid w:val="004D1EA6"/>
    <w:rsid w:val="004D31D4"/>
    <w:rsid w:val="004D3AB0"/>
    <w:rsid w:val="004D7CD1"/>
    <w:rsid w:val="004E1B2B"/>
    <w:rsid w:val="004E55A4"/>
    <w:rsid w:val="004E68BB"/>
    <w:rsid w:val="004E7DC4"/>
    <w:rsid w:val="004F0792"/>
    <w:rsid w:val="004F43EF"/>
    <w:rsid w:val="0050044B"/>
    <w:rsid w:val="005026F1"/>
    <w:rsid w:val="005074CC"/>
    <w:rsid w:val="00513138"/>
    <w:rsid w:val="005159F8"/>
    <w:rsid w:val="00517292"/>
    <w:rsid w:val="005175F5"/>
    <w:rsid w:val="005177F2"/>
    <w:rsid w:val="00520E26"/>
    <w:rsid w:val="00525030"/>
    <w:rsid w:val="00540B72"/>
    <w:rsid w:val="005425F2"/>
    <w:rsid w:val="00542C28"/>
    <w:rsid w:val="00543447"/>
    <w:rsid w:val="00547629"/>
    <w:rsid w:val="005524F7"/>
    <w:rsid w:val="00552751"/>
    <w:rsid w:val="005564DF"/>
    <w:rsid w:val="00556A53"/>
    <w:rsid w:val="005657D6"/>
    <w:rsid w:val="00567BAF"/>
    <w:rsid w:val="00576869"/>
    <w:rsid w:val="00580C26"/>
    <w:rsid w:val="00582659"/>
    <w:rsid w:val="005932E2"/>
    <w:rsid w:val="005968A7"/>
    <w:rsid w:val="005A02CD"/>
    <w:rsid w:val="005A2A9A"/>
    <w:rsid w:val="005A56BB"/>
    <w:rsid w:val="005B0916"/>
    <w:rsid w:val="005B1891"/>
    <w:rsid w:val="005B3E74"/>
    <w:rsid w:val="005C5DCE"/>
    <w:rsid w:val="005D1BB6"/>
    <w:rsid w:val="005D3D7F"/>
    <w:rsid w:val="005E4A3B"/>
    <w:rsid w:val="005F0B8D"/>
    <w:rsid w:val="005F6F29"/>
    <w:rsid w:val="006028B2"/>
    <w:rsid w:val="006037D0"/>
    <w:rsid w:val="00604E5E"/>
    <w:rsid w:val="00614AE0"/>
    <w:rsid w:val="00615963"/>
    <w:rsid w:val="00615FE1"/>
    <w:rsid w:val="00616A0A"/>
    <w:rsid w:val="006171CD"/>
    <w:rsid w:val="00617880"/>
    <w:rsid w:val="00626B69"/>
    <w:rsid w:val="0063414F"/>
    <w:rsid w:val="00635981"/>
    <w:rsid w:val="0063794D"/>
    <w:rsid w:val="006424F6"/>
    <w:rsid w:val="006435CF"/>
    <w:rsid w:val="006443F8"/>
    <w:rsid w:val="006523FE"/>
    <w:rsid w:val="00652A7C"/>
    <w:rsid w:val="00673135"/>
    <w:rsid w:val="00681CAE"/>
    <w:rsid w:val="0069047D"/>
    <w:rsid w:val="006910EA"/>
    <w:rsid w:val="00692222"/>
    <w:rsid w:val="00694E42"/>
    <w:rsid w:val="006951B3"/>
    <w:rsid w:val="00696242"/>
    <w:rsid w:val="006975E1"/>
    <w:rsid w:val="006A1ACA"/>
    <w:rsid w:val="006A55F8"/>
    <w:rsid w:val="006A674C"/>
    <w:rsid w:val="006B255E"/>
    <w:rsid w:val="006C2CDD"/>
    <w:rsid w:val="006C3531"/>
    <w:rsid w:val="006C4601"/>
    <w:rsid w:val="006C6D21"/>
    <w:rsid w:val="006D0BB3"/>
    <w:rsid w:val="006D1466"/>
    <w:rsid w:val="006E120E"/>
    <w:rsid w:val="006E219F"/>
    <w:rsid w:val="006E46C9"/>
    <w:rsid w:val="006E6F5C"/>
    <w:rsid w:val="006F0A01"/>
    <w:rsid w:val="006F658D"/>
    <w:rsid w:val="007028CA"/>
    <w:rsid w:val="007059E7"/>
    <w:rsid w:val="00711AE0"/>
    <w:rsid w:val="00721B66"/>
    <w:rsid w:val="00722579"/>
    <w:rsid w:val="00724EDC"/>
    <w:rsid w:val="00727BAC"/>
    <w:rsid w:val="00732EDA"/>
    <w:rsid w:val="00736A14"/>
    <w:rsid w:val="007403C8"/>
    <w:rsid w:val="00741057"/>
    <w:rsid w:val="007427AA"/>
    <w:rsid w:val="007516DB"/>
    <w:rsid w:val="00752FE0"/>
    <w:rsid w:val="0075391A"/>
    <w:rsid w:val="00755BBA"/>
    <w:rsid w:val="00755DA0"/>
    <w:rsid w:val="00761402"/>
    <w:rsid w:val="007639BA"/>
    <w:rsid w:val="007705E5"/>
    <w:rsid w:val="00770D9C"/>
    <w:rsid w:val="00777661"/>
    <w:rsid w:val="00777B1F"/>
    <w:rsid w:val="00780B5A"/>
    <w:rsid w:val="0078426D"/>
    <w:rsid w:val="007862DD"/>
    <w:rsid w:val="00787270"/>
    <w:rsid w:val="007942C4"/>
    <w:rsid w:val="00794FBB"/>
    <w:rsid w:val="007A138D"/>
    <w:rsid w:val="007B2B3B"/>
    <w:rsid w:val="007C1FDA"/>
    <w:rsid w:val="007C2750"/>
    <w:rsid w:val="007D22A4"/>
    <w:rsid w:val="007D3392"/>
    <w:rsid w:val="007D3F61"/>
    <w:rsid w:val="007D5E0D"/>
    <w:rsid w:val="007E3FA8"/>
    <w:rsid w:val="007E53EE"/>
    <w:rsid w:val="007F3653"/>
    <w:rsid w:val="007F3862"/>
    <w:rsid w:val="007F5A0B"/>
    <w:rsid w:val="00801239"/>
    <w:rsid w:val="00806152"/>
    <w:rsid w:val="00812E78"/>
    <w:rsid w:val="00813C0A"/>
    <w:rsid w:val="00814094"/>
    <w:rsid w:val="00814176"/>
    <w:rsid w:val="00817A6A"/>
    <w:rsid w:val="00820570"/>
    <w:rsid w:val="008211CF"/>
    <w:rsid w:val="0082166C"/>
    <w:rsid w:val="008216FD"/>
    <w:rsid w:val="008244DA"/>
    <w:rsid w:val="00825BD8"/>
    <w:rsid w:val="00833445"/>
    <w:rsid w:val="00836895"/>
    <w:rsid w:val="00836CA6"/>
    <w:rsid w:val="0083758A"/>
    <w:rsid w:val="008456C0"/>
    <w:rsid w:val="00846549"/>
    <w:rsid w:val="00855148"/>
    <w:rsid w:val="00856989"/>
    <w:rsid w:val="00856D97"/>
    <w:rsid w:val="0086183B"/>
    <w:rsid w:val="00862897"/>
    <w:rsid w:val="008636F8"/>
    <w:rsid w:val="00866299"/>
    <w:rsid w:val="00867039"/>
    <w:rsid w:val="00870070"/>
    <w:rsid w:val="008725A9"/>
    <w:rsid w:val="00874ACB"/>
    <w:rsid w:val="00876B1A"/>
    <w:rsid w:val="00884E8C"/>
    <w:rsid w:val="008901F4"/>
    <w:rsid w:val="00892E30"/>
    <w:rsid w:val="0089419F"/>
    <w:rsid w:val="00895B7B"/>
    <w:rsid w:val="00896132"/>
    <w:rsid w:val="008A1B8A"/>
    <w:rsid w:val="008C1E23"/>
    <w:rsid w:val="008C58E2"/>
    <w:rsid w:val="008C664F"/>
    <w:rsid w:val="008C7A72"/>
    <w:rsid w:val="008C7BFA"/>
    <w:rsid w:val="008D1104"/>
    <w:rsid w:val="008D78AA"/>
    <w:rsid w:val="008E158E"/>
    <w:rsid w:val="008E56BF"/>
    <w:rsid w:val="008E5E69"/>
    <w:rsid w:val="008E60E8"/>
    <w:rsid w:val="008F64AC"/>
    <w:rsid w:val="008F6A12"/>
    <w:rsid w:val="00900AC8"/>
    <w:rsid w:val="00903756"/>
    <w:rsid w:val="00905D1E"/>
    <w:rsid w:val="0090759A"/>
    <w:rsid w:val="00911554"/>
    <w:rsid w:val="009151A2"/>
    <w:rsid w:val="009166B8"/>
    <w:rsid w:val="00922042"/>
    <w:rsid w:val="00923AF1"/>
    <w:rsid w:val="00924AD8"/>
    <w:rsid w:val="0093369D"/>
    <w:rsid w:val="009338D7"/>
    <w:rsid w:val="00933A86"/>
    <w:rsid w:val="00941451"/>
    <w:rsid w:val="00941DB9"/>
    <w:rsid w:val="00945A3D"/>
    <w:rsid w:val="00945BAC"/>
    <w:rsid w:val="00950277"/>
    <w:rsid w:val="009524D1"/>
    <w:rsid w:val="009552EB"/>
    <w:rsid w:val="00957045"/>
    <w:rsid w:val="009604AA"/>
    <w:rsid w:val="00963FEB"/>
    <w:rsid w:val="00972C17"/>
    <w:rsid w:val="00975D87"/>
    <w:rsid w:val="009862CD"/>
    <w:rsid w:val="0099658E"/>
    <w:rsid w:val="009A16C9"/>
    <w:rsid w:val="009B36E2"/>
    <w:rsid w:val="009B70BA"/>
    <w:rsid w:val="009B7FB7"/>
    <w:rsid w:val="009C09FF"/>
    <w:rsid w:val="009C4D62"/>
    <w:rsid w:val="009C7C80"/>
    <w:rsid w:val="009D0414"/>
    <w:rsid w:val="009D5B5E"/>
    <w:rsid w:val="009D689A"/>
    <w:rsid w:val="009E105E"/>
    <w:rsid w:val="009E4C06"/>
    <w:rsid w:val="009E520B"/>
    <w:rsid w:val="009F58E5"/>
    <w:rsid w:val="00A03806"/>
    <w:rsid w:val="00A03922"/>
    <w:rsid w:val="00A0536C"/>
    <w:rsid w:val="00A16F42"/>
    <w:rsid w:val="00A253AB"/>
    <w:rsid w:val="00A30C82"/>
    <w:rsid w:val="00A3302D"/>
    <w:rsid w:val="00A33696"/>
    <w:rsid w:val="00A352CB"/>
    <w:rsid w:val="00A40173"/>
    <w:rsid w:val="00A407A0"/>
    <w:rsid w:val="00A43F37"/>
    <w:rsid w:val="00A44090"/>
    <w:rsid w:val="00A446EF"/>
    <w:rsid w:val="00A51A31"/>
    <w:rsid w:val="00A54AD0"/>
    <w:rsid w:val="00A54AE0"/>
    <w:rsid w:val="00A56FBC"/>
    <w:rsid w:val="00A57AB1"/>
    <w:rsid w:val="00A605F1"/>
    <w:rsid w:val="00A60F6A"/>
    <w:rsid w:val="00A65C86"/>
    <w:rsid w:val="00A664F8"/>
    <w:rsid w:val="00A66B7B"/>
    <w:rsid w:val="00A67C78"/>
    <w:rsid w:val="00A735EB"/>
    <w:rsid w:val="00A73A92"/>
    <w:rsid w:val="00A74FA4"/>
    <w:rsid w:val="00A75952"/>
    <w:rsid w:val="00A7661B"/>
    <w:rsid w:val="00A82274"/>
    <w:rsid w:val="00A86E07"/>
    <w:rsid w:val="00A90161"/>
    <w:rsid w:val="00A92768"/>
    <w:rsid w:val="00A9540B"/>
    <w:rsid w:val="00AA1DEF"/>
    <w:rsid w:val="00AA649A"/>
    <w:rsid w:val="00AA6C52"/>
    <w:rsid w:val="00AA7F20"/>
    <w:rsid w:val="00AB1DE8"/>
    <w:rsid w:val="00AB374D"/>
    <w:rsid w:val="00AB3799"/>
    <w:rsid w:val="00AB3CE8"/>
    <w:rsid w:val="00AB4204"/>
    <w:rsid w:val="00AB55A3"/>
    <w:rsid w:val="00AC0657"/>
    <w:rsid w:val="00AC18EC"/>
    <w:rsid w:val="00AD687C"/>
    <w:rsid w:val="00AE38C1"/>
    <w:rsid w:val="00AE6BDF"/>
    <w:rsid w:val="00AE75AF"/>
    <w:rsid w:val="00AF091A"/>
    <w:rsid w:val="00AF44EF"/>
    <w:rsid w:val="00B07385"/>
    <w:rsid w:val="00B1169B"/>
    <w:rsid w:val="00B16B29"/>
    <w:rsid w:val="00B16E5B"/>
    <w:rsid w:val="00B20153"/>
    <w:rsid w:val="00B22E01"/>
    <w:rsid w:val="00B248FC"/>
    <w:rsid w:val="00B3079D"/>
    <w:rsid w:val="00B31422"/>
    <w:rsid w:val="00B34A1B"/>
    <w:rsid w:val="00B37DE4"/>
    <w:rsid w:val="00B37F40"/>
    <w:rsid w:val="00B51938"/>
    <w:rsid w:val="00B52DF7"/>
    <w:rsid w:val="00B53CFB"/>
    <w:rsid w:val="00B550A5"/>
    <w:rsid w:val="00B56464"/>
    <w:rsid w:val="00B57FCB"/>
    <w:rsid w:val="00B62577"/>
    <w:rsid w:val="00B63500"/>
    <w:rsid w:val="00B67C42"/>
    <w:rsid w:val="00B731B0"/>
    <w:rsid w:val="00B73DC3"/>
    <w:rsid w:val="00B756FB"/>
    <w:rsid w:val="00B8001A"/>
    <w:rsid w:val="00B80B21"/>
    <w:rsid w:val="00B80FAC"/>
    <w:rsid w:val="00B8146F"/>
    <w:rsid w:val="00B83979"/>
    <w:rsid w:val="00B845DF"/>
    <w:rsid w:val="00B845EF"/>
    <w:rsid w:val="00B84767"/>
    <w:rsid w:val="00B85C64"/>
    <w:rsid w:val="00B87651"/>
    <w:rsid w:val="00B93BB0"/>
    <w:rsid w:val="00B9715A"/>
    <w:rsid w:val="00BA24D5"/>
    <w:rsid w:val="00BA41B5"/>
    <w:rsid w:val="00BB0355"/>
    <w:rsid w:val="00BB096A"/>
    <w:rsid w:val="00BC2DF4"/>
    <w:rsid w:val="00BC7E1F"/>
    <w:rsid w:val="00BD650B"/>
    <w:rsid w:val="00BE0B40"/>
    <w:rsid w:val="00BE2705"/>
    <w:rsid w:val="00BE5EAA"/>
    <w:rsid w:val="00BF5FE2"/>
    <w:rsid w:val="00C03C6D"/>
    <w:rsid w:val="00C04710"/>
    <w:rsid w:val="00C055F5"/>
    <w:rsid w:val="00C061DF"/>
    <w:rsid w:val="00C10F9E"/>
    <w:rsid w:val="00C13DE6"/>
    <w:rsid w:val="00C14773"/>
    <w:rsid w:val="00C20BB1"/>
    <w:rsid w:val="00C223F2"/>
    <w:rsid w:val="00C30F5B"/>
    <w:rsid w:val="00C31892"/>
    <w:rsid w:val="00C35564"/>
    <w:rsid w:val="00C36440"/>
    <w:rsid w:val="00C3696B"/>
    <w:rsid w:val="00C41164"/>
    <w:rsid w:val="00C454AB"/>
    <w:rsid w:val="00C572CA"/>
    <w:rsid w:val="00C619E3"/>
    <w:rsid w:val="00C61B07"/>
    <w:rsid w:val="00C72544"/>
    <w:rsid w:val="00C865BF"/>
    <w:rsid w:val="00C916CF"/>
    <w:rsid w:val="00C93002"/>
    <w:rsid w:val="00C96869"/>
    <w:rsid w:val="00CA4DB7"/>
    <w:rsid w:val="00CA6F4B"/>
    <w:rsid w:val="00CB024A"/>
    <w:rsid w:val="00CB041D"/>
    <w:rsid w:val="00CB2421"/>
    <w:rsid w:val="00CB39C9"/>
    <w:rsid w:val="00CC070D"/>
    <w:rsid w:val="00CC137B"/>
    <w:rsid w:val="00CC3631"/>
    <w:rsid w:val="00CD1D67"/>
    <w:rsid w:val="00CD43E2"/>
    <w:rsid w:val="00CD60CB"/>
    <w:rsid w:val="00CE02E2"/>
    <w:rsid w:val="00CE7745"/>
    <w:rsid w:val="00CF1176"/>
    <w:rsid w:val="00CF3117"/>
    <w:rsid w:val="00CF5786"/>
    <w:rsid w:val="00CF7691"/>
    <w:rsid w:val="00D042BD"/>
    <w:rsid w:val="00D07B3B"/>
    <w:rsid w:val="00D10D1D"/>
    <w:rsid w:val="00D152FC"/>
    <w:rsid w:val="00D22A1D"/>
    <w:rsid w:val="00D23D86"/>
    <w:rsid w:val="00D304B6"/>
    <w:rsid w:val="00D32BAA"/>
    <w:rsid w:val="00D32DAB"/>
    <w:rsid w:val="00D342AE"/>
    <w:rsid w:val="00D34FDF"/>
    <w:rsid w:val="00D36274"/>
    <w:rsid w:val="00D420F4"/>
    <w:rsid w:val="00D427AF"/>
    <w:rsid w:val="00D43FD0"/>
    <w:rsid w:val="00D456BA"/>
    <w:rsid w:val="00D54E95"/>
    <w:rsid w:val="00D63BF9"/>
    <w:rsid w:val="00D66DA0"/>
    <w:rsid w:val="00D739EA"/>
    <w:rsid w:val="00D74664"/>
    <w:rsid w:val="00D769D6"/>
    <w:rsid w:val="00D839A8"/>
    <w:rsid w:val="00D83DA9"/>
    <w:rsid w:val="00D87BCF"/>
    <w:rsid w:val="00D92186"/>
    <w:rsid w:val="00D956CA"/>
    <w:rsid w:val="00D95CFE"/>
    <w:rsid w:val="00D95E58"/>
    <w:rsid w:val="00DA1446"/>
    <w:rsid w:val="00DA15FC"/>
    <w:rsid w:val="00DA53C8"/>
    <w:rsid w:val="00DA544D"/>
    <w:rsid w:val="00DB0017"/>
    <w:rsid w:val="00DB28AB"/>
    <w:rsid w:val="00DB344D"/>
    <w:rsid w:val="00DB4CDB"/>
    <w:rsid w:val="00DC13FE"/>
    <w:rsid w:val="00DC1417"/>
    <w:rsid w:val="00DC1A3D"/>
    <w:rsid w:val="00DD122E"/>
    <w:rsid w:val="00DD44CC"/>
    <w:rsid w:val="00DD482A"/>
    <w:rsid w:val="00DD720D"/>
    <w:rsid w:val="00DE3599"/>
    <w:rsid w:val="00DF4CD3"/>
    <w:rsid w:val="00DF53BF"/>
    <w:rsid w:val="00E000A9"/>
    <w:rsid w:val="00E054F5"/>
    <w:rsid w:val="00E12B56"/>
    <w:rsid w:val="00E31A31"/>
    <w:rsid w:val="00E36117"/>
    <w:rsid w:val="00E449E4"/>
    <w:rsid w:val="00E459D0"/>
    <w:rsid w:val="00E46129"/>
    <w:rsid w:val="00E466AC"/>
    <w:rsid w:val="00E55470"/>
    <w:rsid w:val="00E55AA8"/>
    <w:rsid w:val="00E61BF8"/>
    <w:rsid w:val="00E62B8C"/>
    <w:rsid w:val="00E644B4"/>
    <w:rsid w:val="00E645FE"/>
    <w:rsid w:val="00E65AA9"/>
    <w:rsid w:val="00E738DB"/>
    <w:rsid w:val="00E74DA0"/>
    <w:rsid w:val="00E75E7C"/>
    <w:rsid w:val="00E80146"/>
    <w:rsid w:val="00E903D4"/>
    <w:rsid w:val="00E9142B"/>
    <w:rsid w:val="00E92E2D"/>
    <w:rsid w:val="00E942EA"/>
    <w:rsid w:val="00E95D4D"/>
    <w:rsid w:val="00E96F36"/>
    <w:rsid w:val="00EA0BF5"/>
    <w:rsid w:val="00EA1AC0"/>
    <w:rsid w:val="00EB043F"/>
    <w:rsid w:val="00EB7DFB"/>
    <w:rsid w:val="00EC2BDB"/>
    <w:rsid w:val="00EC6FFF"/>
    <w:rsid w:val="00EC77B0"/>
    <w:rsid w:val="00ED154E"/>
    <w:rsid w:val="00ED173C"/>
    <w:rsid w:val="00ED2E17"/>
    <w:rsid w:val="00ED5637"/>
    <w:rsid w:val="00ED6F4C"/>
    <w:rsid w:val="00ED74BE"/>
    <w:rsid w:val="00ED7F3F"/>
    <w:rsid w:val="00EE0F04"/>
    <w:rsid w:val="00EE7666"/>
    <w:rsid w:val="00EF3C36"/>
    <w:rsid w:val="00EF78E6"/>
    <w:rsid w:val="00F000D1"/>
    <w:rsid w:val="00F00DC7"/>
    <w:rsid w:val="00F066D3"/>
    <w:rsid w:val="00F2089B"/>
    <w:rsid w:val="00F2137E"/>
    <w:rsid w:val="00F26075"/>
    <w:rsid w:val="00F301D8"/>
    <w:rsid w:val="00F307CE"/>
    <w:rsid w:val="00F33924"/>
    <w:rsid w:val="00F33FB4"/>
    <w:rsid w:val="00F36A03"/>
    <w:rsid w:val="00F379E2"/>
    <w:rsid w:val="00F453E7"/>
    <w:rsid w:val="00F4796A"/>
    <w:rsid w:val="00F522F2"/>
    <w:rsid w:val="00F52FAA"/>
    <w:rsid w:val="00F535A0"/>
    <w:rsid w:val="00F54320"/>
    <w:rsid w:val="00F57C41"/>
    <w:rsid w:val="00F60943"/>
    <w:rsid w:val="00F63EC9"/>
    <w:rsid w:val="00F6768B"/>
    <w:rsid w:val="00F7123B"/>
    <w:rsid w:val="00F71573"/>
    <w:rsid w:val="00F774E3"/>
    <w:rsid w:val="00F86C3C"/>
    <w:rsid w:val="00F86D28"/>
    <w:rsid w:val="00FA0BE3"/>
    <w:rsid w:val="00FA1F55"/>
    <w:rsid w:val="00FA2BED"/>
    <w:rsid w:val="00FB00C7"/>
    <w:rsid w:val="00FB541F"/>
    <w:rsid w:val="00FB64C0"/>
    <w:rsid w:val="00FC09E8"/>
    <w:rsid w:val="00FC1D24"/>
    <w:rsid w:val="00FC3608"/>
    <w:rsid w:val="00FC38B7"/>
    <w:rsid w:val="00FC4E8D"/>
    <w:rsid w:val="00FC53A5"/>
    <w:rsid w:val="00FC6F05"/>
    <w:rsid w:val="00FD256A"/>
    <w:rsid w:val="00FD4836"/>
    <w:rsid w:val="00FD4E3A"/>
    <w:rsid w:val="00FD57FF"/>
    <w:rsid w:val="00FD62DE"/>
    <w:rsid w:val="00FE232C"/>
    <w:rsid w:val="00FE3B85"/>
    <w:rsid w:val="00FE62DA"/>
    <w:rsid w:val="00FE6507"/>
    <w:rsid w:val="00FE651A"/>
    <w:rsid w:val="00FF0894"/>
    <w:rsid w:val="00FF3039"/>
    <w:rsid w:val="00FF3985"/>
    <w:rsid w:val="00FF3FBE"/>
    <w:rsid w:val="00FF5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B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outlineLvl w:val="2"/>
    </w:pPr>
    <w:rPr>
      <w:rFonts w:ascii="Arial" w:hAnsi="Arial"/>
      <w:b/>
      <w:sz w:val="36"/>
    </w:rPr>
  </w:style>
  <w:style w:type="paragraph" w:styleId="Heading4">
    <w:name w:val="heading 4"/>
    <w:basedOn w:val="Normal"/>
    <w:next w:val="Normal"/>
    <w:qFormat/>
    <w:pPr>
      <w:keepNext/>
      <w:suppressLineNumbers/>
      <w:pBdr>
        <w:top w:val="single" w:sz="6" w:space="1" w:color="auto"/>
        <w:left w:val="single" w:sz="6" w:space="1" w:color="auto"/>
        <w:bottom w:val="single" w:sz="6" w:space="1" w:color="auto"/>
        <w:right w:val="single" w:sz="6" w:space="1" w:color="auto"/>
      </w:pBdr>
      <w:tabs>
        <w:tab w:val="left" w:pos="260"/>
        <w:tab w:val="left" w:pos="5040"/>
        <w:tab w:val="left" w:pos="6390"/>
      </w:tabs>
      <w:jc w:val="center"/>
      <w:outlineLvl w:val="3"/>
    </w:pPr>
    <w:rPr>
      <w:rFonts w:ascii="Arial" w:hAnsi="Arial"/>
      <w:b/>
      <w:spacing w:val="-24"/>
      <w:sz w:val="40"/>
    </w:rPr>
  </w:style>
  <w:style w:type="paragraph" w:styleId="Heading5">
    <w:name w:val="heading 5"/>
    <w:basedOn w:val="Normal"/>
    <w:next w:val="Normal"/>
    <w:qFormat/>
    <w:pPr>
      <w:keepNext/>
      <w:framePr w:w="1139" w:h="341" w:hSpace="180" w:wrap="around" w:vAnchor="text" w:hAnchor="page" w:x="8641" w:y="29"/>
      <w:tabs>
        <w:tab w:val="left" w:pos="260"/>
        <w:tab w:val="left" w:pos="2880"/>
        <w:tab w:val="left" w:pos="5040"/>
      </w:tabs>
      <w:outlineLvl w:val="4"/>
    </w:pPr>
    <w:rPr>
      <w:rFonts w:ascii="Arial" w:hAnsi="Arial"/>
      <w:b/>
      <w:sz w:val="32"/>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70" w:hanging="270"/>
    </w:pPr>
  </w:style>
  <w:style w:type="paragraph" w:styleId="BodyTextIndent2">
    <w:name w:val="Body Text Indent 2"/>
    <w:basedOn w:val="Normal"/>
    <w:pPr>
      <w:ind w:left="1260" w:hanging="270"/>
    </w:pPr>
  </w:style>
  <w:style w:type="paragraph" w:styleId="BodyTextIndent3">
    <w:name w:val="Body Text Indent 3"/>
    <w:basedOn w:val="Normal"/>
    <w:pPr>
      <w:ind w:left="1080" w:hanging="270"/>
    </w:pPr>
  </w:style>
  <w:style w:type="character" w:styleId="PageNumber">
    <w:name w:val="page number"/>
    <w:basedOn w:val="DefaultParagraphFont"/>
  </w:style>
  <w:style w:type="paragraph" w:styleId="Footer">
    <w:name w:val="footer"/>
    <w:basedOn w:val="Normal"/>
    <w:pPr>
      <w:widowControl w:val="0"/>
      <w:tabs>
        <w:tab w:val="center" w:pos="4320"/>
        <w:tab w:val="right" w:pos="8640"/>
      </w:tabs>
    </w:pPr>
    <w:rPr>
      <w:snapToGrid w:val="0"/>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pPr>
      <w:tabs>
        <w:tab w:val="center" w:pos="4320"/>
        <w:tab w:val="right" w:pos="8640"/>
      </w:tabs>
    </w:pPr>
  </w:style>
  <w:style w:type="paragraph" w:styleId="BodyText">
    <w:name w:val="Body Text"/>
    <w:basedOn w:val="Normal"/>
    <w:rPr>
      <w:rFonts w:ascii="Arial" w:hAnsi="Arial"/>
    </w:rPr>
  </w:style>
  <w:style w:type="character" w:styleId="Hyperlink">
    <w:name w:val="Hyperlink"/>
    <w:rPr>
      <w:color w:val="0000FF"/>
      <w:u w:val="single"/>
    </w:rPr>
  </w:style>
  <w:style w:type="paragraph" w:styleId="Caption">
    <w:name w:val="caption"/>
    <w:basedOn w:val="Normal"/>
    <w:next w:val="Normal"/>
    <w:qFormat/>
    <w:pPr>
      <w:suppressLineNumbers/>
      <w:tabs>
        <w:tab w:val="left" w:pos="260"/>
        <w:tab w:val="left" w:pos="2880"/>
        <w:tab w:val="left" w:pos="7560"/>
        <w:tab w:val="left" w:pos="9360"/>
      </w:tabs>
      <w:ind w:right="396"/>
    </w:pPr>
    <w:rPr>
      <w:rFonts w:ascii="Arial" w:hAnsi="Arial"/>
      <w:b/>
      <w:sz w:val="5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rPr>
      <w:rFonts w:ascii="Univers (W1)" w:hAnsi="Univers (W1)"/>
      <w:sz w:val="24"/>
    </w:rPr>
  </w:style>
  <w:style w:type="paragraph" w:styleId="BodyTextFirstIndent2">
    <w:name w:val="Body Text First Indent 2"/>
    <w:basedOn w:val="BodyTextIndent"/>
    <w:pPr>
      <w:spacing w:after="120"/>
      <w:ind w:left="360" w:firstLine="210"/>
    </w:pPr>
  </w:style>
  <w:style w:type="paragraph" w:styleId="Closing">
    <w:name w:val="Closing"/>
    <w:basedOn w:val="Normal"/>
    <w:pPr>
      <w:ind w:left="4320"/>
    </w:pPr>
  </w:style>
  <w:style w:type="paragraph" w:styleId="CommentText">
    <w:name w:val="annotation text"/>
    <w:basedOn w:val="Normal"/>
    <w:link w:val="CommentTextChar"/>
    <w:semiHidden/>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rPr>
      <w:color w:val="800080"/>
      <w:u w:val="single"/>
    </w:rPr>
  </w:style>
  <w:style w:type="paragraph" w:styleId="BalloonText">
    <w:name w:val="Balloon Text"/>
    <w:basedOn w:val="Normal"/>
    <w:semiHidden/>
    <w:rsid w:val="00673135"/>
    <w:rPr>
      <w:rFonts w:ascii="Tahoma" w:hAnsi="Tahoma" w:cs="Tahoma"/>
      <w:sz w:val="16"/>
      <w:szCs w:val="16"/>
    </w:rPr>
  </w:style>
  <w:style w:type="character" w:styleId="Mention">
    <w:name w:val="Mention"/>
    <w:uiPriority w:val="99"/>
    <w:semiHidden/>
    <w:unhideWhenUsed/>
    <w:rsid w:val="00CE7745"/>
    <w:rPr>
      <w:color w:val="2B579A"/>
      <w:shd w:val="clear" w:color="auto" w:fill="E6E6E6"/>
    </w:rPr>
  </w:style>
  <w:style w:type="character" w:styleId="UnresolvedMention">
    <w:name w:val="Unresolved Mention"/>
    <w:uiPriority w:val="99"/>
    <w:semiHidden/>
    <w:unhideWhenUsed/>
    <w:rsid w:val="002E45FE"/>
    <w:rPr>
      <w:color w:val="808080"/>
      <w:shd w:val="clear" w:color="auto" w:fill="E6E6E6"/>
    </w:rPr>
  </w:style>
  <w:style w:type="paragraph" w:styleId="ListParagraph">
    <w:name w:val="List Paragraph"/>
    <w:basedOn w:val="Normal"/>
    <w:uiPriority w:val="1"/>
    <w:qFormat/>
    <w:rsid w:val="0078426D"/>
    <w:pPr>
      <w:ind w:left="720"/>
      <w:contextualSpacing/>
    </w:pPr>
    <w:rPr>
      <w:rFonts w:ascii="Univers (W1)" w:hAnsi="Univers (W1)"/>
      <w:sz w:val="24"/>
    </w:rPr>
  </w:style>
  <w:style w:type="paragraph" w:customStyle="1" w:styleId="Default">
    <w:name w:val="Default"/>
    <w:rsid w:val="0078426D"/>
    <w:pPr>
      <w:autoSpaceDE w:val="0"/>
      <w:autoSpaceDN w:val="0"/>
      <w:adjustRightInd w:val="0"/>
    </w:pPr>
    <w:rPr>
      <w:rFonts w:ascii="Arial" w:eastAsia="Calibri" w:hAnsi="Arial" w:cs="Arial"/>
      <w:color w:val="000000"/>
      <w:sz w:val="24"/>
      <w:szCs w:val="24"/>
    </w:rPr>
  </w:style>
  <w:style w:type="character" w:styleId="CommentReference">
    <w:name w:val="annotation reference"/>
    <w:rsid w:val="005932E2"/>
    <w:rPr>
      <w:sz w:val="16"/>
      <w:szCs w:val="16"/>
    </w:rPr>
  </w:style>
  <w:style w:type="paragraph" w:styleId="CommentSubject">
    <w:name w:val="annotation subject"/>
    <w:basedOn w:val="CommentText"/>
    <w:next w:val="CommentText"/>
    <w:link w:val="CommentSubjectChar"/>
    <w:rsid w:val="005932E2"/>
    <w:rPr>
      <w:b/>
      <w:bCs/>
    </w:rPr>
  </w:style>
  <w:style w:type="character" w:customStyle="1" w:styleId="CommentTextChar">
    <w:name w:val="Comment Text Char"/>
    <w:basedOn w:val="DefaultParagraphFont"/>
    <w:link w:val="CommentText"/>
    <w:semiHidden/>
    <w:rsid w:val="005932E2"/>
  </w:style>
  <w:style w:type="character" w:customStyle="1" w:styleId="CommentSubjectChar">
    <w:name w:val="Comment Subject Char"/>
    <w:link w:val="CommentSubject"/>
    <w:rsid w:val="005932E2"/>
    <w:rPr>
      <w:b/>
      <w:bCs/>
    </w:rPr>
  </w:style>
  <w:style w:type="paragraph" w:styleId="Revision">
    <w:name w:val="Revision"/>
    <w:hidden/>
    <w:uiPriority w:val="99"/>
    <w:semiHidden/>
    <w:rsid w:val="007403C8"/>
  </w:style>
  <w:style w:type="character" w:customStyle="1" w:styleId="HeaderChar">
    <w:name w:val="Header Char"/>
    <w:basedOn w:val="DefaultParagraphFont"/>
    <w:link w:val="Header"/>
    <w:rsid w:val="00C41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8622">
      <w:bodyDiv w:val="1"/>
      <w:marLeft w:val="0"/>
      <w:marRight w:val="0"/>
      <w:marTop w:val="0"/>
      <w:marBottom w:val="0"/>
      <w:divBdr>
        <w:top w:val="none" w:sz="0" w:space="0" w:color="auto"/>
        <w:left w:val="none" w:sz="0" w:space="0" w:color="auto"/>
        <w:bottom w:val="none" w:sz="0" w:space="0" w:color="auto"/>
        <w:right w:val="none" w:sz="0" w:space="0" w:color="auto"/>
      </w:divBdr>
    </w:div>
    <w:div w:id="316501759">
      <w:bodyDiv w:val="1"/>
      <w:marLeft w:val="0"/>
      <w:marRight w:val="0"/>
      <w:marTop w:val="0"/>
      <w:marBottom w:val="0"/>
      <w:divBdr>
        <w:top w:val="none" w:sz="0" w:space="0" w:color="auto"/>
        <w:left w:val="none" w:sz="0" w:space="0" w:color="auto"/>
        <w:bottom w:val="none" w:sz="0" w:space="0" w:color="auto"/>
        <w:right w:val="none" w:sz="0" w:space="0" w:color="auto"/>
      </w:divBdr>
    </w:div>
    <w:div w:id="384375284">
      <w:bodyDiv w:val="1"/>
      <w:marLeft w:val="0"/>
      <w:marRight w:val="0"/>
      <w:marTop w:val="0"/>
      <w:marBottom w:val="0"/>
      <w:divBdr>
        <w:top w:val="none" w:sz="0" w:space="0" w:color="auto"/>
        <w:left w:val="none" w:sz="0" w:space="0" w:color="auto"/>
        <w:bottom w:val="none" w:sz="0" w:space="0" w:color="auto"/>
        <w:right w:val="none" w:sz="0" w:space="0" w:color="auto"/>
      </w:divBdr>
    </w:div>
    <w:div w:id="396781762">
      <w:bodyDiv w:val="1"/>
      <w:marLeft w:val="0"/>
      <w:marRight w:val="0"/>
      <w:marTop w:val="0"/>
      <w:marBottom w:val="0"/>
      <w:divBdr>
        <w:top w:val="none" w:sz="0" w:space="0" w:color="auto"/>
        <w:left w:val="none" w:sz="0" w:space="0" w:color="auto"/>
        <w:bottom w:val="none" w:sz="0" w:space="0" w:color="auto"/>
        <w:right w:val="none" w:sz="0" w:space="0" w:color="auto"/>
      </w:divBdr>
    </w:div>
    <w:div w:id="616910715">
      <w:bodyDiv w:val="1"/>
      <w:marLeft w:val="0"/>
      <w:marRight w:val="0"/>
      <w:marTop w:val="0"/>
      <w:marBottom w:val="0"/>
      <w:divBdr>
        <w:top w:val="none" w:sz="0" w:space="0" w:color="auto"/>
        <w:left w:val="none" w:sz="0" w:space="0" w:color="auto"/>
        <w:bottom w:val="none" w:sz="0" w:space="0" w:color="auto"/>
        <w:right w:val="none" w:sz="0" w:space="0" w:color="auto"/>
      </w:divBdr>
    </w:div>
    <w:div w:id="617489342">
      <w:bodyDiv w:val="1"/>
      <w:marLeft w:val="0"/>
      <w:marRight w:val="0"/>
      <w:marTop w:val="0"/>
      <w:marBottom w:val="0"/>
      <w:divBdr>
        <w:top w:val="none" w:sz="0" w:space="0" w:color="auto"/>
        <w:left w:val="none" w:sz="0" w:space="0" w:color="auto"/>
        <w:bottom w:val="none" w:sz="0" w:space="0" w:color="auto"/>
        <w:right w:val="none" w:sz="0" w:space="0" w:color="auto"/>
      </w:divBdr>
    </w:div>
    <w:div w:id="781654309">
      <w:bodyDiv w:val="1"/>
      <w:marLeft w:val="0"/>
      <w:marRight w:val="0"/>
      <w:marTop w:val="0"/>
      <w:marBottom w:val="0"/>
      <w:divBdr>
        <w:top w:val="none" w:sz="0" w:space="0" w:color="auto"/>
        <w:left w:val="none" w:sz="0" w:space="0" w:color="auto"/>
        <w:bottom w:val="none" w:sz="0" w:space="0" w:color="auto"/>
        <w:right w:val="none" w:sz="0" w:space="0" w:color="auto"/>
      </w:divBdr>
    </w:div>
    <w:div w:id="794251059">
      <w:bodyDiv w:val="1"/>
      <w:marLeft w:val="0"/>
      <w:marRight w:val="0"/>
      <w:marTop w:val="0"/>
      <w:marBottom w:val="0"/>
      <w:divBdr>
        <w:top w:val="none" w:sz="0" w:space="0" w:color="auto"/>
        <w:left w:val="none" w:sz="0" w:space="0" w:color="auto"/>
        <w:bottom w:val="none" w:sz="0" w:space="0" w:color="auto"/>
        <w:right w:val="none" w:sz="0" w:space="0" w:color="auto"/>
      </w:divBdr>
    </w:div>
    <w:div w:id="1141656536">
      <w:bodyDiv w:val="1"/>
      <w:marLeft w:val="0"/>
      <w:marRight w:val="0"/>
      <w:marTop w:val="0"/>
      <w:marBottom w:val="0"/>
      <w:divBdr>
        <w:top w:val="none" w:sz="0" w:space="0" w:color="auto"/>
        <w:left w:val="none" w:sz="0" w:space="0" w:color="auto"/>
        <w:bottom w:val="none" w:sz="0" w:space="0" w:color="auto"/>
        <w:right w:val="none" w:sz="0" w:space="0" w:color="auto"/>
      </w:divBdr>
    </w:div>
    <w:div w:id="1332029824">
      <w:bodyDiv w:val="1"/>
      <w:marLeft w:val="0"/>
      <w:marRight w:val="0"/>
      <w:marTop w:val="0"/>
      <w:marBottom w:val="0"/>
      <w:divBdr>
        <w:top w:val="none" w:sz="0" w:space="0" w:color="auto"/>
        <w:left w:val="none" w:sz="0" w:space="0" w:color="auto"/>
        <w:bottom w:val="none" w:sz="0" w:space="0" w:color="auto"/>
        <w:right w:val="none" w:sz="0" w:space="0" w:color="auto"/>
      </w:divBdr>
    </w:div>
    <w:div w:id="1481187990">
      <w:bodyDiv w:val="1"/>
      <w:marLeft w:val="0"/>
      <w:marRight w:val="0"/>
      <w:marTop w:val="0"/>
      <w:marBottom w:val="0"/>
      <w:divBdr>
        <w:top w:val="none" w:sz="0" w:space="0" w:color="auto"/>
        <w:left w:val="none" w:sz="0" w:space="0" w:color="auto"/>
        <w:bottom w:val="none" w:sz="0" w:space="0" w:color="auto"/>
        <w:right w:val="none" w:sz="0" w:space="0" w:color="auto"/>
      </w:divBdr>
    </w:div>
    <w:div w:id="1944265827">
      <w:bodyDiv w:val="1"/>
      <w:marLeft w:val="0"/>
      <w:marRight w:val="0"/>
      <w:marTop w:val="0"/>
      <w:marBottom w:val="0"/>
      <w:divBdr>
        <w:top w:val="none" w:sz="0" w:space="0" w:color="auto"/>
        <w:left w:val="none" w:sz="0" w:space="0" w:color="auto"/>
        <w:bottom w:val="none" w:sz="0" w:space="0" w:color="auto"/>
        <w:right w:val="none" w:sz="0" w:space="0" w:color="auto"/>
      </w:divBdr>
      <w:divsChild>
        <w:div w:id="929506126">
          <w:marLeft w:val="0"/>
          <w:marRight w:val="0"/>
          <w:marTop w:val="0"/>
          <w:marBottom w:val="0"/>
          <w:divBdr>
            <w:top w:val="none" w:sz="0" w:space="0" w:color="auto"/>
            <w:left w:val="none" w:sz="0" w:space="0" w:color="auto"/>
            <w:bottom w:val="none" w:sz="0" w:space="0" w:color="auto"/>
            <w:right w:val="none" w:sz="0" w:space="0" w:color="auto"/>
          </w:divBdr>
          <w:divsChild>
            <w:div w:id="1616211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3804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483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57255608">
      <w:bodyDiv w:val="1"/>
      <w:marLeft w:val="0"/>
      <w:marRight w:val="0"/>
      <w:marTop w:val="0"/>
      <w:marBottom w:val="0"/>
      <w:divBdr>
        <w:top w:val="none" w:sz="0" w:space="0" w:color="auto"/>
        <w:left w:val="none" w:sz="0" w:space="0" w:color="auto"/>
        <w:bottom w:val="none" w:sz="0" w:space="0" w:color="auto"/>
        <w:right w:val="none" w:sz="0" w:space="0" w:color="auto"/>
      </w:divBdr>
    </w:div>
    <w:div w:id="2129732795">
      <w:bodyDiv w:val="1"/>
      <w:marLeft w:val="0"/>
      <w:marRight w:val="0"/>
      <w:marTop w:val="0"/>
      <w:marBottom w:val="0"/>
      <w:divBdr>
        <w:top w:val="none" w:sz="0" w:space="0" w:color="auto"/>
        <w:left w:val="none" w:sz="0" w:space="0" w:color="auto"/>
        <w:bottom w:val="none" w:sz="0" w:space="0" w:color="auto"/>
        <w:right w:val="none" w:sz="0" w:space="0" w:color="auto"/>
      </w:divBdr>
    </w:div>
    <w:div w:id="2140299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ryvit.com/media/347880/ds830.pdf"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dryvit.com/systems/continuous-insulation/" TargetMode="External"/><Relationship Id="rId7" Type="http://schemas.openxmlformats.org/officeDocument/2006/relationships/endnotes" Target="endnotes.xml"/><Relationship Id="rId12" Type="http://schemas.openxmlformats.org/officeDocument/2006/relationships/hyperlink" Target="http://www.dryvit.com/media/304209/ds181.pdf" TargetMode="External"/><Relationship Id="rId17" Type="http://schemas.openxmlformats.org/officeDocument/2006/relationships/hyperlink" Target="https://dryvit.com/media/502713/ds_949_fedderlitemai.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ryvit.com/media/360811/ds113.htm" TargetMode="External"/><Relationship Id="rId20" Type="http://schemas.openxmlformats.org/officeDocument/2006/relationships/hyperlink" Target="http://www.dryvi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yvit.com/media/360975/ds180.pdf" TargetMode="External"/><Relationship Id="rId24" Type="http://schemas.openxmlformats.org/officeDocument/2006/relationships/hyperlink" Target="http://www.dryvit.com" TargetMode="External"/><Relationship Id="rId5" Type="http://schemas.openxmlformats.org/officeDocument/2006/relationships/webSettings" Target="webSettings.xml"/><Relationship Id="rId15" Type="http://schemas.openxmlformats.org/officeDocument/2006/relationships/hyperlink" Target="http://www.dryvit.com/media/202095/ds131_expanded-polystyrene-eps-insulation-board-specifications.pdf" TargetMode="External"/><Relationship Id="rId23" Type="http://schemas.openxmlformats.org/officeDocument/2006/relationships/hyperlink" Target="http://www.dryvit.com/systems/continuous-insulation/" TargetMode="External"/><Relationship Id="rId10" Type="http://schemas.openxmlformats.org/officeDocument/2006/relationships/hyperlink" Target="http://www.dryvit.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ryvit.com/media/347881/ds831.pdf" TargetMode="External"/><Relationship Id="rId22" Type="http://schemas.openxmlformats.org/officeDocument/2006/relationships/hyperlink" Target="http://www.dryv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F7C89-D72F-4312-973B-ACA4EFBEA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5981</Words>
  <Characters>34098</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40000</CharactersWithSpaces>
  <SharedDoc>false</SharedDoc>
  <HLinks>
    <vt:vector size="108" baseType="variant">
      <vt:variant>
        <vt:i4>3211310</vt:i4>
      </vt:variant>
      <vt:variant>
        <vt:i4>48</vt:i4>
      </vt:variant>
      <vt:variant>
        <vt:i4>0</vt:i4>
      </vt:variant>
      <vt:variant>
        <vt:i4>5</vt:i4>
      </vt:variant>
      <vt:variant>
        <vt:lpwstr>http://www.dryvit.com/</vt:lpwstr>
      </vt:variant>
      <vt:variant>
        <vt:lpwstr/>
      </vt:variant>
      <vt:variant>
        <vt:i4>5111875</vt:i4>
      </vt:variant>
      <vt:variant>
        <vt:i4>45</vt:i4>
      </vt:variant>
      <vt:variant>
        <vt:i4>0</vt:i4>
      </vt:variant>
      <vt:variant>
        <vt:i4>5</vt:i4>
      </vt:variant>
      <vt:variant>
        <vt:lpwstr>http://www.dryvit.com/media/360811/ds113.htm</vt:lpwstr>
      </vt:variant>
      <vt:variant>
        <vt:lpwstr/>
      </vt:variant>
      <vt:variant>
        <vt:i4>6160424</vt:i4>
      </vt:variant>
      <vt:variant>
        <vt:i4>42</vt:i4>
      </vt:variant>
      <vt:variant>
        <vt:i4>0</vt:i4>
      </vt:variant>
      <vt:variant>
        <vt:i4>5</vt:i4>
      </vt:variant>
      <vt:variant>
        <vt:lpwstr>http://www.dryvit.com/media/202095/ds131_expanded-polystyrene-eps-insulation-board-specifications.pdf</vt:lpwstr>
      </vt:variant>
      <vt:variant>
        <vt:lpwstr/>
      </vt:variant>
      <vt:variant>
        <vt:i4>5505119</vt:i4>
      </vt:variant>
      <vt:variant>
        <vt:i4>39</vt:i4>
      </vt:variant>
      <vt:variant>
        <vt:i4>0</vt:i4>
      </vt:variant>
      <vt:variant>
        <vt:i4>5</vt:i4>
      </vt:variant>
      <vt:variant>
        <vt:lpwstr>http://www.dryvit.com/media/347881/ds831.pdf</vt:lpwstr>
      </vt:variant>
      <vt:variant>
        <vt:lpwstr/>
      </vt:variant>
      <vt:variant>
        <vt:i4>5505119</vt:i4>
      </vt:variant>
      <vt:variant>
        <vt:i4>36</vt:i4>
      </vt:variant>
      <vt:variant>
        <vt:i4>0</vt:i4>
      </vt:variant>
      <vt:variant>
        <vt:i4>5</vt:i4>
      </vt:variant>
      <vt:variant>
        <vt:lpwstr>http://www.dryvit.com/media/347880/ds830.pdf</vt:lpwstr>
      </vt:variant>
      <vt:variant>
        <vt:lpwstr/>
      </vt:variant>
      <vt:variant>
        <vt:i4>5963871</vt:i4>
      </vt:variant>
      <vt:variant>
        <vt:i4>33</vt:i4>
      </vt:variant>
      <vt:variant>
        <vt:i4>0</vt:i4>
      </vt:variant>
      <vt:variant>
        <vt:i4>5</vt:i4>
      </vt:variant>
      <vt:variant>
        <vt:lpwstr>http://www.dryvit.com/media/304209/ds181.pdf</vt:lpwstr>
      </vt:variant>
      <vt:variant>
        <vt:lpwstr/>
      </vt:variant>
      <vt:variant>
        <vt:i4>5963868</vt:i4>
      </vt:variant>
      <vt:variant>
        <vt:i4>30</vt:i4>
      </vt:variant>
      <vt:variant>
        <vt:i4>0</vt:i4>
      </vt:variant>
      <vt:variant>
        <vt:i4>5</vt:i4>
      </vt:variant>
      <vt:variant>
        <vt:lpwstr>http://www.dryvit.com/media/360975/ds180.pdf</vt:lpwstr>
      </vt:variant>
      <vt:variant>
        <vt:lpwstr/>
      </vt:variant>
      <vt:variant>
        <vt:i4>5505106</vt:i4>
      </vt:variant>
      <vt:variant>
        <vt:i4>27</vt:i4>
      </vt:variant>
      <vt:variant>
        <vt:i4>0</vt:i4>
      </vt:variant>
      <vt:variant>
        <vt:i4>5</vt:i4>
      </vt:variant>
      <vt:variant>
        <vt:lpwstr>http://www.dryvit.com/media/347734/ds152.pdf</vt:lpwstr>
      </vt:variant>
      <vt:variant>
        <vt:lpwstr/>
      </vt:variant>
      <vt:variant>
        <vt:i4>6160424</vt:i4>
      </vt:variant>
      <vt:variant>
        <vt:i4>24</vt:i4>
      </vt:variant>
      <vt:variant>
        <vt:i4>0</vt:i4>
      </vt:variant>
      <vt:variant>
        <vt:i4>5</vt:i4>
      </vt:variant>
      <vt:variant>
        <vt:lpwstr>http://www.dryvit.com/media/202095/ds131_expanded-polystyrene-eps-insulation-board-specifications.pdf</vt:lpwstr>
      </vt:variant>
      <vt:variant>
        <vt:lpwstr/>
      </vt:variant>
      <vt:variant>
        <vt:i4>5832785</vt:i4>
      </vt:variant>
      <vt:variant>
        <vt:i4>21</vt:i4>
      </vt:variant>
      <vt:variant>
        <vt:i4>0</vt:i4>
      </vt:variant>
      <vt:variant>
        <vt:i4>5</vt:i4>
      </vt:variant>
      <vt:variant>
        <vt:lpwstr>http://www.dryvit.com/media/304534/ds159.pdf</vt:lpwstr>
      </vt:variant>
      <vt:variant>
        <vt:lpwstr/>
      </vt:variant>
      <vt:variant>
        <vt:i4>6094936</vt:i4>
      </vt:variant>
      <vt:variant>
        <vt:i4>18</vt:i4>
      </vt:variant>
      <vt:variant>
        <vt:i4>0</vt:i4>
      </vt:variant>
      <vt:variant>
        <vt:i4>5</vt:i4>
      </vt:variant>
      <vt:variant>
        <vt:lpwstr>http://www.dryvit.com/media/347893/ds153.pdf</vt:lpwstr>
      </vt:variant>
      <vt:variant>
        <vt:lpwstr/>
      </vt:variant>
      <vt:variant>
        <vt:i4>5570641</vt:i4>
      </vt:variant>
      <vt:variant>
        <vt:i4>15</vt:i4>
      </vt:variant>
      <vt:variant>
        <vt:i4>0</vt:i4>
      </vt:variant>
      <vt:variant>
        <vt:i4>5</vt:i4>
      </vt:variant>
      <vt:variant>
        <vt:lpwstr>http://www.dryvit.com/media/347878/ds829.pdf</vt:lpwstr>
      </vt:variant>
      <vt:variant>
        <vt:lpwstr/>
      </vt:variant>
      <vt:variant>
        <vt:i4>5963859</vt:i4>
      </vt:variant>
      <vt:variant>
        <vt:i4>12</vt:i4>
      </vt:variant>
      <vt:variant>
        <vt:i4>0</vt:i4>
      </vt:variant>
      <vt:variant>
        <vt:i4>5</vt:i4>
      </vt:variant>
      <vt:variant>
        <vt:lpwstr>http://www.dryvit.com/media/304218/ds455.pdf</vt:lpwstr>
      </vt:variant>
      <vt:variant>
        <vt:lpwstr/>
      </vt:variant>
      <vt:variant>
        <vt:i4>5505110</vt:i4>
      </vt:variant>
      <vt:variant>
        <vt:i4>9</vt:i4>
      </vt:variant>
      <vt:variant>
        <vt:i4>0</vt:i4>
      </vt:variant>
      <vt:variant>
        <vt:i4>5</vt:i4>
      </vt:variant>
      <vt:variant>
        <vt:lpwstr>http://www.dryvit.com/media/365515/ds210.pdf</vt:lpwstr>
      </vt:variant>
      <vt:variant>
        <vt:lpwstr/>
      </vt:variant>
      <vt:variant>
        <vt:i4>5767262</vt:i4>
      </vt:variant>
      <vt:variant>
        <vt:i4>6</vt:i4>
      </vt:variant>
      <vt:variant>
        <vt:i4>0</vt:i4>
      </vt:variant>
      <vt:variant>
        <vt:i4>5</vt:i4>
      </vt:variant>
      <vt:variant>
        <vt:lpwstr>http://www.dryvit.com/media/358048/ds217.pdf</vt:lpwstr>
      </vt:variant>
      <vt:variant>
        <vt:lpwstr/>
      </vt:variant>
      <vt:variant>
        <vt:i4>3211310</vt:i4>
      </vt:variant>
      <vt:variant>
        <vt:i4>3</vt:i4>
      </vt:variant>
      <vt:variant>
        <vt:i4>0</vt:i4>
      </vt:variant>
      <vt:variant>
        <vt:i4>5</vt:i4>
      </vt:variant>
      <vt:variant>
        <vt:lpwstr>http://www.dryvit.com/</vt:lpwstr>
      </vt:variant>
      <vt:variant>
        <vt:lpwstr/>
      </vt:variant>
      <vt:variant>
        <vt:i4>5570572</vt:i4>
      </vt:variant>
      <vt:variant>
        <vt:i4>3</vt:i4>
      </vt:variant>
      <vt:variant>
        <vt:i4>0</vt:i4>
      </vt:variant>
      <vt:variant>
        <vt:i4>5</vt:i4>
      </vt:variant>
      <vt:variant>
        <vt:lpwstr>http://www.dryvit.com/systems/continuous-insulation/</vt:lpwstr>
      </vt:variant>
      <vt:variant>
        <vt:lpwstr/>
      </vt:variant>
      <vt:variant>
        <vt:i4>3211310</vt:i4>
      </vt:variant>
      <vt:variant>
        <vt:i4>0</vt:i4>
      </vt:variant>
      <vt:variant>
        <vt:i4>0</vt:i4>
      </vt:variant>
      <vt:variant>
        <vt:i4>5</vt:i4>
      </vt:variant>
      <vt:variant>
        <vt:lpwstr>http://www.dryvit.com/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2023-02-07T22:10:00Z</dcterms:created>
  <dcterms:modified xsi:type="dcterms:W3CDTF">2023-02-07T22:12:00Z</dcterms:modified>
  <cp:category/>
  <cp:contentStatus/>
</cp:coreProperties>
</file>