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2CCC0" w14:textId="77777777" w:rsidR="0078164B" w:rsidRPr="00EF29BF"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sz w:val="20"/>
          <w:szCs w:val="20"/>
        </w:rPr>
      </w:pPr>
      <w:r w:rsidRPr="00EF29BF">
        <w:rPr>
          <w:lang w:val="en-CA"/>
        </w:rPr>
        <w:fldChar w:fldCharType="begin"/>
      </w:r>
      <w:r w:rsidRPr="00EF29BF">
        <w:rPr>
          <w:lang w:val="en-CA"/>
        </w:rPr>
        <w:instrText xml:space="preserve"> SEQ CHAPTER \h \r 1</w:instrText>
      </w:r>
      <w:r w:rsidRPr="00EF29BF">
        <w:rPr>
          <w:lang w:val="en-CA"/>
        </w:rPr>
        <w:fldChar w:fldCharType="end"/>
      </w:r>
      <w:r w:rsidRPr="00EF29BF">
        <w:rPr>
          <w:rFonts w:ascii="Arial" w:hAnsi="Arial" w:cs="Arial"/>
          <w:b/>
          <w:bCs/>
          <w:sz w:val="20"/>
          <w:szCs w:val="20"/>
        </w:rPr>
        <w:t>SECTION 07 91 00</w:t>
      </w:r>
    </w:p>
    <w:p w14:paraId="1F25AEA1"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
          <w:bCs/>
          <w:sz w:val="20"/>
          <w:szCs w:val="20"/>
        </w:rPr>
      </w:pPr>
    </w:p>
    <w:p w14:paraId="03A917E8" w14:textId="6F25DBCA" w:rsidR="0078164B"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sz w:val="20"/>
          <w:szCs w:val="20"/>
        </w:rPr>
      </w:pPr>
      <w:r w:rsidRPr="00EF29BF">
        <w:rPr>
          <w:rFonts w:ascii="Arial" w:hAnsi="Arial" w:cs="Arial"/>
          <w:b/>
          <w:bCs/>
          <w:sz w:val="20"/>
          <w:szCs w:val="20"/>
        </w:rPr>
        <w:t>EXTERIOR WALL JOINT SEALS</w:t>
      </w:r>
    </w:p>
    <w:p w14:paraId="1A6DB80A" w14:textId="7E3A2195" w:rsidR="00B71944" w:rsidRDefault="00B71944">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sz w:val="20"/>
          <w:szCs w:val="20"/>
        </w:rPr>
      </w:pPr>
    </w:p>
    <w:p w14:paraId="17275C0C" w14:textId="32721EF1" w:rsidR="00B71944" w:rsidRPr="00B71944" w:rsidRDefault="00B71944">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rPr>
      </w:pPr>
      <w:r w:rsidRPr="00B71944">
        <w:rPr>
          <w:rFonts w:ascii="Arial" w:hAnsi="Arial" w:cs="Arial"/>
          <w:b/>
          <w:bCs/>
        </w:rPr>
        <w:t>Sika Emseal</w:t>
      </w:r>
    </w:p>
    <w:p w14:paraId="0906C25A"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p>
    <w:p w14:paraId="635AAA78" w14:textId="77777777" w:rsidR="0078164B" w:rsidRPr="00EF29BF"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r w:rsidRPr="00EF29BF">
        <w:rPr>
          <w:rFonts w:ascii="Arial" w:hAnsi="Arial" w:cs="Arial"/>
          <w:color w:val="0000FF"/>
          <w:sz w:val="20"/>
          <w:szCs w:val="20"/>
        </w:rPr>
        <w:t xml:space="preserve">This section includes editing notes to assist the user in editing the section to suit project requirements. These notes are included as hidden text, and can be revealed or hidden by the following method in Microsoft Word: </w:t>
      </w:r>
    </w:p>
    <w:p w14:paraId="284AAB24"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p>
    <w:p w14:paraId="53944CFC" w14:textId="77777777" w:rsidR="0078164B" w:rsidRPr="00EF29BF"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r w:rsidRPr="00EF29BF">
        <w:rPr>
          <w:rFonts w:ascii="Arial" w:hAnsi="Arial" w:cs="Arial"/>
          <w:color w:val="0000FF"/>
          <w:sz w:val="20"/>
          <w:szCs w:val="20"/>
        </w:rPr>
        <w:tab/>
        <w:t>Display the FILE tab on the ribbon, click OPTIONS, then DISPLAY. Select or deselect HIDDEN TEXT.</w:t>
      </w:r>
    </w:p>
    <w:p w14:paraId="7B5A2F44"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p>
    <w:p w14:paraId="4DD44E18" w14:textId="34B32CC3"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 xml:space="preserve">This guide specification section has been prepared by </w:t>
      </w:r>
      <w:r w:rsidR="00B71944">
        <w:rPr>
          <w:rFonts w:ascii="Arial" w:hAnsi="Arial" w:cs="Arial"/>
          <w:vanish/>
          <w:color w:val="0000FF"/>
          <w:sz w:val="20"/>
          <w:szCs w:val="20"/>
        </w:rPr>
        <w:t xml:space="preserve">Sika </w:t>
      </w:r>
      <w:r w:rsidRPr="00B81480">
        <w:rPr>
          <w:rFonts w:ascii="Arial" w:hAnsi="Arial" w:cs="Arial"/>
          <w:vanish/>
          <w:color w:val="0000FF"/>
          <w:sz w:val="20"/>
          <w:szCs w:val="20"/>
        </w:rPr>
        <w:t>Emseal for use in the preparation of a project specification section covering preformed joint seals for use expansion joints in exterior wall assemblies.</w:t>
      </w:r>
    </w:p>
    <w:p w14:paraId="64C4DB70"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6F234707"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The following should be noted in using this specification:</w:t>
      </w:r>
    </w:p>
    <w:p w14:paraId="3768D499"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p>
    <w:p w14:paraId="4BB0D191"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 xml:space="preserve">Hypertext links to specific websites are included after </w:t>
      </w:r>
      <w:bookmarkStart w:id="0" w:name="_GoBack"/>
      <w:r w:rsidRPr="00B81480">
        <w:rPr>
          <w:rFonts w:ascii="Arial" w:hAnsi="Arial" w:cs="Arial"/>
          <w:vanish/>
          <w:color w:val="0000FF"/>
          <w:sz w:val="20"/>
          <w:szCs w:val="20"/>
        </w:rPr>
        <w:t>manufacturer</w:t>
      </w:r>
      <w:bookmarkEnd w:id="0"/>
      <w:r w:rsidRPr="00B81480">
        <w:rPr>
          <w:rFonts w:ascii="Arial" w:hAnsi="Arial" w:cs="Arial"/>
          <w:vanish/>
          <w:color w:val="0000FF"/>
          <w:sz w:val="20"/>
          <w:szCs w:val="20"/>
        </w:rPr>
        <w:t xml:space="preserve"> names and names of organizations whose standards are referenced within the text, to assist in product selection and further research. Hypertext links are contained in parenthesis and shown in blue, e.g.:</w:t>
      </w:r>
    </w:p>
    <w:p w14:paraId="5964754D"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7DF4EBB4" w14:textId="4804BD84" w:rsidR="0078164B" w:rsidRPr="00B81480" w:rsidRDefault="00EF29BF">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vanish/>
          <w:sz w:val="20"/>
          <w:szCs w:val="20"/>
        </w:rPr>
        <w:tab/>
      </w:r>
      <w:r w:rsidRPr="00B81480">
        <w:rPr>
          <w:vanish/>
          <w:sz w:val="20"/>
          <w:szCs w:val="20"/>
        </w:rPr>
        <w:tab/>
      </w:r>
      <w:hyperlink r:id="rId7" w:history="1">
        <w:r w:rsidRPr="00B81480">
          <w:rPr>
            <w:rStyle w:val="Hyperlink"/>
            <w:rFonts w:ascii="Arial" w:hAnsi="Arial" w:cs="Arial"/>
            <w:vanish/>
            <w:sz w:val="20"/>
            <w:szCs w:val="20"/>
          </w:rPr>
          <w:t>(www.astm.org</w:t>
        </w:r>
      </w:hyperlink>
      <w:r w:rsidR="000D04E7" w:rsidRPr="00B81480">
        <w:rPr>
          <w:rFonts w:ascii="Arial" w:hAnsi="Arial" w:cs="Arial"/>
          <w:vanish/>
          <w:color w:val="0000FF"/>
          <w:sz w:val="20"/>
          <w:szCs w:val="20"/>
        </w:rPr>
        <w:t>)</w:t>
      </w:r>
    </w:p>
    <w:p w14:paraId="38034556"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7087D246"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Items requiring user input are enclosed within brackets and included as red text, e.g.:</w:t>
      </w:r>
    </w:p>
    <w:p w14:paraId="259AC60F"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3DAD0664"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rPr>
          <w:rFonts w:ascii="Arial" w:hAnsi="Arial" w:cs="Arial"/>
          <w:vanish/>
          <w:color w:val="0000FF"/>
          <w:sz w:val="20"/>
          <w:szCs w:val="20"/>
        </w:rPr>
      </w:pPr>
      <w:r w:rsidRPr="00B81480">
        <w:rPr>
          <w:rFonts w:ascii="Arial" w:hAnsi="Arial" w:cs="Arial"/>
          <w:vanish/>
          <w:color w:val="0000FF"/>
          <w:sz w:val="20"/>
          <w:szCs w:val="20"/>
        </w:rPr>
        <w:tab/>
      </w:r>
      <w:r w:rsidRPr="00B81480">
        <w:rPr>
          <w:rFonts w:ascii="Arial" w:hAnsi="Arial" w:cs="Arial"/>
          <w:vanish/>
          <w:color w:val="0000FF"/>
          <w:sz w:val="20"/>
          <w:szCs w:val="20"/>
        </w:rPr>
        <w:tab/>
        <w:t xml:space="preserve">Section </w:t>
      </w:r>
      <w:r w:rsidRPr="00B81480">
        <w:rPr>
          <w:rFonts w:ascii="Arial" w:hAnsi="Arial" w:cs="Arial"/>
          <w:vanish/>
          <w:color w:val="FF0000"/>
          <w:sz w:val="20"/>
          <w:szCs w:val="20"/>
        </w:rPr>
        <w:t>[09 00 00] [__ __ __.]</w:t>
      </w:r>
    </w:p>
    <w:p w14:paraId="31DAF51C"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37F9F14A"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Optional paragraphs are separated by an "OR" statement included as red text, e.g.:</w:t>
      </w:r>
    </w:p>
    <w:p w14:paraId="0AAA6D9E"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473BEFAF"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vanish/>
          <w:color w:val="0000FF"/>
          <w:sz w:val="20"/>
          <w:szCs w:val="20"/>
        </w:rPr>
      </w:pPr>
      <w:r w:rsidRPr="00B81480">
        <w:rPr>
          <w:rFonts w:ascii="Arial" w:hAnsi="Arial" w:cs="Arial"/>
          <w:vanish/>
          <w:color w:val="FF0000"/>
          <w:sz w:val="20"/>
          <w:szCs w:val="20"/>
        </w:rPr>
        <w:t>**** OR ****</w:t>
      </w:r>
    </w:p>
    <w:p w14:paraId="6166E9A2"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441DDC9E"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 xml:space="preserve">Sustainable requirements are included for projects requiring LEED certification, and are included as green text. For additional information on LEED, visit the U.S. Green Building Council website at </w:t>
      </w:r>
      <w:hyperlink r:id="rId8" w:history="1">
        <w:r w:rsidRPr="00B81480">
          <w:rPr>
            <w:rStyle w:val="SYSHYPERTEXT"/>
            <w:rFonts w:ascii="Arial" w:hAnsi="Arial" w:cs="Arial"/>
            <w:vanish/>
            <w:sz w:val="20"/>
            <w:szCs w:val="20"/>
          </w:rPr>
          <w:t>www.usgbc.org</w:t>
        </w:r>
      </w:hyperlink>
      <w:r w:rsidRPr="00B81480">
        <w:rPr>
          <w:rFonts w:ascii="Arial" w:hAnsi="Arial" w:cs="Arial"/>
          <w:vanish/>
          <w:color w:val="0000FF"/>
          <w:sz w:val="20"/>
          <w:szCs w:val="20"/>
        </w:rPr>
        <w:t>.</w:t>
      </w:r>
    </w:p>
    <w:p w14:paraId="48A58166"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10620465" w14:textId="3398D31B"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 xml:space="preserve">For assistance on the use of the products in this section, contact </w:t>
      </w:r>
      <w:r w:rsidR="00B71944">
        <w:rPr>
          <w:rFonts w:ascii="Arial" w:hAnsi="Arial" w:cs="Arial"/>
          <w:vanish/>
          <w:color w:val="0000FF"/>
          <w:sz w:val="20"/>
          <w:szCs w:val="20"/>
        </w:rPr>
        <w:t xml:space="preserve">Sika </w:t>
      </w:r>
      <w:r w:rsidRPr="00B81480">
        <w:rPr>
          <w:rFonts w:ascii="Arial" w:hAnsi="Arial" w:cs="Arial"/>
          <w:vanish/>
          <w:color w:val="0000FF"/>
          <w:sz w:val="20"/>
          <w:szCs w:val="20"/>
        </w:rPr>
        <w:t xml:space="preserve">Emseal by calling 800-526-8365, by email at </w:t>
      </w:r>
      <w:hyperlink r:id="rId9" w:history="1">
        <w:r w:rsidRPr="00B81480">
          <w:rPr>
            <w:rStyle w:val="SYSHYPERTEXT"/>
            <w:rFonts w:ascii="Arial" w:hAnsi="Arial" w:cs="Arial"/>
            <w:vanish/>
            <w:sz w:val="20"/>
            <w:szCs w:val="20"/>
          </w:rPr>
          <w:t>techinfo@emseal.com</w:t>
        </w:r>
      </w:hyperlink>
      <w:r w:rsidRPr="00B81480">
        <w:rPr>
          <w:rFonts w:ascii="Arial" w:hAnsi="Arial" w:cs="Arial"/>
          <w:vanish/>
          <w:color w:val="0000FF"/>
          <w:sz w:val="20"/>
          <w:szCs w:val="20"/>
        </w:rPr>
        <w:t xml:space="preserve">, or visit their website at </w:t>
      </w:r>
      <w:hyperlink r:id="rId10" w:history="1">
        <w:r w:rsidRPr="00B81480">
          <w:rPr>
            <w:rStyle w:val="SYSHYPERTEXT"/>
            <w:rFonts w:ascii="Arial" w:hAnsi="Arial" w:cs="Arial"/>
            <w:vanish/>
            <w:sz w:val="20"/>
            <w:szCs w:val="20"/>
          </w:rPr>
          <w:t>www.emseal.com</w:t>
        </w:r>
      </w:hyperlink>
      <w:r w:rsidRPr="00B81480">
        <w:rPr>
          <w:rFonts w:ascii="Arial" w:hAnsi="Arial" w:cs="Arial"/>
          <w:vanish/>
          <w:color w:val="0000FF"/>
          <w:sz w:val="20"/>
          <w:szCs w:val="20"/>
        </w:rPr>
        <w:t>.</w:t>
      </w:r>
    </w:p>
    <w:p w14:paraId="1B4F3E1B"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Cs/>
          <w:vanish/>
          <w:sz w:val="20"/>
          <w:szCs w:val="20"/>
        </w:rPr>
      </w:pPr>
    </w:p>
    <w:p w14:paraId="4A0E5A1D" w14:textId="6950F040" w:rsidR="0078164B" w:rsidRPr="00EF29BF" w:rsidRDefault="000D04E7" w:rsidP="00EF29BF">
      <w:pPr>
        <w:pStyle w:val="Level1"/>
        <w:widowControl/>
        <w:numPr>
          <w:ilvl w:val="0"/>
          <w:numId w:val="1"/>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left"/>
        <w:rPr>
          <w:rFonts w:ascii="Arial" w:hAnsi="Arial" w:cs="Arial"/>
          <w:b/>
          <w:bCs/>
          <w:sz w:val="20"/>
          <w:szCs w:val="20"/>
        </w:rPr>
      </w:pPr>
      <w:r w:rsidRPr="00EF29BF">
        <w:rPr>
          <w:rFonts w:ascii="Arial" w:hAnsi="Arial" w:cs="Arial"/>
          <w:b/>
          <w:bCs/>
          <w:sz w:val="20"/>
          <w:szCs w:val="20"/>
        </w:rPr>
        <w:t>GENERAL</w:t>
      </w:r>
    </w:p>
    <w:p w14:paraId="23A3EF3E" w14:textId="77777777" w:rsidR="0078164B" w:rsidRPr="00EF29BF" w:rsidRDefault="0078164B">
      <w:pPr>
        <w:widowControl/>
        <w:spacing w:line="2" w:lineRule="exact"/>
        <w:rPr>
          <w:sz w:val="20"/>
          <w:szCs w:val="20"/>
        </w:rPr>
      </w:pPr>
    </w:p>
    <w:p w14:paraId="631DD5CB"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9FB666"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SUMMARY</w:t>
      </w:r>
    </w:p>
    <w:p w14:paraId="2C251EE1"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71E5D94"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Section Includes:</w:t>
      </w:r>
    </w:p>
    <w:p w14:paraId="52F8C75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Preformed, precompressed, expanding foam joint seals for expansion joints in exterior walls.</w:t>
      </w:r>
    </w:p>
    <w:p w14:paraId="2D032C0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DBC7B21"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Related Sections:</w:t>
      </w:r>
    </w:p>
    <w:p w14:paraId="72CC8D7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Division 01: Administrative, procedural, and temporary work requirements.</w:t>
      </w:r>
    </w:p>
    <w:p w14:paraId="2C5CA87D"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79B8802C" w14:textId="77777777" w:rsidR="0078164B" w:rsidRPr="00B81480"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Retain the following for Backerseal, which requires a field-applied joint sealer.</w:t>
      </w:r>
    </w:p>
    <w:p w14:paraId="361A241A"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23E7C6B3"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Section </w:t>
      </w:r>
      <w:r w:rsidRPr="00EF29BF">
        <w:rPr>
          <w:rFonts w:ascii="Arial" w:hAnsi="Arial" w:cs="Arial"/>
          <w:color w:val="FF0000"/>
          <w:sz w:val="20"/>
          <w:szCs w:val="20"/>
        </w:rPr>
        <w:t>[07 92 00 - Joint Sealers.] [__ __ __ - ______.]</w:t>
      </w:r>
    </w:p>
    <w:p w14:paraId="0DBE7EE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017D88F"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ADMINISTRATIVE REQUIREMENTS</w:t>
      </w:r>
    </w:p>
    <w:p w14:paraId="0DDBC1F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2ACD64E" w14:textId="77777777" w:rsidR="0078164B" w:rsidRPr="00B81480"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r w:rsidRPr="00B81480">
        <w:rPr>
          <w:rFonts w:ascii="Arial" w:hAnsi="Arial" w:cs="Arial"/>
          <w:vanish/>
          <w:color w:val="0000FF"/>
          <w:sz w:val="20"/>
          <w:szCs w:val="20"/>
        </w:rPr>
        <w:t>Retain the following for a pre-installation conference to review the work of this section prior to installation.</w:t>
      </w:r>
    </w:p>
    <w:p w14:paraId="7BA6434D"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3470E06D"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Pre-Installation Conference:</w:t>
      </w:r>
    </w:p>
    <w:p w14:paraId="695E8E63"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Convene at Project site </w:t>
      </w:r>
      <w:r w:rsidRPr="00EF29BF">
        <w:rPr>
          <w:rFonts w:ascii="Arial" w:hAnsi="Arial" w:cs="Arial"/>
          <w:color w:val="FF0000"/>
          <w:sz w:val="20"/>
          <w:szCs w:val="20"/>
        </w:rPr>
        <w:t>[2] [__]</w:t>
      </w:r>
      <w:r w:rsidRPr="00EF29BF">
        <w:rPr>
          <w:rFonts w:ascii="Arial" w:hAnsi="Arial" w:cs="Arial"/>
          <w:sz w:val="20"/>
          <w:szCs w:val="20"/>
        </w:rPr>
        <w:t xml:space="preserve"> weeks prior to beginning work of this Section.</w:t>
      </w:r>
    </w:p>
    <w:p w14:paraId="6B894F2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Attendance: </w:t>
      </w:r>
      <w:r w:rsidRPr="00EF29BF">
        <w:rPr>
          <w:rFonts w:ascii="Arial" w:hAnsi="Arial" w:cs="Arial"/>
          <w:color w:val="FF0000"/>
          <w:sz w:val="20"/>
          <w:szCs w:val="20"/>
        </w:rPr>
        <w:t>[Architect,] [Contractor,] [Construction Manager,]</w:t>
      </w:r>
      <w:r w:rsidRPr="00EF29BF">
        <w:rPr>
          <w:rFonts w:ascii="Arial" w:hAnsi="Arial" w:cs="Arial"/>
          <w:sz w:val="20"/>
          <w:szCs w:val="20"/>
        </w:rPr>
        <w:t xml:space="preserve"> joint seal installer, and related trades</w:t>
      </w:r>
    </w:p>
    <w:p w14:paraId="0743F60B" w14:textId="77777777" w:rsidR="00437889" w:rsidRPr="0088511B" w:rsidRDefault="000D04E7" w:rsidP="00437889">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color w:val="000000"/>
          <w:sz w:val="20"/>
          <w:szCs w:val="20"/>
        </w:rPr>
      </w:pPr>
      <w:r w:rsidRPr="00EF29BF">
        <w:rPr>
          <w:rFonts w:ascii="Arial" w:hAnsi="Arial" w:cs="Arial"/>
          <w:sz w:val="20"/>
          <w:szCs w:val="20"/>
        </w:rPr>
        <w:t xml:space="preserve">Review and discuss: </w:t>
      </w:r>
    </w:p>
    <w:p w14:paraId="7B34F663" w14:textId="77777777" w:rsidR="00437889" w:rsidRPr="0088511B" w:rsidRDefault="000D04E7" w:rsidP="00437889">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sidRPr="00EF29BF">
        <w:rPr>
          <w:rFonts w:ascii="Arial" w:hAnsi="Arial" w:cs="Arial"/>
          <w:sz w:val="20"/>
          <w:szCs w:val="20"/>
        </w:rPr>
        <w:lastRenderedPageBreak/>
        <w:t xml:space="preserve">Joint seal manufacturer’s requirements, project conditions, allowable </w:t>
      </w:r>
      <w:r w:rsidRPr="0088511B">
        <w:rPr>
          <w:rFonts w:ascii="Arial" w:hAnsi="Arial" w:cs="Arial"/>
          <w:color w:val="000000"/>
          <w:sz w:val="20"/>
          <w:szCs w:val="20"/>
        </w:rPr>
        <w:t>structural movement at joints, and protection of completed work</w:t>
      </w:r>
      <w:r w:rsidR="00437889" w:rsidRPr="0088511B">
        <w:rPr>
          <w:rFonts w:ascii="Arial" w:hAnsi="Arial" w:cs="Arial"/>
          <w:color w:val="000000"/>
          <w:sz w:val="20"/>
          <w:szCs w:val="20"/>
        </w:rPr>
        <w:t>.</w:t>
      </w:r>
    </w:p>
    <w:p w14:paraId="3B3171FF" w14:textId="2725E4CF" w:rsidR="00437889" w:rsidRPr="0088511B" w:rsidRDefault="00437889" w:rsidP="00437889">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Pr>
          <w:rFonts w:ascii="Arial" w:hAnsi="Arial" w:cs="Arial"/>
          <w:sz w:val="20"/>
          <w:szCs w:val="20"/>
        </w:rPr>
        <w:t>T</w:t>
      </w:r>
      <w:r w:rsidRPr="0088511B">
        <w:rPr>
          <w:rFonts w:ascii="Arial" w:hAnsi="Arial" w:cs="Arial"/>
          <w:color w:val="000000"/>
          <w:sz w:val="20"/>
          <w:szCs w:val="20"/>
        </w:rPr>
        <w:t>ransitions in plane and direction, and requirement for continuity of seal through watertight transitions from wall expansion joint to other interfacing expansion joint systems at adjacent construction.</w:t>
      </w:r>
    </w:p>
    <w:p w14:paraId="1039260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7B7491D6"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SUBMITTALS</w:t>
      </w:r>
    </w:p>
    <w:p w14:paraId="420BC0E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57F3D84C"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Action Submittals:</w:t>
      </w:r>
    </w:p>
    <w:p w14:paraId="74D34B82" w14:textId="77777777" w:rsidR="00F87CD6"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Shop Drawings: </w:t>
      </w:r>
    </w:p>
    <w:p w14:paraId="40BDC3E9" w14:textId="6E169EB4" w:rsidR="0078164B" w:rsidRPr="0088511B" w:rsidRDefault="000D04E7" w:rsidP="00F87CD6">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sidRPr="00EF29BF">
        <w:rPr>
          <w:rFonts w:ascii="Arial" w:hAnsi="Arial" w:cs="Arial"/>
          <w:sz w:val="20"/>
          <w:szCs w:val="20"/>
        </w:rPr>
        <w:t xml:space="preserve">Indicate joint </w:t>
      </w:r>
      <w:r w:rsidRPr="0088511B">
        <w:rPr>
          <w:rFonts w:ascii="Arial" w:hAnsi="Arial" w:cs="Arial"/>
          <w:color w:val="000000"/>
          <w:sz w:val="20"/>
          <w:szCs w:val="20"/>
        </w:rPr>
        <w:t>locations, dimensions, and adjacent construction.</w:t>
      </w:r>
    </w:p>
    <w:p w14:paraId="683FA946" w14:textId="60E52747" w:rsidR="00F87CD6" w:rsidRPr="0088511B" w:rsidRDefault="00F87CD6" w:rsidP="00F87CD6">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sidRPr="0088511B">
        <w:rPr>
          <w:rFonts w:ascii="Arial" w:hAnsi="Arial" w:cs="Arial"/>
          <w:color w:val="000000"/>
          <w:sz w:val="20"/>
          <w:szCs w:val="20"/>
        </w:rPr>
        <w:t>Provide details for transitions in plane and direction for continuity of seal through watertight transitions from wall expansion joint to other interfacing expansion joint systems at adjacent construction.</w:t>
      </w:r>
    </w:p>
    <w:p w14:paraId="4B11957D" w14:textId="77777777" w:rsidR="0078164B" w:rsidRPr="0088511B"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color w:val="000000"/>
          <w:sz w:val="20"/>
          <w:szCs w:val="20"/>
        </w:rPr>
      </w:pPr>
      <w:r w:rsidRPr="0088511B">
        <w:rPr>
          <w:rFonts w:ascii="Arial" w:hAnsi="Arial" w:cs="Arial"/>
          <w:color w:val="000000"/>
          <w:sz w:val="20"/>
          <w:szCs w:val="20"/>
        </w:rPr>
        <w:t>Product Data: Material description and application instructions.</w:t>
      </w:r>
    </w:p>
    <w:p w14:paraId="7CA0C01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Samples: </w:t>
      </w:r>
    </w:p>
    <w:p w14:paraId="3DF515FB"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 xml:space="preserve">Minimum </w:t>
      </w:r>
      <w:r w:rsidRPr="00EF29BF">
        <w:rPr>
          <w:rFonts w:ascii="Arial" w:hAnsi="Arial" w:cs="Arial"/>
          <w:color w:val="FF0000"/>
          <w:sz w:val="20"/>
          <w:szCs w:val="20"/>
        </w:rPr>
        <w:t>[2 x 2] [__ x __]</w:t>
      </w:r>
      <w:r w:rsidRPr="00EF29BF">
        <w:rPr>
          <w:rFonts w:ascii="Arial" w:hAnsi="Arial" w:cs="Arial"/>
          <w:sz w:val="20"/>
          <w:szCs w:val="20"/>
        </w:rPr>
        <w:t xml:space="preserve"> inch joint seal samples showing available colors.</w:t>
      </w:r>
    </w:p>
    <w:p w14:paraId="7E5914DF"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 xml:space="preserve">Minimum </w:t>
      </w:r>
      <w:r w:rsidRPr="00EF29BF">
        <w:rPr>
          <w:rFonts w:ascii="Arial" w:hAnsi="Arial" w:cs="Arial"/>
          <w:color w:val="FF0000"/>
          <w:sz w:val="20"/>
          <w:szCs w:val="20"/>
        </w:rPr>
        <w:t>[6] [__]</w:t>
      </w:r>
      <w:r w:rsidRPr="00EF29BF">
        <w:rPr>
          <w:rFonts w:ascii="Arial" w:hAnsi="Arial" w:cs="Arial"/>
          <w:sz w:val="20"/>
          <w:szCs w:val="20"/>
        </w:rPr>
        <w:t xml:space="preserve"> inch long samples </w:t>
      </w:r>
      <w:r w:rsidRPr="00EF29BF">
        <w:rPr>
          <w:rFonts w:ascii="Arial" w:hAnsi="Arial" w:cs="Arial"/>
          <w:color w:val="FF0000"/>
          <w:sz w:val="20"/>
          <w:szCs w:val="20"/>
        </w:rPr>
        <w:t>[of each joint seal]</w:t>
      </w:r>
      <w:r w:rsidRPr="00EF29BF">
        <w:rPr>
          <w:rFonts w:ascii="Arial" w:hAnsi="Arial" w:cs="Arial"/>
          <w:sz w:val="20"/>
          <w:szCs w:val="20"/>
        </w:rPr>
        <w:t>.</w:t>
      </w:r>
    </w:p>
    <w:p w14:paraId="3A82B549"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371782D"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Informational Submittals:</w:t>
      </w:r>
    </w:p>
    <w:p w14:paraId="1D18001A"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Manufacturer’s certification that:</w:t>
      </w:r>
    </w:p>
    <w:p w14:paraId="3CC8A090"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Products are capable of withstanding temperature of 150 degrees F (65 degrees C) for 3 hours while compressed to minimum of movement capability dimension without evidence of bleeding of impregnation medium from material.</w:t>
      </w:r>
    </w:p>
    <w:p w14:paraId="77C49A36"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Same material after heat stability test and after cooling to room temperature will self-expand to maximum of movement capability dimension within 24 hours at 68 degrees F (20 degrees C).</w:t>
      </w:r>
    </w:p>
    <w:p w14:paraId="4C5D0B0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87C8CF8" w14:textId="77777777" w:rsidR="0078164B" w:rsidRPr="00B81480"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Retain the following for projects requiring sustainable documentation.</w:t>
      </w:r>
    </w:p>
    <w:p w14:paraId="4D38CAE1"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16CBE9D7"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Sustainable Design Submittals: Refer to Division 01.</w:t>
      </w:r>
    </w:p>
    <w:p w14:paraId="27D69740"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E754A4A"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QUALITY ASSURANCE</w:t>
      </w:r>
    </w:p>
    <w:p w14:paraId="24AFE322"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A958B6"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Manufacturer Qualifications: </w:t>
      </w:r>
    </w:p>
    <w:p w14:paraId="1DBCEAED"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Minimum </w:t>
      </w:r>
      <w:r w:rsidRPr="00EF29BF">
        <w:rPr>
          <w:rFonts w:ascii="Arial" w:hAnsi="Arial" w:cs="Arial"/>
          <w:color w:val="FF0000"/>
          <w:sz w:val="20"/>
          <w:szCs w:val="20"/>
        </w:rPr>
        <w:t>[10] [15] [__]</w:t>
      </w:r>
      <w:r w:rsidRPr="00EF29BF">
        <w:rPr>
          <w:rFonts w:ascii="Arial" w:hAnsi="Arial" w:cs="Arial"/>
          <w:sz w:val="20"/>
          <w:szCs w:val="20"/>
        </w:rPr>
        <w:t xml:space="preserve"> years </w:t>
      </w:r>
      <w:r w:rsidRPr="00EF29BF">
        <w:rPr>
          <w:rFonts w:ascii="Arial" w:hAnsi="Arial" w:cs="Arial"/>
          <w:color w:val="FF0000"/>
          <w:sz w:val="20"/>
          <w:szCs w:val="20"/>
        </w:rPr>
        <w:t>[documented]</w:t>
      </w:r>
      <w:r w:rsidRPr="00EF29BF">
        <w:rPr>
          <w:rFonts w:ascii="Arial" w:hAnsi="Arial" w:cs="Arial"/>
          <w:sz w:val="20"/>
          <w:szCs w:val="20"/>
        </w:rPr>
        <w:t xml:space="preserve"> experience in production of specified materials.</w:t>
      </w:r>
    </w:p>
    <w:p w14:paraId="738D5166"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Certified to ISO 9001 and 14001.</w:t>
      </w:r>
    </w:p>
    <w:p w14:paraId="0F78A4F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25CD186"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Installer Qualifications: Minimum </w:t>
      </w:r>
      <w:r w:rsidRPr="00EF29BF">
        <w:rPr>
          <w:rFonts w:ascii="Arial" w:hAnsi="Arial" w:cs="Arial"/>
          <w:color w:val="FF0000"/>
          <w:sz w:val="20"/>
          <w:szCs w:val="20"/>
        </w:rPr>
        <w:t>[2] [__]</w:t>
      </w:r>
      <w:r w:rsidRPr="00EF29BF">
        <w:rPr>
          <w:rFonts w:ascii="Arial" w:hAnsi="Arial" w:cs="Arial"/>
          <w:sz w:val="20"/>
          <w:szCs w:val="20"/>
        </w:rPr>
        <w:t xml:space="preserve"> years </w:t>
      </w:r>
      <w:r w:rsidRPr="00EF29BF">
        <w:rPr>
          <w:rFonts w:ascii="Arial" w:hAnsi="Arial" w:cs="Arial"/>
          <w:color w:val="FF0000"/>
          <w:sz w:val="20"/>
          <w:szCs w:val="20"/>
        </w:rPr>
        <w:t>[documented]</w:t>
      </w:r>
      <w:r w:rsidRPr="00EF29BF">
        <w:rPr>
          <w:rFonts w:ascii="Arial" w:hAnsi="Arial" w:cs="Arial"/>
          <w:sz w:val="20"/>
          <w:szCs w:val="20"/>
        </w:rPr>
        <w:t xml:space="preserve"> experience in work of this Section.</w:t>
      </w:r>
    </w:p>
    <w:p w14:paraId="5DDED3F3"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875FC0D"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DELIVERY, STORAGE AND HANDLING</w:t>
      </w:r>
    </w:p>
    <w:p w14:paraId="7153525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48AC8B8"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In accordance with manufacturer’s instructions.</w:t>
      </w:r>
    </w:p>
    <w:p w14:paraId="7B43111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56F35574" w14:textId="3BCD5935" w:rsidR="0078164B" w:rsidRPr="00EF29BF" w:rsidRDefault="000D04E7" w:rsidP="00EF29BF">
      <w:pPr>
        <w:pStyle w:val="Level1"/>
        <w:widowControl/>
        <w:numPr>
          <w:ilvl w:val="0"/>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left"/>
        <w:rPr>
          <w:rFonts w:ascii="Arial" w:hAnsi="Arial" w:cs="Arial"/>
          <w:b/>
          <w:bCs/>
          <w:sz w:val="20"/>
          <w:szCs w:val="20"/>
        </w:rPr>
      </w:pPr>
      <w:r w:rsidRPr="00EF29BF">
        <w:rPr>
          <w:rFonts w:ascii="Arial" w:hAnsi="Arial" w:cs="Arial"/>
          <w:b/>
          <w:bCs/>
          <w:sz w:val="20"/>
          <w:szCs w:val="20"/>
        </w:rPr>
        <w:t>PRODUCTS</w:t>
      </w:r>
    </w:p>
    <w:p w14:paraId="502222A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8991107"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MANUFACTURERS</w:t>
      </w:r>
    </w:p>
    <w:p w14:paraId="332F0CA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F04B3EA" w14:textId="5E6EC1DC" w:rsidR="0078164B"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Contract Documents are based on products by </w:t>
      </w:r>
      <w:r w:rsidR="00B71944">
        <w:rPr>
          <w:rFonts w:ascii="Arial" w:hAnsi="Arial" w:cs="Arial"/>
          <w:sz w:val="20"/>
          <w:szCs w:val="20"/>
        </w:rPr>
        <w:t xml:space="preserve">Sika </w:t>
      </w:r>
      <w:r w:rsidRPr="00EF29BF">
        <w:rPr>
          <w:rFonts w:ascii="Arial" w:hAnsi="Arial" w:cs="Arial"/>
          <w:sz w:val="20"/>
          <w:szCs w:val="20"/>
        </w:rPr>
        <w:t xml:space="preserve">Emseal, 800-526-8365, </w:t>
      </w:r>
      <w:hyperlink r:id="rId11" w:history="1">
        <w:r w:rsidRPr="00EF29BF">
          <w:rPr>
            <w:rStyle w:val="SYSHYPERTEXT"/>
            <w:rFonts w:ascii="Arial" w:hAnsi="Arial" w:cs="Arial"/>
            <w:sz w:val="20"/>
            <w:szCs w:val="20"/>
          </w:rPr>
          <w:t>www.emseal.com</w:t>
        </w:r>
      </w:hyperlink>
      <w:r w:rsidRPr="00EF29BF">
        <w:rPr>
          <w:rFonts w:ascii="Arial" w:hAnsi="Arial" w:cs="Arial"/>
          <w:sz w:val="20"/>
          <w:szCs w:val="20"/>
        </w:rPr>
        <w:t>.</w:t>
      </w:r>
    </w:p>
    <w:p w14:paraId="16E54109" w14:textId="77777777" w:rsidR="00B81480" w:rsidRDefault="00B81480" w:rsidP="00B81480">
      <w:pPr>
        <w:pStyle w:val="Level3"/>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0"/>
        <w:jc w:val="left"/>
        <w:rPr>
          <w:rFonts w:ascii="Arial" w:hAnsi="Arial" w:cs="Arial"/>
          <w:sz w:val="20"/>
          <w:szCs w:val="20"/>
        </w:rPr>
      </w:pPr>
    </w:p>
    <w:p w14:paraId="2337DEF0" w14:textId="4D281CCA" w:rsidR="00B81480" w:rsidRPr="00EF29BF" w:rsidRDefault="00B81480"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Pr>
          <w:rFonts w:ascii="Arial" w:hAnsi="Arial" w:cs="Arial"/>
          <w:sz w:val="20"/>
          <w:szCs w:val="20"/>
        </w:rPr>
        <w:t xml:space="preserve">Substitutions: </w:t>
      </w:r>
      <w:r>
        <w:rPr>
          <w:rFonts w:ascii="Arial" w:hAnsi="Arial" w:cs="Arial"/>
          <w:color w:val="FF0000"/>
          <w:sz w:val="20"/>
          <w:szCs w:val="20"/>
        </w:rPr>
        <w:t>[Refer to Division 01.] [Not permitted.]</w:t>
      </w:r>
    </w:p>
    <w:p w14:paraId="5343D87F"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CD55926"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MATERIALS</w:t>
      </w:r>
    </w:p>
    <w:p w14:paraId="4FC9FEEA"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5D739A92"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Retain the following for a 1-hour fire-rated watertight joint seal, suitable for use in joints from 1/2 to 6 inches in width.</w:t>
      </w:r>
    </w:p>
    <w:p w14:paraId="36FDBFFC"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3FBB046F"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Exterior Wall Joint Seal:</w:t>
      </w:r>
    </w:p>
    <w:p w14:paraId="04A5E0A8" w14:textId="5C26B401"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Source: Emshield WFR1</w:t>
      </w:r>
      <w:r w:rsidR="00B71944">
        <w:rPr>
          <w:rFonts w:ascii="Arial" w:hAnsi="Arial" w:cs="Arial"/>
          <w:sz w:val="20"/>
          <w:szCs w:val="20"/>
        </w:rPr>
        <w:t xml:space="preserve"> by Sika Emseal</w:t>
      </w:r>
      <w:r w:rsidRPr="00EF29BF">
        <w:rPr>
          <w:rFonts w:ascii="Arial" w:hAnsi="Arial" w:cs="Arial"/>
          <w:sz w:val="20"/>
          <w:szCs w:val="20"/>
        </w:rPr>
        <w:t>.</w:t>
      </w:r>
    </w:p>
    <w:p w14:paraId="6AA847B3"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lastRenderedPageBreak/>
        <w:t>Description: Silicone coated, ultraviolet resistant, dual-faced, fire-rated, watertight primary wall seal.</w:t>
      </w:r>
    </w:p>
    <w:p w14:paraId="54D3807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Form: Precompressed to less than design joint size, packaged in shrink-wrap packaging.</w:t>
      </w:r>
    </w:p>
    <w:p w14:paraId="50F4E272"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Fire protection rating: 1 hour, tested to UL 2079.</w:t>
      </w:r>
    </w:p>
    <w:p w14:paraId="5DA0219A" w14:textId="1BC0C8FC"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Movement capability</w:t>
      </w:r>
      <w:r w:rsidR="00CE52E5">
        <w:rPr>
          <w:rFonts w:ascii="Arial" w:hAnsi="Arial" w:cs="Arial"/>
          <w:sz w:val="20"/>
          <w:szCs w:val="20"/>
        </w:rPr>
        <w:t>:</w:t>
      </w:r>
      <w:r w:rsidR="00CE52E5" w:rsidRPr="00CE52E5">
        <w:rPr>
          <w:rFonts w:ascii="Arial" w:hAnsi="Arial" w:cs="Arial"/>
          <w:sz w:val="20"/>
          <w:szCs w:val="20"/>
        </w:rPr>
        <w:t xml:space="preserve"> </w:t>
      </w:r>
      <w:proofErr w:type="gramStart"/>
      <w:r w:rsidR="00CE52E5" w:rsidRPr="00EF29BF">
        <w:rPr>
          <w:rFonts w:ascii="Arial" w:hAnsi="Arial" w:cs="Arial"/>
          <w:sz w:val="20"/>
          <w:szCs w:val="20"/>
        </w:rPr>
        <w:t>Plus</w:t>
      </w:r>
      <w:proofErr w:type="gramEnd"/>
      <w:r w:rsidR="00CE52E5" w:rsidRPr="00EF29BF">
        <w:rPr>
          <w:rFonts w:ascii="Arial" w:hAnsi="Arial" w:cs="Arial"/>
          <w:sz w:val="20"/>
          <w:szCs w:val="20"/>
        </w:rPr>
        <w:t xml:space="preserve"> </w:t>
      </w:r>
      <w:r w:rsidR="00CE52E5">
        <w:rPr>
          <w:rFonts w:ascii="Arial" w:hAnsi="Arial" w:cs="Arial"/>
          <w:sz w:val="20"/>
          <w:szCs w:val="20"/>
        </w:rPr>
        <w:t xml:space="preserve">and </w:t>
      </w:r>
      <w:r w:rsidR="00CE52E5" w:rsidRPr="00EF29BF">
        <w:rPr>
          <w:rFonts w:ascii="Arial" w:hAnsi="Arial" w:cs="Arial"/>
          <w:sz w:val="20"/>
          <w:szCs w:val="20"/>
        </w:rPr>
        <w:t>minus 50</w:t>
      </w:r>
      <w:r w:rsidR="00CE52E5">
        <w:rPr>
          <w:rFonts w:ascii="Arial" w:hAnsi="Arial" w:cs="Arial"/>
          <w:sz w:val="20"/>
          <w:szCs w:val="20"/>
        </w:rPr>
        <w:t>% (total 100%) of nominal material size.</w:t>
      </w:r>
    </w:p>
    <w:p w14:paraId="63360A41"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R-value: 1.03 per inch depth at nominal joint size compression, tested to ASTM C518.</w:t>
      </w:r>
    </w:p>
    <w:p w14:paraId="2B343C6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STC rating: 62 in STC 68 wall, tested to ASTM E90.</w:t>
      </w:r>
    </w:p>
    <w:p w14:paraId="0DFD03C6"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OITC rating: 52 in OITC 52 wall, tested to ASTM E90.</w:t>
      </w:r>
    </w:p>
    <w:p w14:paraId="3E866EB0"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465132C6"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The following maximum air permeability meets requirements of the Air Barrier Association of America (AABA).</w:t>
      </w:r>
    </w:p>
    <w:p w14:paraId="3415B1CB"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3F5286BF"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Air permeability: Maximum 0.02 liter per second per square meter, tested to ASTM E283 at 75 Pa.</w:t>
      </w:r>
    </w:p>
    <w:p w14:paraId="5C082A99"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Water penetration: No water penetration, tested to ASTM E331 at 5000 Pa test pressure.</w:t>
      </w:r>
    </w:p>
    <w:p w14:paraId="405707EC" w14:textId="1DF8AB96" w:rsidR="0078164B"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Wind loading: No deflection, tested to ASTM E330 at 4954 Pa or 200 MPH wind.</w:t>
      </w:r>
    </w:p>
    <w:p w14:paraId="67DB6A90" w14:textId="149CDB4E" w:rsidR="00346F26" w:rsidRPr="00346F26" w:rsidRDefault="00346F26" w:rsidP="00346F26">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346F26">
        <w:rPr>
          <w:rFonts w:ascii="Arial" w:hAnsi="Arial" w:cs="Arial"/>
          <w:sz w:val="20"/>
          <w:szCs w:val="20"/>
        </w:rPr>
        <w:t>VOC Emissions: CDPH-1.2-2017: Pass</w:t>
      </w:r>
    </w:p>
    <w:p w14:paraId="65D7C87E" w14:textId="415ADA05" w:rsidR="0078164B" w:rsidRPr="00575EBD"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color w:val="FF0000"/>
          <w:sz w:val="20"/>
          <w:szCs w:val="20"/>
        </w:rPr>
      </w:pPr>
      <w:r w:rsidRPr="00EF29BF">
        <w:rPr>
          <w:rFonts w:ascii="Arial" w:hAnsi="Arial" w:cs="Arial"/>
          <w:sz w:val="20"/>
          <w:szCs w:val="20"/>
        </w:rPr>
        <w:t xml:space="preserve">Color: </w:t>
      </w:r>
      <w:r w:rsidRPr="00575EBD">
        <w:rPr>
          <w:rFonts w:ascii="Arial" w:hAnsi="Arial" w:cs="Arial"/>
          <w:color w:val="FF0000"/>
          <w:sz w:val="20"/>
          <w:szCs w:val="20"/>
        </w:rPr>
        <w:t xml:space="preserve">[____.] [To be selected from </w:t>
      </w:r>
      <w:r w:rsidR="00B71944">
        <w:rPr>
          <w:rFonts w:ascii="Arial" w:hAnsi="Arial" w:cs="Arial"/>
          <w:color w:val="FF0000"/>
          <w:sz w:val="20"/>
          <w:szCs w:val="20"/>
        </w:rPr>
        <w:t>Sika Emseal</w:t>
      </w:r>
      <w:r w:rsidRPr="00575EBD">
        <w:rPr>
          <w:rFonts w:ascii="Arial" w:hAnsi="Arial" w:cs="Arial"/>
          <w:color w:val="FF0000"/>
          <w:sz w:val="20"/>
          <w:szCs w:val="20"/>
        </w:rPr>
        <w:t xml:space="preserve"> full color range.]</w:t>
      </w:r>
    </w:p>
    <w:p w14:paraId="223368DC"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Adhesive: Epoxy type, furnished by joint seal manufacturer.</w:t>
      </w:r>
    </w:p>
    <w:p w14:paraId="4042B27F" w14:textId="0F22EFA4" w:rsidR="00346F26" w:rsidRPr="00346F26" w:rsidRDefault="000D04E7" w:rsidP="00346F26">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Silicone: </w:t>
      </w:r>
      <w:r w:rsidR="00ED7B03" w:rsidRPr="00EF29BF">
        <w:rPr>
          <w:rFonts w:ascii="Arial" w:hAnsi="Arial" w:cs="Arial"/>
          <w:sz w:val="20"/>
          <w:szCs w:val="20"/>
        </w:rPr>
        <w:t xml:space="preserve">Field </w:t>
      </w:r>
      <w:r w:rsidR="00ED7B03">
        <w:rPr>
          <w:rFonts w:ascii="Arial" w:hAnsi="Arial" w:cs="Arial"/>
          <w:sz w:val="20"/>
          <w:szCs w:val="20"/>
        </w:rPr>
        <w:t>appli</w:t>
      </w:r>
      <w:r w:rsidR="00ED7B03" w:rsidRPr="00EF29BF">
        <w:rPr>
          <w:rFonts w:ascii="Arial" w:hAnsi="Arial" w:cs="Arial"/>
          <w:sz w:val="20"/>
          <w:szCs w:val="20"/>
        </w:rPr>
        <w:t>ed</w:t>
      </w:r>
      <w:r w:rsidR="00ED7B03">
        <w:rPr>
          <w:rFonts w:ascii="Arial" w:hAnsi="Arial" w:cs="Arial"/>
          <w:sz w:val="20"/>
          <w:szCs w:val="20"/>
        </w:rPr>
        <w:t xml:space="preserve"> corner bead at face of seal to substrate interface</w:t>
      </w:r>
      <w:r w:rsidR="00ED7B03" w:rsidRPr="00EF29BF">
        <w:rPr>
          <w:rFonts w:ascii="Arial" w:hAnsi="Arial" w:cs="Arial"/>
          <w:sz w:val="20"/>
          <w:szCs w:val="20"/>
        </w:rPr>
        <w:t>, furnished by joint seal manufacturer</w:t>
      </w:r>
      <w:r w:rsidR="00ED7B03">
        <w:rPr>
          <w:rFonts w:ascii="Arial" w:hAnsi="Arial" w:cs="Arial"/>
          <w:sz w:val="20"/>
          <w:szCs w:val="20"/>
        </w:rPr>
        <w:t>, in same material and color as used in factory coating.</w:t>
      </w:r>
    </w:p>
    <w:p w14:paraId="59C68E4C" w14:textId="77777777" w:rsidR="00346F26" w:rsidRDefault="00346F26" w:rsidP="00346F26">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jc w:val="left"/>
        <w:rPr>
          <w:rFonts w:ascii="Arial" w:hAnsi="Arial" w:cs="Arial"/>
          <w:sz w:val="20"/>
          <w:szCs w:val="20"/>
        </w:rPr>
      </w:pPr>
      <w:r w:rsidRPr="00346F26">
        <w:rPr>
          <w:rFonts w:ascii="Arial" w:hAnsi="Arial" w:cs="Arial"/>
          <w:sz w:val="20"/>
          <w:szCs w:val="20"/>
        </w:rPr>
        <w:t>a.</w:t>
      </w:r>
      <w:r>
        <w:rPr>
          <w:rFonts w:ascii="Arial" w:hAnsi="Arial" w:cs="Arial"/>
          <w:sz w:val="20"/>
          <w:szCs w:val="20"/>
        </w:rPr>
        <w:tab/>
        <w:t>Abrasion Resistance: Less than 1% weight loss, tested to ASTM D4060</w:t>
      </w:r>
    </w:p>
    <w:p w14:paraId="314DE37C" w14:textId="77777777" w:rsidR="00346F26" w:rsidRPr="00346F26" w:rsidRDefault="00346F26" w:rsidP="00346F26">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jc w:val="left"/>
        <w:rPr>
          <w:rFonts w:ascii="Arial" w:hAnsi="Arial" w:cs="Arial"/>
          <w:sz w:val="20"/>
          <w:szCs w:val="20"/>
        </w:rPr>
      </w:pPr>
      <w:r>
        <w:rPr>
          <w:rFonts w:ascii="Arial" w:hAnsi="Arial" w:cs="Arial"/>
          <w:sz w:val="20"/>
          <w:szCs w:val="20"/>
        </w:rPr>
        <w:t>b.</w:t>
      </w:r>
      <w:r>
        <w:rPr>
          <w:rFonts w:ascii="Arial" w:hAnsi="Arial" w:cs="Arial"/>
          <w:sz w:val="20"/>
          <w:szCs w:val="20"/>
        </w:rPr>
        <w:tab/>
        <w:t>Fuel Resistance: Pass, tested to ASTM C719/C1135</w:t>
      </w:r>
    </w:p>
    <w:p w14:paraId="37292379" w14:textId="77777777" w:rsidR="00346F26" w:rsidRPr="00EF29BF" w:rsidRDefault="00346F26" w:rsidP="00346F26">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jc w:val="left"/>
        <w:rPr>
          <w:rFonts w:ascii="Arial" w:hAnsi="Arial" w:cs="Arial"/>
          <w:sz w:val="20"/>
          <w:szCs w:val="20"/>
        </w:rPr>
      </w:pPr>
    </w:p>
    <w:p w14:paraId="2B1CA07E" w14:textId="5EE009C8"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Intumescent Sealant: </w:t>
      </w:r>
      <w:r w:rsidR="0005507B" w:rsidRPr="00EF29BF">
        <w:rPr>
          <w:rFonts w:ascii="Arial" w:hAnsi="Arial" w:cs="Arial"/>
          <w:sz w:val="20"/>
          <w:szCs w:val="20"/>
        </w:rPr>
        <w:t xml:space="preserve">Field </w:t>
      </w:r>
      <w:r w:rsidR="0005507B">
        <w:rPr>
          <w:rFonts w:ascii="Arial" w:hAnsi="Arial" w:cs="Arial"/>
          <w:sz w:val="20"/>
          <w:szCs w:val="20"/>
        </w:rPr>
        <w:t>appli</w:t>
      </w:r>
      <w:r w:rsidR="0005507B" w:rsidRPr="00EF29BF">
        <w:rPr>
          <w:rFonts w:ascii="Arial" w:hAnsi="Arial" w:cs="Arial"/>
          <w:sz w:val="20"/>
          <w:szCs w:val="20"/>
        </w:rPr>
        <w:t>ed</w:t>
      </w:r>
      <w:r w:rsidR="0005507B">
        <w:rPr>
          <w:rFonts w:ascii="Arial" w:hAnsi="Arial" w:cs="Arial"/>
          <w:sz w:val="20"/>
          <w:szCs w:val="20"/>
        </w:rPr>
        <w:t xml:space="preserve"> to face of joints</w:t>
      </w:r>
      <w:r w:rsidR="0005507B" w:rsidRPr="00EF29BF">
        <w:rPr>
          <w:rFonts w:ascii="Arial" w:hAnsi="Arial" w:cs="Arial"/>
          <w:sz w:val="20"/>
          <w:szCs w:val="20"/>
        </w:rPr>
        <w:t xml:space="preserve">, </w:t>
      </w:r>
      <w:r w:rsidRPr="00EF29BF">
        <w:rPr>
          <w:rFonts w:ascii="Arial" w:hAnsi="Arial" w:cs="Arial"/>
          <w:sz w:val="20"/>
          <w:szCs w:val="20"/>
        </w:rPr>
        <w:t>furnished by joint seal manufacturer.</w:t>
      </w:r>
    </w:p>
    <w:p w14:paraId="0445C3DD"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62406D3"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F26C36B" w14:textId="180CBF15" w:rsidR="0078164B" w:rsidRPr="00EF29BF" w:rsidRDefault="000D04E7" w:rsidP="00EF29BF">
      <w:pPr>
        <w:pStyle w:val="Level1"/>
        <w:widowControl/>
        <w:numPr>
          <w:ilvl w:val="0"/>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jc w:val="left"/>
        <w:rPr>
          <w:rFonts w:ascii="Arial" w:hAnsi="Arial" w:cs="Arial"/>
          <w:b/>
          <w:bCs/>
          <w:sz w:val="20"/>
          <w:szCs w:val="20"/>
        </w:rPr>
      </w:pPr>
      <w:r w:rsidRPr="00EF29BF">
        <w:rPr>
          <w:rFonts w:ascii="Arial" w:hAnsi="Arial" w:cs="Arial"/>
          <w:b/>
          <w:bCs/>
          <w:sz w:val="20"/>
          <w:szCs w:val="20"/>
        </w:rPr>
        <w:t>EXECUTION</w:t>
      </w:r>
    </w:p>
    <w:p w14:paraId="5D238F86"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3845F59A"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PREPARATION</w:t>
      </w:r>
    </w:p>
    <w:p w14:paraId="6EEBDA5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923A9FF"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Clean joints thoroughly; remove loose and foreign matter that could impair adhesion or performance.</w:t>
      </w:r>
    </w:p>
    <w:p w14:paraId="183D819E"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A2460C"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INSTALLATION</w:t>
      </w:r>
    </w:p>
    <w:p w14:paraId="0E65DDF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750097D4" w14:textId="1BA562FD"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Install joint seal in accordance with </w:t>
      </w:r>
      <w:r w:rsidR="00B71944">
        <w:rPr>
          <w:rFonts w:ascii="Arial" w:hAnsi="Arial" w:cs="Arial"/>
          <w:sz w:val="20"/>
          <w:szCs w:val="20"/>
        </w:rPr>
        <w:t>Sika Emseal</w:t>
      </w:r>
      <w:r w:rsidRPr="00EF29BF">
        <w:rPr>
          <w:rFonts w:ascii="Arial" w:hAnsi="Arial" w:cs="Arial"/>
          <w:sz w:val="20"/>
          <w:szCs w:val="20"/>
        </w:rPr>
        <w:t xml:space="preserve"> instructions and approved Shop Drawings.</w:t>
      </w:r>
    </w:p>
    <w:p w14:paraId="32CD971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1429A5DF"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Remove joint seal from precompressed packaging, immediately insert into joint, and allow to expand.</w:t>
      </w:r>
    </w:p>
    <w:p w14:paraId="1CCD1A0E"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36D4DDA"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Use temporary retainers if required to maintain joint seals in position until expansion is complete.</w:t>
      </w:r>
    </w:p>
    <w:p w14:paraId="1350519B"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CDF13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19AC43D2"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A joint seals schedule can be helpful if multiple types of joint seals are required. The following may assist in developing such a schedule. Coordinate with products selected under Part 2.</w:t>
      </w:r>
    </w:p>
    <w:p w14:paraId="00B28B89"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5C9FBBBE"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JOINT SEALS SCHEDULE</w:t>
      </w:r>
    </w:p>
    <w:p w14:paraId="76F251F8"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4F071BD" w14:textId="77777777" w:rsidR="00B14973" w:rsidRPr="00B14973" w:rsidRDefault="00B14973" w:rsidP="00B14973">
      <w:pPr>
        <w:pStyle w:val="Level3"/>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jc w:val="left"/>
        <w:rPr>
          <w:rFonts w:ascii="Arial" w:hAnsi="Arial" w:cs="Arial"/>
          <w:sz w:val="20"/>
          <w:szCs w:val="20"/>
        </w:rPr>
      </w:pPr>
    </w:p>
    <w:p w14:paraId="10084E01" w14:textId="6A14FA18" w:rsidR="00B14973" w:rsidRPr="00B14973" w:rsidRDefault="00B14973" w:rsidP="00B14973">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B14973">
        <w:rPr>
          <w:rFonts w:ascii="Arial" w:hAnsi="Arial" w:cs="Arial"/>
          <w:sz w:val="20"/>
          <w:szCs w:val="20"/>
        </w:rPr>
        <w:t xml:space="preserve">Exterior Wall Joint Seals at </w:t>
      </w:r>
      <w:r w:rsidRPr="00B14973">
        <w:rPr>
          <w:rFonts w:ascii="Arial" w:hAnsi="Arial" w:cs="Arial"/>
          <w:color w:val="FF0000"/>
          <w:sz w:val="20"/>
          <w:szCs w:val="20"/>
        </w:rPr>
        <w:t>[____]</w:t>
      </w:r>
      <w:r w:rsidRPr="00B14973">
        <w:rPr>
          <w:rFonts w:ascii="Arial" w:hAnsi="Arial" w:cs="Arial"/>
          <w:sz w:val="20"/>
          <w:szCs w:val="20"/>
        </w:rPr>
        <w:t xml:space="preserve">: </w:t>
      </w:r>
      <w:r w:rsidRPr="00B14973">
        <w:rPr>
          <w:rFonts w:ascii="Arial" w:hAnsi="Arial" w:cs="Arial"/>
          <w:color w:val="FF0000"/>
          <w:sz w:val="20"/>
          <w:szCs w:val="20"/>
        </w:rPr>
        <w:t>[Emshield WFR1</w:t>
      </w:r>
      <w:r w:rsidR="00B71944">
        <w:rPr>
          <w:rFonts w:ascii="Arial" w:hAnsi="Arial" w:cs="Arial"/>
          <w:color w:val="FF0000"/>
          <w:sz w:val="20"/>
          <w:szCs w:val="20"/>
        </w:rPr>
        <w:t xml:space="preserve"> by Sika Emseal</w:t>
      </w:r>
      <w:r w:rsidRPr="00B14973">
        <w:rPr>
          <w:rFonts w:ascii="Arial" w:hAnsi="Arial" w:cs="Arial"/>
          <w:color w:val="FF0000"/>
          <w:sz w:val="20"/>
          <w:szCs w:val="20"/>
        </w:rPr>
        <w:t>.] [____.]</w:t>
      </w:r>
    </w:p>
    <w:p w14:paraId="7CF9A242"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FD2C35A"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
          <w:bCs/>
          <w:sz w:val="20"/>
          <w:szCs w:val="20"/>
        </w:rPr>
      </w:pPr>
    </w:p>
    <w:p w14:paraId="239D1376" w14:textId="77777777" w:rsidR="000D04E7" w:rsidRPr="00EF29BF"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pPr>
      <w:r w:rsidRPr="00EF29BF">
        <w:rPr>
          <w:rFonts w:ascii="Arial" w:hAnsi="Arial" w:cs="Arial"/>
          <w:sz w:val="20"/>
          <w:szCs w:val="20"/>
        </w:rPr>
        <w:t>END OF SECTION</w:t>
      </w:r>
    </w:p>
    <w:sectPr w:rsidR="000D04E7" w:rsidRPr="00EF29BF">
      <w:footerReference w:type="default" r:id="rId12"/>
      <w:type w:val="continuous"/>
      <w:pgSz w:w="12240" w:h="15840"/>
      <w:pgMar w:top="720" w:right="1080" w:bottom="720" w:left="108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38AB7" w14:textId="77777777" w:rsidR="007F6E5A" w:rsidRDefault="007F6E5A">
      <w:r>
        <w:separator/>
      </w:r>
    </w:p>
  </w:endnote>
  <w:endnote w:type="continuationSeparator" w:id="0">
    <w:p w14:paraId="689D1204" w14:textId="77777777" w:rsidR="007F6E5A" w:rsidRDefault="007F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FF334" w14:textId="77777777" w:rsidR="0078164B" w:rsidRDefault="0078164B">
    <w:pPr>
      <w:widowControl/>
    </w:pPr>
  </w:p>
  <w:p w14:paraId="58E1E4C3" w14:textId="2CDE430A" w:rsidR="0078164B" w:rsidRDefault="00B71944">
    <w:pPr>
      <w:widowControl/>
      <w:tabs>
        <w:tab w:val="center" w:pos="5040"/>
        <w:tab w:val="right" w:pos="10078"/>
      </w:tabs>
      <w:rPr>
        <w:rFonts w:ascii="Arial" w:hAnsi="Arial" w:cs="Arial"/>
        <w:sz w:val="20"/>
        <w:szCs w:val="20"/>
      </w:rPr>
    </w:pPr>
    <w:r>
      <w:rPr>
        <w:rFonts w:ascii="Arial" w:hAnsi="Arial" w:cs="Arial"/>
        <w:sz w:val="20"/>
        <w:szCs w:val="20"/>
      </w:rPr>
      <w:t>Sika Emseal</w:t>
    </w:r>
    <w:r w:rsidR="000D04E7">
      <w:rPr>
        <w:rFonts w:ascii="Arial" w:hAnsi="Arial" w:cs="Arial"/>
        <w:sz w:val="20"/>
        <w:szCs w:val="20"/>
      </w:rPr>
      <w:tab/>
      <w:t>07 91 00-</w:t>
    </w:r>
    <w:r w:rsidR="000D04E7">
      <w:rPr>
        <w:rFonts w:ascii="Arial" w:hAnsi="Arial" w:cs="Arial"/>
        <w:sz w:val="20"/>
        <w:szCs w:val="20"/>
      </w:rPr>
      <w:pgNum/>
    </w:r>
    <w:r w:rsidR="000D04E7">
      <w:rPr>
        <w:rFonts w:ascii="Arial" w:hAnsi="Arial" w:cs="Arial"/>
        <w:sz w:val="20"/>
        <w:szCs w:val="20"/>
      </w:rPr>
      <w:tab/>
      <w:t>Exterior Wall Joint Seals</w:t>
    </w:r>
  </w:p>
  <w:p w14:paraId="6D11E2A1" w14:textId="4026E559" w:rsidR="0078164B" w:rsidRDefault="000D04E7">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r>
      <w:rPr>
        <w:rFonts w:ascii="Arial" w:hAnsi="Arial" w:cs="Arial"/>
        <w:sz w:val="20"/>
        <w:szCs w:val="20"/>
      </w:rPr>
      <w:t>0</w:t>
    </w:r>
    <w:r w:rsidR="00437889">
      <w:rPr>
        <w:rFonts w:ascii="Arial" w:hAnsi="Arial" w:cs="Arial"/>
        <w:sz w:val="20"/>
        <w:szCs w:val="20"/>
      </w:rPr>
      <w:t>5/</w:t>
    </w:r>
    <w:r w:rsidR="0007233D">
      <w:rPr>
        <w:rFonts w:ascii="Arial" w:hAnsi="Arial" w:cs="Arial"/>
        <w:sz w:val="20"/>
        <w:szCs w:val="20"/>
      </w:rPr>
      <w:t>11</w:t>
    </w:r>
    <w:r>
      <w:rPr>
        <w:rFonts w:ascii="Arial" w:hAnsi="Arial" w:cs="Arial"/>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B1E83" w14:textId="77777777" w:rsidR="007F6E5A" w:rsidRDefault="007F6E5A">
      <w:r>
        <w:separator/>
      </w:r>
    </w:p>
  </w:footnote>
  <w:footnote w:type="continuationSeparator" w:id="0">
    <w:p w14:paraId="2135E6F1" w14:textId="77777777" w:rsidR="007F6E5A" w:rsidRDefault="007F6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61E33"/>
    <w:multiLevelType w:val="multilevel"/>
    <w:tmpl w:val="4E30EAEA"/>
    <w:lvl w:ilvl="0">
      <w:start w:val="1"/>
      <w:numFmt w:val="decimal"/>
      <w:lvlText w:val="PART %1"/>
      <w:lvlJc w:val="left"/>
      <w:pPr>
        <w:ind w:left="0" w:firstLine="0"/>
      </w:pPr>
      <w:rPr>
        <w:rFonts w:hint="default"/>
      </w:rPr>
    </w:lvl>
    <w:lvl w:ilvl="1">
      <w:start w:val="1"/>
      <w:numFmt w:val="decimal"/>
      <w:lvlText w:val=".%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38E4506F"/>
    <w:multiLevelType w:val="multilevel"/>
    <w:tmpl w:val="DF2C1A02"/>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color w:val="000000" w:themeColor="text1"/>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BF"/>
    <w:rsid w:val="0005507B"/>
    <w:rsid w:val="0007233D"/>
    <w:rsid w:val="000D04E7"/>
    <w:rsid w:val="00346F26"/>
    <w:rsid w:val="00373970"/>
    <w:rsid w:val="003D742C"/>
    <w:rsid w:val="00437889"/>
    <w:rsid w:val="00485C8D"/>
    <w:rsid w:val="004C30A8"/>
    <w:rsid w:val="00575EBD"/>
    <w:rsid w:val="00646EA7"/>
    <w:rsid w:val="006961A4"/>
    <w:rsid w:val="00734DA8"/>
    <w:rsid w:val="0078164B"/>
    <w:rsid w:val="007F6E5A"/>
    <w:rsid w:val="00845164"/>
    <w:rsid w:val="0088511B"/>
    <w:rsid w:val="00B14973"/>
    <w:rsid w:val="00B71944"/>
    <w:rsid w:val="00B81480"/>
    <w:rsid w:val="00CE52E5"/>
    <w:rsid w:val="00E07B1B"/>
    <w:rsid w:val="00ED7B03"/>
    <w:rsid w:val="00EF29BF"/>
    <w:rsid w:val="00F8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436F9"/>
  <w14:defaultImageDpi w14:val="96"/>
  <w15:docId w15:val="{337BDA17-4DCA-472A-B688-7E8C94C4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72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216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288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ListParagra">
    <w:name w:val="List Paragra"/>
    <w:uiPriority w:val="99"/>
    <w:pPr>
      <w:widowControl w:val="0"/>
      <w:autoSpaceDE w:val="0"/>
      <w:autoSpaceDN w:val="0"/>
      <w:adjustRightInd w:val="0"/>
    </w:pPr>
    <w:rPr>
      <w:rFonts w:cs="Calibri"/>
      <w:sz w:val="22"/>
      <w:szCs w:val="22"/>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Level31">
    <w:name w:val="Level 31"/>
    <w:uiPriority w:val="99"/>
    <w:pPr>
      <w:widowControl w:val="0"/>
      <w:autoSpaceDE w:val="0"/>
      <w:autoSpaceDN w:val="0"/>
      <w:adjustRightInd w:val="0"/>
    </w:pPr>
    <w:rPr>
      <w:rFonts w:ascii="Times New Roman" w:hAnsi="Times New Roman"/>
      <w:sz w:val="24"/>
      <w:szCs w:val="24"/>
    </w:rPr>
  </w:style>
  <w:style w:type="character" w:customStyle="1" w:styleId="DefaultPara">
    <w:name w:val="Default Para"/>
    <w:uiPriority w:val="99"/>
  </w:style>
  <w:style w:type="paragraph" w:customStyle="1" w:styleId="Level41">
    <w:name w:val="Level 41"/>
    <w:uiPriority w:val="99"/>
    <w:pPr>
      <w:widowControl w:val="0"/>
      <w:autoSpaceDE w:val="0"/>
      <w:autoSpaceDN w:val="0"/>
      <w:adjustRightInd w:val="0"/>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DefinitionT">
    <w:name w:val="Definition T"/>
    <w:uiPriority w:val="99"/>
    <w:pPr>
      <w:widowControl w:val="0"/>
      <w:autoSpaceDE w:val="0"/>
      <w:autoSpaceDN w:val="0"/>
      <w:adjustRightInd w:val="0"/>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Times New Roman" w:hAnsi="Times New Roman"/>
      <w:sz w:val="24"/>
      <w:szCs w:val="24"/>
    </w:rPr>
  </w:style>
  <w:style w:type="character" w:customStyle="1" w:styleId="Definition">
    <w:name w:val="Definition"/>
    <w:uiPriority w:val="99"/>
    <w:rPr>
      <w:i/>
      <w:iCs/>
    </w:rPr>
  </w:style>
  <w:style w:type="paragraph" w:customStyle="1" w:styleId="H1">
    <w:name w:val="H1"/>
    <w:uiPriority w:val="99"/>
    <w:pPr>
      <w:widowControl w:val="0"/>
      <w:autoSpaceDE w:val="0"/>
      <w:autoSpaceDN w:val="0"/>
      <w:adjustRightInd w:val="0"/>
    </w:pPr>
    <w:rPr>
      <w:rFonts w:ascii="Times New Roman" w:hAnsi="Times New Roman"/>
      <w:b/>
      <w:bCs/>
      <w:sz w:val="48"/>
      <w:szCs w:val="48"/>
    </w:rPr>
  </w:style>
  <w:style w:type="paragraph" w:customStyle="1" w:styleId="H2">
    <w:name w:val="H2"/>
    <w:uiPriority w:val="99"/>
    <w:pPr>
      <w:widowControl w:val="0"/>
      <w:autoSpaceDE w:val="0"/>
      <w:autoSpaceDN w:val="0"/>
      <w:adjustRightInd w:val="0"/>
    </w:pPr>
    <w:rPr>
      <w:rFonts w:ascii="Times New Roman" w:hAnsi="Times New Roman"/>
      <w:b/>
      <w:bCs/>
      <w:sz w:val="36"/>
      <w:szCs w:val="36"/>
    </w:rPr>
  </w:style>
  <w:style w:type="paragraph" w:customStyle="1" w:styleId="H3">
    <w:name w:val="H3"/>
    <w:uiPriority w:val="99"/>
    <w:pPr>
      <w:widowControl w:val="0"/>
      <w:autoSpaceDE w:val="0"/>
      <w:autoSpaceDN w:val="0"/>
      <w:adjustRightInd w:val="0"/>
    </w:pPr>
    <w:rPr>
      <w:rFonts w:ascii="Times New Roman" w:hAnsi="Times New Roman"/>
      <w:b/>
      <w:bCs/>
      <w:sz w:val="28"/>
      <w:szCs w:val="28"/>
    </w:rPr>
  </w:style>
  <w:style w:type="paragraph" w:customStyle="1" w:styleId="H4">
    <w:name w:val="H4"/>
    <w:uiPriority w:val="99"/>
    <w:pPr>
      <w:widowControl w:val="0"/>
      <w:autoSpaceDE w:val="0"/>
      <w:autoSpaceDN w:val="0"/>
      <w:adjustRightInd w:val="0"/>
    </w:pPr>
    <w:rPr>
      <w:rFonts w:ascii="Times New Roman" w:hAnsi="Times New Roman"/>
      <w:b/>
      <w:bCs/>
      <w:sz w:val="24"/>
      <w:szCs w:val="24"/>
    </w:rPr>
  </w:style>
  <w:style w:type="paragraph" w:customStyle="1" w:styleId="H5">
    <w:name w:val="H5"/>
    <w:uiPriority w:val="99"/>
    <w:pPr>
      <w:widowControl w:val="0"/>
      <w:autoSpaceDE w:val="0"/>
      <w:autoSpaceDN w:val="0"/>
      <w:adjustRightInd w:val="0"/>
    </w:pPr>
    <w:rPr>
      <w:rFonts w:ascii="Times New Roman" w:hAnsi="Times New Roman"/>
      <w:b/>
      <w:bCs/>
      <w:sz w:val="24"/>
      <w:szCs w:val="24"/>
    </w:rPr>
  </w:style>
  <w:style w:type="paragraph" w:customStyle="1" w:styleId="H6">
    <w:name w:val="H6"/>
    <w:uiPriority w:val="99"/>
    <w:pPr>
      <w:widowControl w:val="0"/>
      <w:autoSpaceDE w:val="0"/>
      <w:autoSpaceDN w:val="0"/>
      <w:adjustRightInd w:val="0"/>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Times New Roman" w:hAnsi="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rPr>
  </w:style>
  <w:style w:type="character" w:styleId="Emphasis">
    <w:name w:val="Emphasis"/>
    <w:uiPriority w:val="99"/>
    <w:qFormat/>
    <w:rPr>
      <w:i/>
      <w:iCs/>
    </w:rPr>
  </w:style>
  <w:style w:type="character" w:styleId="Hyperlink">
    <w:name w:val="Hyperlink"/>
    <w:uiPriority w:val="99"/>
    <w:rPr>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sz w:val="24"/>
      <w:szCs w:val="24"/>
    </w:rPr>
  </w:style>
  <w:style w:type="paragraph" w:customStyle="1" w:styleId="zBottomof">
    <w:name w:val="zBottom of"/>
    <w:uiPriority w:val="99"/>
    <w:pPr>
      <w:widowControl w:val="0"/>
      <w:pBdr>
        <w:top w:val="double" w:sz="2" w:space="0" w:color="000000"/>
      </w:pBdr>
      <w:autoSpaceDE w:val="0"/>
      <w:autoSpaceDN w:val="0"/>
      <w:adjustRightInd w:val="0"/>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uiPriority w:val="99"/>
    <w:qFormat/>
    <w:rPr>
      <w:b/>
      <w:bCs/>
    </w:rPr>
  </w:style>
  <w:style w:type="character" w:customStyle="1" w:styleId="Typewriter">
    <w:name w:val="Typewriter"/>
    <w:uiPriority w:val="99"/>
    <w:rPr>
      <w:rFonts w:ascii="Courier New" w:hAnsi="Courier New" w:cs="Courier New"/>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paragraph" w:customStyle="1" w:styleId="Outline0011">
    <w:name w:val="Outline001_1"/>
    <w:uiPriority w:val="99"/>
    <w:pPr>
      <w:widowControl w:val="0"/>
      <w:autoSpaceDE w:val="0"/>
      <w:autoSpaceDN w:val="0"/>
      <w:adjustRightInd w:val="0"/>
      <w:jc w:val="both"/>
    </w:pPr>
    <w:rPr>
      <w:rFonts w:ascii="Times New Roman" w:hAnsi="Times New Roman"/>
      <w:sz w:val="24"/>
      <w:szCs w:val="24"/>
    </w:rPr>
  </w:style>
  <w:style w:type="paragraph" w:customStyle="1" w:styleId="Outline0012">
    <w:name w:val="Outline001_2"/>
    <w:uiPriority w:val="99"/>
    <w:pPr>
      <w:widowControl w:val="0"/>
      <w:autoSpaceDE w:val="0"/>
      <w:autoSpaceDN w:val="0"/>
      <w:adjustRightInd w:val="0"/>
      <w:jc w:val="both"/>
    </w:pPr>
    <w:rPr>
      <w:rFonts w:ascii="Times New Roman" w:hAnsi="Times New Roman"/>
      <w:sz w:val="24"/>
      <w:szCs w:val="24"/>
    </w:rPr>
  </w:style>
  <w:style w:type="paragraph" w:customStyle="1" w:styleId="Outline0013">
    <w:name w:val="Outline001_3"/>
    <w:uiPriority w:val="99"/>
    <w:pPr>
      <w:widowControl w:val="0"/>
      <w:autoSpaceDE w:val="0"/>
      <w:autoSpaceDN w:val="0"/>
      <w:adjustRightInd w:val="0"/>
      <w:jc w:val="both"/>
    </w:pPr>
    <w:rPr>
      <w:rFonts w:ascii="Times New Roman" w:hAnsi="Times New Roman"/>
      <w:sz w:val="24"/>
      <w:szCs w:val="24"/>
    </w:rPr>
  </w:style>
  <w:style w:type="paragraph" w:customStyle="1" w:styleId="Outline0014">
    <w:name w:val="Outline001_4"/>
    <w:uiPriority w:val="99"/>
    <w:pPr>
      <w:widowControl w:val="0"/>
      <w:autoSpaceDE w:val="0"/>
      <w:autoSpaceDN w:val="0"/>
      <w:adjustRightInd w:val="0"/>
      <w:jc w:val="both"/>
    </w:pPr>
    <w:rPr>
      <w:rFonts w:ascii="Times New Roman" w:hAnsi="Times New Roman"/>
      <w:sz w:val="24"/>
      <w:szCs w:val="24"/>
    </w:rPr>
  </w:style>
  <w:style w:type="paragraph" w:customStyle="1" w:styleId="Outline0015">
    <w:name w:val="Outline001_5"/>
    <w:uiPriority w:val="99"/>
    <w:pPr>
      <w:widowControl w:val="0"/>
      <w:autoSpaceDE w:val="0"/>
      <w:autoSpaceDN w:val="0"/>
      <w:adjustRightInd w:val="0"/>
      <w:jc w:val="both"/>
    </w:pPr>
    <w:rPr>
      <w:rFonts w:ascii="Times New Roman" w:hAnsi="Times New Roman"/>
      <w:sz w:val="24"/>
      <w:szCs w:val="24"/>
    </w:rPr>
  </w:style>
  <w:style w:type="paragraph" w:customStyle="1" w:styleId="Outline0016">
    <w:name w:val="Outline001_6"/>
    <w:uiPriority w:val="99"/>
    <w:pPr>
      <w:widowControl w:val="0"/>
      <w:autoSpaceDE w:val="0"/>
      <w:autoSpaceDN w:val="0"/>
      <w:adjustRightInd w:val="0"/>
      <w:jc w:val="both"/>
    </w:pPr>
    <w:rPr>
      <w:rFonts w:ascii="Times New Roman" w:hAnsi="Times New Roman"/>
      <w:sz w:val="24"/>
      <w:szCs w:val="24"/>
    </w:rPr>
  </w:style>
  <w:style w:type="paragraph" w:customStyle="1" w:styleId="Outline0017">
    <w:name w:val="Outline001_7"/>
    <w:uiPriority w:val="99"/>
    <w:pPr>
      <w:widowControl w:val="0"/>
      <w:autoSpaceDE w:val="0"/>
      <w:autoSpaceDN w:val="0"/>
      <w:adjustRightInd w:val="0"/>
      <w:jc w:val="both"/>
    </w:pPr>
    <w:rPr>
      <w:rFonts w:ascii="Times New Roman" w:hAnsi="Times New Roman"/>
      <w:sz w:val="24"/>
      <w:szCs w:val="24"/>
    </w:rPr>
  </w:style>
  <w:style w:type="paragraph" w:customStyle="1" w:styleId="Outline0018">
    <w:name w:val="Outline001_8"/>
    <w:uiPriority w:val="99"/>
    <w:pPr>
      <w:widowControl w:val="0"/>
      <w:autoSpaceDE w:val="0"/>
      <w:autoSpaceDN w:val="0"/>
      <w:adjustRightInd w:val="0"/>
      <w:jc w:val="both"/>
    </w:pPr>
    <w:rPr>
      <w:rFonts w:ascii="Times New Roman" w:hAnsi="Times New Roman"/>
      <w:sz w:val="24"/>
      <w:szCs w:val="24"/>
    </w:rPr>
  </w:style>
  <w:style w:type="paragraph" w:customStyle="1" w:styleId="Outline0019">
    <w:name w:val="Outline001_9"/>
    <w:uiPriority w:val="99"/>
    <w:pPr>
      <w:widowControl w:val="0"/>
      <w:autoSpaceDE w:val="0"/>
      <w:autoSpaceDN w:val="0"/>
      <w:adjustRightInd w:val="0"/>
      <w:jc w:val="both"/>
    </w:pPr>
    <w:rPr>
      <w:rFonts w:ascii="Times New Roman" w:hAnsi="Times New Roman"/>
      <w:sz w:val="24"/>
      <w:szCs w:val="24"/>
    </w:rPr>
  </w:style>
  <w:style w:type="character" w:customStyle="1" w:styleId="SYSHYPERTEXT">
    <w:name w:val="SYS_HYPERTEXT"/>
    <w:uiPriority w:val="99"/>
    <w:rPr>
      <w:color w:val="0000FF"/>
      <w:u w:val="single"/>
    </w:rPr>
  </w:style>
  <w:style w:type="character" w:styleId="UnresolvedMention">
    <w:name w:val="Unresolved Mention"/>
    <w:uiPriority w:val="99"/>
    <w:semiHidden/>
    <w:unhideWhenUsed/>
    <w:rsid w:val="00EF29BF"/>
    <w:rPr>
      <w:color w:val="605E5C"/>
      <w:shd w:val="clear" w:color="auto" w:fill="E1DFDD"/>
    </w:rPr>
  </w:style>
  <w:style w:type="paragraph" w:styleId="Header">
    <w:name w:val="header"/>
    <w:basedOn w:val="Normal"/>
    <w:link w:val="HeaderChar"/>
    <w:uiPriority w:val="99"/>
    <w:unhideWhenUsed/>
    <w:rsid w:val="00437889"/>
    <w:pPr>
      <w:tabs>
        <w:tab w:val="center" w:pos="4680"/>
        <w:tab w:val="right" w:pos="9360"/>
      </w:tabs>
    </w:pPr>
  </w:style>
  <w:style w:type="character" w:customStyle="1" w:styleId="HeaderChar">
    <w:name w:val="Header Char"/>
    <w:link w:val="Header"/>
    <w:uiPriority w:val="99"/>
    <w:rsid w:val="00437889"/>
    <w:rPr>
      <w:rFonts w:ascii="Times New Roman" w:hAnsi="Times New Roman"/>
      <w:sz w:val="24"/>
      <w:szCs w:val="24"/>
    </w:rPr>
  </w:style>
  <w:style w:type="paragraph" w:styleId="Footer">
    <w:name w:val="footer"/>
    <w:basedOn w:val="Normal"/>
    <w:link w:val="FooterChar"/>
    <w:uiPriority w:val="99"/>
    <w:unhideWhenUsed/>
    <w:rsid w:val="00437889"/>
    <w:pPr>
      <w:tabs>
        <w:tab w:val="center" w:pos="4680"/>
        <w:tab w:val="right" w:pos="9360"/>
      </w:tabs>
    </w:pPr>
  </w:style>
  <w:style w:type="character" w:customStyle="1" w:styleId="FooterChar">
    <w:name w:val="Footer Char"/>
    <w:link w:val="Footer"/>
    <w:uiPriority w:val="99"/>
    <w:rsid w:val="00437889"/>
    <w:rPr>
      <w:rFonts w:ascii="Times New Roman" w:hAnsi="Times New Roman"/>
      <w:sz w:val="24"/>
      <w:szCs w:val="24"/>
    </w:rPr>
  </w:style>
  <w:style w:type="paragraph" w:styleId="ListParagraph">
    <w:name w:val="List Paragraph"/>
    <w:basedOn w:val="Normal"/>
    <w:uiPriority w:val="34"/>
    <w:qFormat/>
    <w:rsid w:val="00B14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083373">
      <w:bodyDiv w:val="1"/>
      <w:marLeft w:val="0"/>
      <w:marRight w:val="0"/>
      <w:marTop w:val="0"/>
      <w:marBottom w:val="0"/>
      <w:divBdr>
        <w:top w:val="none" w:sz="0" w:space="0" w:color="auto"/>
        <w:left w:val="none" w:sz="0" w:space="0" w:color="auto"/>
        <w:bottom w:val="none" w:sz="0" w:space="0" w:color="auto"/>
        <w:right w:val="none" w:sz="0" w:space="0" w:color="auto"/>
      </w:divBdr>
    </w:div>
    <w:div w:id="185777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b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m.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seal.com" TargetMode="External"/><Relationship Id="rId5" Type="http://schemas.openxmlformats.org/officeDocument/2006/relationships/footnotes" Target="footnotes.xml"/><Relationship Id="rId10" Type="http://schemas.openxmlformats.org/officeDocument/2006/relationships/hyperlink" Target="http://www.emseal.com" TargetMode="External"/><Relationship Id="rId4" Type="http://schemas.openxmlformats.org/officeDocument/2006/relationships/webSettings" Target="webSettings.xml"/><Relationship Id="rId9" Type="http://schemas.openxmlformats.org/officeDocument/2006/relationships/hyperlink" Target="mailto:techinfo@emsea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753</Words>
  <Characters>6140</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Haney</dc:creator>
  <cp:keywords/>
  <dc:description/>
  <cp:lastModifiedBy>Kevin Braga</cp:lastModifiedBy>
  <cp:revision>2</cp:revision>
  <dcterms:created xsi:type="dcterms:W3CDTF">2022-03-02T17:18:00Z</dcterms:created>
  <dcterms:modified xsi:type="dcterms:W3CDTF">2022-03-02T17:18:00Z</dcterms:modified>
</cp:coreProperties>
</file>