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0C" w:rsidRDefault="0097636A" w:rsidP="005C670C">
      <w:pPr>
        <w:pStyle w:val="guideHEADER"/>
      </w:pPr>
      <w:bookmarkStart w:id="0" w:name="_GoBack"/>
      <w:bookmarkEnd w:id="0"/>
      <w:r>
        <w:t>HEY’DI K-11</w:t>
      </w:r>
    </w:p>
    <w:p w:rsidR="005C670C" w:rsidRDefault="0097636A" w:rsidP="005C670C">
      <w:pPr>
        <w:pStyle w:val="guideSUBHEAD"/>
      </w:pPr>
      <w:r>
        <w:t xml:space="preserve">Polymer Modified </w:t>
      </w:r>
      <w:r w:rsidR="005C670C">
        <w:t xml:space="preserve">Crystalline Waterproofing </w:t>
      </w:r>
      <w:r w:rsidR="00546A6F">
        <w:t xml:space="preserve">Coating </w:t>
      </w:r>
    </w:p>
    <w:p w:rsidR="005C670C" w:rsidRDefault="005C670C" w:rsidP="005C670C">
      <w:pPr>
        <w:pStyle w:val="GuideSpec"/>
      </w:pPr>
    </w:p>
    <w:p w:rsidR="005C670C" w:rsidRPr="007676B3" w:rsidRDefault="005C670C" w:rsidP="005C670C">
      <w:pPr>
        <w:pStyle w:val="guideNOTE"/>
        <w:rPr>
          <w:color w:val="4F81BD"/>
        </w:rPr>
      </w:pPr>
      <w:r w:rsidRPr="007676B3">
        <w:rPr>
          <w:color w:val="4F81BD"/>
        </w:rPr>
        <w:t>{Note to Specifier: The paragraphs below are meant to be incorporated into Parts 1, 2, and 3 of a standard CSI 3 Part Format specification, the General Structural Notes, or directly onto the plans. They must be carefully reviewed and edited by a qualified design professional to meet the requirements of the project and governing building codes. Coordinate with other specification sections and drawings.}</w:t>
      </w:r>
    </w:p>
    <w:p w:rsidR="005C670C" w:rsidRDefault="005C670C" w:rsidP="005C670C">
      <w:pPr>
        <w:pStyle w:val="GuideSpec"/>
      </w:pPr>
    </w:p>
    <w:p w:rsidR="005C670C" w:rsidRDefault="005C670C" w:rsidP="005C670C">
      <w:pPr>
        <w:pStyle w:val="GuideSpec"/>
      </w:pPr>
      <w:r>
        <w:t>PART 1:</w:t>
      </w:r>
      <w:r>
        <w:tab/>
        <w:t>GENERAL</w:t>
      </w:r>
    </w:p>
    <w:p w:rsidR="005C670C" w:rsidRDefault="005C670C" w:rsidP="005C670C">
      <w:pPr>
        <w:pStyle w:val="GuideSpec"/>
      </w:pPr>
    </w:p>
    <w:p w:rsidR="00D32B58" w:rsidRDefault="00D32B58" w:rsidP="00D32B58">
      <w:pPr>
        <w:pStyle w:val="A0"/>
        <w:ind w:left="0" w:firstLine="0"/>
        <w:rPr>
          <w:rStyle w:val="Emphasis"/>
          <w:i w:val="0"/>
          <w:iCs w:val="0"/>
        </w:rPr>
      </w:pPr>
      <w:r w:rsidRPr="00394758">
        <w:rPr>
          <w:i/>
          <w:color w:val="4F81BD"/>
        </w:rPr>
        <w:t xml:space="preserve">{Note to Specifier: Insert the following paragraph and sub paragraphs as required for your project. Euclid’s recommended products are shown in italics. More info can be found on these products at </w:t>
      </w:r>
      <w:hyperlink r:id="rId9" w:history="1">
        <w:r w:rsidR="00546A6F" w:rsidRPr="00942ABF">
          <w:rPr>
            <w:rStyle w:val="Hyperlink"/>
            <w:i/>
          </w:rPr>
          <w:t>www.euclidchemical.com</w:t>
        </w:r>
      </w:hyperlink>
      <w:r w:rsidR="00546A6F">
        <w:rPr>
          <w:i/>
          <w:color w:val="4F81BD"/>
        </w:rPr>
        <w:t xml:space="preserve"> or by clicking on the product links.</w:t>
      </w:r>
      <w:r w:rsidRPr="00394758">
        <w:rPr>
          <w:i/>
          <w:color w:val="4F81BD"/>
        </w:rPr>
        <w:t>}</w:t>
      </w:r>
    </w:p>
    <w:p w:rsidR="00D32B58" w:rsidRDefault="00D32B58" w:rsidP="00D32B58">
      <w:pPr>
        <w:pStyle w:val="A0"/>
        <w:ind w:left="720"/>
        <w:rPr>
          <w:rStyle w:val="Emphasis"/>
          <w:i w:val="0"/>
          <w:iCs w:val="0"/>
        </w:rPr>
      </w:pPr>
    </w:p>
    <w:p w:rsidR="00D32B58" w:rsidRPr="00394758" w:rsidRDefault="00D32B58" w:rsidP="00D32B58">
      <w:pPr>
        <w:pStyle w:val="A0"/>
        <w:ind w:left="720"/>
        <w:rPr>
          <w:rStyle w:val="Emphasis"/>
          <w:i w:val="0"/>
          <w:iCs w:val="0"/>
        </w:rPr>
      </w:pPr>
      <w:r w:rsidRPr="00394758">
        <w:rPr>
          <w:rStyle w:val="Emphasis"/>
          <w:i w:val="0"/>
          <w:iCs w:val="0"/>
        </w:rPr>
        <w:t>1.</w:t>
      </w:r>
      <w:r>
        <w:rPr>
          <w:rStyle w:val="Emphasis"/>
          <w:i w:val="0"/>
          <w:iCs w:val="0"/>
        </w:rPr>
        <w:t>01</w:t>
      </w:r>
      <w:r w:rsidRPr="00394758">
        <w:rPr>
          <w:rStyle w:val="Emphasis"/>
          <w:i w:val="0"/>
          <w:iCs w:val="0"/>
        </w:rPr>
        <w:t xml:space="preserve"> </w:t>
      </w:r>
      <w:r>
        <w:rPr>
          <w:rStyle w:val="Emphasis"/>
          <w:i w:val="0"/>
          <w:iCs w:val="0"/>
        </w:rPr>
        <w:tab/>
      </w:r>
      <w:r w:rsidRPr="00394758">
        <w:rPr>
          <w:rStyle w:val="Emphasis"/>
          <w:i w:val="0"/>
          <w:iCs w:val="0"/>
        </w:rPr>
        <w:t xml:space="preserve">RELATED WORK: </w:t>
      </w:r>
    </w:p>
    <w:p w:rsidR="00D32B58" w:rsidRPr="00394758" w:rsidRDefault="00D32B58" w:rsidP="00D32B58">
      <w:pPr>
        <w:pStyle w:val="A0"/>
        <w:rPr>
          <w:rStyle w:val="Emphasis"/>
          <w:i w:val="0"/>
          <w:iCs w:val="0"/>
        </w:rPr>
      </w:pPr>
    </w:p>
    <w:p w:rsidR="00D32B58" w:rsidRPr="00394758" w:rsidRDefault="00D32B58" w:rsidP="00D32B58">
      <w:pPr>
        <w:pStyle w:val="A0"/>
        <w:rPr>
          <w:rStyle w:val="Emphasis"/>
          <w:i w:val="0"/>
          <w:iCs w:val="0"/>
        </w:rPr>
      </w:pPr>
      <w:r w:rsidRPr="00394758">
        <w:rPr>
          <w:rStyle w:val="Emphasis"/>
          <w:i w:val="0"/>
          <w:iCs w:val="0"/>
        </w:rPr>
        <w:t xml:space="preserve">A. </w:t>
      </w:r>
      <w:r>
        <w:rPr>
          <w:rStyle w:val="Emphasis"/>
          <w:i w:val="0"/>
          <w:iCs w:val="0"/>
        </w:rPr>
        <w:tab/>
      </w:r>
      <w:r w:rsidRPr="00394758">
        <w:rPr>
          <w:rStyle w:val="Emphasis"/>
          <w:i w:val="0"/>
          <w:iCs w:val="0"/>
        </w:rPr>
        <w:t xml:space="preserve">Joint Fillers – </w:t>
      </w:r>
      <w:hyperlink r:id="rId10" w:history="1">
        <w:r w:rsidRPr="00394758">
          <w:rPr>
            <w:rStyle w:val="Hyperlink"/>
          </w:rPr>
          <w:t>Eucol</w:t>
        </w:r>
        <w:r w:rsidRPr="00394758">
          <w:rPr>
            <w:rStyle w:val="Hyperlink"/>
          </w:rPr>
          <w:t>a</w:t>
        </w:r>
        <w:r w:rsidRPr="00394758">
          <w:rPr>
            <w:rStyle w:val="Hyperlink"/>
          </w:rPr>
          <w:t>stic</w:t>
        </w:r>
      </w:hyperlink>
      <w:r w:rsidRPr="00394758">
        <w:rPr>
          <w:rStyle w:val="Emphasis"/>
          <w:i w:val="0"/>
          <w:iCs w:val="0"/>
        </w:rPr>
        <w:t xml:space="preserve">, </w:t>
      </w:r>
      <w:hyperlink r:id="rId11" w:history="1">
        <w:r w:rsidRPr="00394758">
          <w:rPr>
            <w:rStyle w:val="Hyperlink"/>
          </w:rPr>
          <w:t>Tammsflex</w:t>
        </w:r>
      </w:hyperlink>
      <w:r w:rsidRPr="00394758">
        <w:rPr>
          <w:rStyle w:val="Emphasis"/>
          <w:i w:val="0"/>
          <w:iCs w:val="0"/>
        </w:rPr>
        <w:t xml:space="preserve">, </w:t>
      </w:r>
      <w:hyperlink r:id="rId12" w:history="1">
        <w:r w:rsidRPr="00135A55">
          <w:rPr>
            <w:rStyle w:val="Hyperlink"/>
          </w:rPr>
          <w:t>Dural 340</w:t>
        </w:r>
      </w:hyperlink>
      <w:r w:rsidRPr="00394758">
        <w:rPr>
          <w:rStyle w:val="Emphasis"/>
          <w:i w:val="0"/>
          <w:iCs w:val="0"/>
        </w:rPr>
        <w:t xml:space="preserve">, </w:t>
      </w:r>
      <w:hyperlink r:id="rId13" w:history="1">
        <w:r w:rsidRPr="00135A55">
          <w:rPr>
            <w:rStyle w:val="Hyperlink"/>
          </w:rPr>
          <w:t>Qwikjoint UVR</w:t>
        </w:r>
      </w:hyperlink>
      <w:r w:rsidRPr="00394758">
        <w:rPr>
          <w:rStyle w:val="Emphasis"/>
          <w:i w:val="0"/>
          <w:iCs w:val="0"/>
        </w:rPr>
        <w:t xml:space="preserve"> </w:t>
      </w:r>
    </w:p>
    <w:p w:rsidR="00D32B58" w:rsidRPr="00394758" w:rsidRDefault="00D32B58" w:rsidP="00D32B58">
      <w:pPr>
        <w:pStyle w:val="A0"/>
        <w:rPr>
          <w:rStyle w:val="Emphasis"/>
          <w:i w:val="0"/>
          <w:iCs w:val="0"/>
        </w:rPr>
      </w:pPr>
      <w:r w:rsidRPr="00394758">
        <w:rPr>
          <w:rStyle w:val="Emphasis"/>
          <w:i w:val="0"/>
          <w:iCs w:val="0"/>
        </w:rPr>
        <w:t xml:space="preserve">B. </w:t>
      </w:r>
      <w:r>
        <w:rPr>
          <w:rStyle w:val="Emphasis"/>
          <w:i w:val="0"/>
          <w:iCs w:val="0"/>
        </w:rPr>
        <w:tab/>
      </w:r>
      <w:r w:rsidRPr="00394758">
        <w:rPr>
          <w:rStyle w:val="Emphasis"/>
          <w:i w:val="0"/>
          <w:iCs w:val="0"/>
        </w:rPr>
        <w:t>Concrete Repair:</w:t>
      </w:r>
    </w:p>
    <w:p w:rsidR="00D32B58" w:rsidRPr="00394758" w:rsidRDefault="00D32B58" w:rsidP="00D32B58">
      <w:pPr>
        <w:pStyle w:val="A0"/>
        <w:ind w:firstLine="0"/>
        <w:rPr>
          <w:rStyle w:val="Emphasis"/>
          <w:i w:val="0"/>
          <w:iCs w:val="0"/>
        </w:rPr>
      </w:pPr>
      <w:r w:rsidRPr="00394758">
        <w:rPr>
          <w:rStyle w:val="Emphasis"/>
          <w:i w:val="0"/>
          <w:iCs w:val="0"/>
        </w:rPr>
        <w:t xml:space="preserve">1. </w:t>
      </w:r>
      <w:r>
        <w:rPr>
          <w:rStyle w:val="Emphasis"/>
          <w:i w:val="0"/>
          <w:iCs w:val="0"/>
        </w:rPr>
        <w:tab/>
      </w:r>
      <w:r w:rsidRPr="00394758">
        <w:rPr>
          <w:rStyle w:val="Emphasis"/>
          <w:i w:val="0"/>
          <w:iCs w:val="0"/>
        </w:rPr>
        <w:t xml:space="preserve">Vertical and Overhead: </w:t>
      </w:r>
      <w:hyperlink r:id="rId14" w:history="1">
        <w:r w:rsidRPr="00135A55">
          <w:rPr>
            <w:rStyle w:val="Hyperlink"/>
          </w:rPr>
          <w:t>Euco V-100</w:t>
        </w:r>
      </w:hyperlink>
      <w:r w:rsidRPr="00394758">
        <w:rPr>
          <w:rStyle w:val="Emphasis"/>
          <w:i w:val="0"/>
          <w:iCs w:val="0"/>
        </w:rPr>
        <w:t xml:space="preserve">, </w:t>
      </w:r>
      <w:hyperlink r:id="rId15" w:history="1">
        <w:r w:rsidRPr="00135A55">
          <w:rPr>
            <w:rStyle w:val="Hyperlink"/>
          </w:rPr>
          <w:t>Tamms Structural Mortar</w:t>
        </w:r>
      </w:hyperlink>
      <w:r w:rsidRPr="00394758">
        <w:rPr>
          <w:rStyle w:val="Emphasis"/>
          <w:i w:val="0"/>
          <w:iCs w:val="0"/>
        </w:rPr>
        <w:t xml:space="preserve"> </w:t>
      </w:r>
    </w:p>
    <w:p w:rsidR="00D32B58" w:rsidRPr="00394758" w:rsidRDefault="00D32B58" w:rsidP="00D32B58">
      <w:pPr>
        <w:pStyle w:val="A0"/>
        <w:ind w:firstLine="0"/>
        <w:rPr>
          <w:rStyle w:val="Emphasis"/>
          <w:i w:val="0"/>
          <w:iCs w:val="0"/>
        </w:rPr>
      </w:pPr>
      <w:r w:rsidRPr="00394758">
        <w:rPr>
          <w:rStyle w:val="Emphasis"/>
          <w:i w:val="0"/>
          <w:iCs w:val="0"/>
        </w:rPr>
        <w:t xml:space="preserve">2. </w:t>
      </w:r>
      <w:r>
        <w:rPr>
          <w:rStyle w:val="Emphasis"/>
          <w:i w:val="0"/>
          <w:iCs w:val="0"/>
        </w:rPr>
        <w:tab/>
      </w:r>
      <w:r w:rsidRPr="00394758">
        <w:rPr>
          <w:rStyle w:val="Emphasis"/>
          <w:i w:val="0"/>
          <w:iCs w:val="0"/>
        </w:rPr>
        <w:t xml:space="preserve">Horizontal: </w:t>
      </w:r>
      <w:hyperlink r:id="rId16" w:history="1">
        <w:r w:rsidRPr="00135A55">
          <w:rPr>
            <w:rStyle w:val="Hyperlink"/>
          </w:rPr>
          <w:t>Express Repair</w:t>
        </w:r>
      </w:hyperlink>
      <w:r w:rsidRPr="00394758">
        <w:rPr>
          <w:rStyle w:val="Emphasis"/>
          <w:i w:val="0"/>
          <w:iCs w:val="0"/>
        </w:rPr>
        <w:t xml:space="preserve">, </w:t>
      </w:r>
      <w:hyperlink r:id="rId17" w:history="1">
        <w:r w:rsidRPr="00135A55">
          <w:rPr>
            <w:rStyle w:val="Hyperlink"/>
          </w:rPr>
          <w:t>VersaSpeed</w:t>
        </w:r>
      </w:hyperlink>
    </w:p>
    <w:p w:rsidR="00D32B58" w:rsidRPr="00394758" w:rsidRDefault="00D32B58" w:rsidP="00D32B58">
      <w:pPr>
        <w:pStyle w:val="A0"/>
        <w:ind w:firstLine="0"/>
        <w:rPr>
          <w:rStyle w:val="Emphasis"/>
          <w:i w:val="0"/>
          <w:iCs w:val="0"/>
        </w:rPr>
      </w:pPr>
      <w:r w:rsidRPr="00394758">
        <w:rPr>
          <w:rStyle w:val="Emphasis"/>
          <w:i w:val="0"/>
          <w:iCs w:val="0"/>
        </w:rPr>
        <w:t xml:space="preserve">3. </w:t>
      </w:r>
      <w:r>
        <w:rPr>
          <w:rStyle w:val="Emphasis"/>
          <w:i w:val="0"/>
          <w:iCs w:val="0"/>
        </w:rPr>
        <w:tab/>
      </w:r>
      <w:r w:rsidRPr="00394758">
        <w:rPr>
          <w:rStyle w:val="Emphasis"/>
          <w:i w:val="0"/>
          <w:iCs w:val="0"/>
        </w:rPr>
        <w:t>Form and Pour</w:t>
      </w:r>
      <w:r>
        <w:rPr>
          <w:rStyle w:val="Emphasis"/>
          <w:i w:val="0"/>
          <w:iCs w:val="0"/>
        </w:rPr>
        <w:t>:</w:t>
      </w:r>
      <w:r w:rsidRPr="00394758">
        <w:rPr>
          <w:rStyle w:val="Emphasis"/>
          <w:i w:val="0"/>
          <w:iCs w:val="0"/>
        </w:rPr>
        <w:t xml:space="preserve"> </w:t>
      </w:r>
      <w:hyperlink r:id="rId18" w:history="1">
        <w:r w:rsidRPr="00135A55">
          <w:rPr>
            <w:rStyle w:val="Hyperlink"/>
          </w:rPr>
          <w:t>Eucocrete</w:t>
        </w:r>
      </w:hyperlink>
    </w:p>
    <w:p w:rsidR="00D32B58" w:rsidRPr="00394758" w:rsidRDefault="00D32B58" w:rsidP="00D32B58">
      <w:pPr>
        <w:pStyle w:val="A0"/>
        <w:rPr>
          <w:rStyle w:val="Emphasis"/>
          <w:i w:val="0"/>
          <w:iCs w:val="0"/>
        </w:rPr>
      </w:pPr>
      <w:r w:rsidRPr="00394758">
        <w:rPr>
          <w:rStyle w:val="Emphasis"/>
          <w:i w:val="0"/>
          <w:iCs w:val="0"/>
        </w:rPr>
        <w:t xml:space="preserve">C. </w:t>
      </w:r>
      <w:r>
        <w:rPr>
          <w:rStyle w:val="Emphasis"/>
          <w:i w:val="0"/>
          <w:iCs w:val="0"/>
        </w:rPr>
        <w:tab/>
      </w:r>
      <w:r w:rsidRPr="00394758">
        <w:rPr>
          <w:rStyle w:val="Emphasis"/>
          <w:i w:val="0"/>
          <w:iCs w:val="0"/>
        </w:rPr>
        <w:t xml:space="preserve">Crack Repair/Injection: </w:t>
      </w:r>
      <w:hyperlink r:id="rId19" w:history="1">
        <w:r w:rsidRPr="00135A55">
          <w:rPr>
            <w:rStyle w:val="Hyperlink"/>
          </w:rPr>
          <w:t>Dural 452 LV</w:t>
        </w:r>
      </w:hyperlink>
      <w:r w:rsidRPr="00394758">
        <w:rPr>
          <w:rStyle w:val="Emphasis"/>
          <w:i w:val="0"/>
          <w:iCs w:val="0"/>
        </w:rPr>
        <w:t xml:space="preserve">, </w:t>
      </w:r>
      <w:hyperlink r:id="rId20" w:history="1">
        <w:r w:rsidRPr="00135A55">
          <w:rPr>
            <w:rStyle w:val="Hyperlink"/>
          </w:rPr>
          <w:t>Dural Fast Set Epoxy Gel</w:t>
        </w:r>
      </w:hyperlink>
    </w:p>
    <w:p w:rsidR="00D32B58" w:rsidRPr="00394758" w:rsidRDefault="00D32B58" w:rsidP="00D32B58">
      <w:pPr>
        <w:pStyle w:val="A0"/>
        <w:rPr>
          <w:rStyle w:val="Emphasis"/>
          <w:i w:val="0"/>
          <w:iCs w:val="0"/>
        </w:rPr>
      </w:pPr>
      <w:r w:rsidRPr="00394758">
        <w:rPr>
          <w:rStyle w:val="Emphasis"/>
          <w:i w:val="0"/>
          <w:iCs w:val="0"/>
        </w:rPr>
        <w:t xml:space="preserve">D. </w:t>
      </w:r>
      <w:r>
        <w:rPr>
          <w:rStyle w:val="Emphasis"/>
          <w:i w:val="0"/>
          <w:iCs w:val="0"/>
        </w:rPr>
        <w:tab/>
      </w:r>
      <w:r w:rsidRPr="00394758">
        <w:rPr>
          <w:rStyle w:val="Emphasis"/>
          <w:i w:val="0"/>
          <w:iCs w:val="0"/>
        </w:rPr>
        <w:t xml:space="preserve">Bonding Agents:  </w:t>
      </w:r>
      <w:hyperlink r:id="rId21" w:history="1">
        <w:r w:rsidRPr="00806146">
          <w:rPr>
            <w:rStyle w:val="Hyperlink"/>
          </w:rPr>
          <w:t>Duralprep A.C.</w:t>
        </w:r>
      </w:hyperlink>
      <w:r w:rsidRPr="00394758">
        <w:rPr>
          <w:rStyle w:val="Emphasis"/>
          <w:i w:val="0"/>
          <w:iCs w:val="0"/>
        </w:rPr>
        <w:t xml:space="preserve">, </w:t>
      </w:r>
      <w:hyperlink r:id="rId22" w:history="1">
        <w:r w:rsidRPr="00806146">
          <w:rPr>
            <w:rStyle w:val="Hyperlink"/>
          </w:rPr>
          <w:t>Dural 452 MV</w:t>
        </w:r>
      </w:hyperlink>
    </w:p>
    <w:p w:rsidR="00D32B58" w:rsidRPr="00394758" w:rsidRDefault="00D32B58" w:rsidP="00D32B58">
      <w:pPr>
        <w:pStyle w:val="A0"/>
        <w:rPr>
          <w:rStyle w:val="Emphasis"/>
          <w:i w:val="0"/>
          <w:iCs w:val="0"/>
        </w:rPr>
      </w:pPr>
      <w:r w:rsidRPr="00394758">
        <w:rPr>
          <w:rStyle w:val="Emphasis"/>
          <w:i w:val="0"/>
          <w:iCs w:val="0"/>
        </w:rPr>
        <w:t xml:space="preserve">E. </w:t>
      </w:r>
      <w:r>
        <w:rPr>
          <w:rStyle w:val="Emphasis"/>
          <w:i w:val="0"/>
          <w:iCs w:val="0"/>
        </w:rPr>
        <w:tab/>
      </w:r>
      <w:r w:rsidRPr="00394758">
        <w:rPr>
          <w:rStyle w:val="Emphasis"/>
          <w:i w:val="0"/>
          <w:iCs w:val="0"/>
        </w:rPr>
        <w:t xml:space="preserve">Waterproofing/Dampproofing : </w:t>
      </w:r>
      <w:hyperlink r:id="rId23" w:history="1">
        <w:r w:rsidRPr="00806146">
          <w:rPr>
            <w:rStyle w:val="Hyperlink"/>
          </w:rPr>
          <w:t>Tamoseal</w:t>
        </w:r>
      </w:hyperlink>
      <w:r w:rsidRPr="00394758">
        <w:rPr>
          <w:rStyle w:val="Emphasis"/>
          <w:i w:val="0"/>
          <w:iCs w:val="0"/>
        </w:rPr>
        <w:t xml:space="preserve">, </w:t>
      </w:r>
      <w:hyperlink r:id="rId24" w:history="1">
        <w:r w:rsidRPr="0046687E">
          <w:rPr>
            <w:rStyle w:val="Hyperlink"/>
          </w:rPr>
          <w:t>Vandex Super</w:t>
        </w:r>
      </w:hyperlink>
      <w:r w:rsidRPr="00394758">
        <w:rPr>
          <w:rStyle w:val="Emphasis"/>
          <w:i w:val="0"/>
          <w:iCs w:val="0"/>
        </w:rPr>
        <w:t xml:space="preserve">, </w:t>
      </w:r>
      <w:hyperlink r:id="rId25" w:history="1">
        <w:r w:rsidRPr="0046687E">
          <w:rPr>
            <w:rStyle w:val="Hyperlink"/>
          </w:rPr>
          <w:t>Hey’Di K-11</w:t>
        </w:r>
      </w:hyperlink>
      <w:r w:rsidRPr="00394758">
        <w:rPr>
          <w:rStyle w:val="Emphasis"/>
          <w:i w:val="0"/>
          <w:iCs w:val="0"/>
        </w:rPr>
        <w:t xml:space="preserve">, </w:t>
      </w:r>
      <w:hyperlink r:id="rId26" w:history="1">
        <w:r w:rsidRPr="0046687E">
          <w:rPr>
            <w:rStyle w:val="Hyperlink"/>
          </w:rPr>
          <w:t>Vandex BB75</w:t>
        </w:r>
      </w:hyperlink>
    </w:p>
    <w:p w:rsidR="00D32B58" w:rsidRPr="00394758" w:rsidRDefault="00D32B58" w:rsidP="00D32B58">
      <w:pPr>
        <w:pStyle w:val="A0"/>
        <w:rPr>
          <w:rStyle w:val="Emphasis"/>
          <w:i w:val="0"/>
          <w:iCs w:val="0"/>
        </w:rPr>
      </w:pPr>
      <w:r w:rsidRPr="00394758">
        <w:rPr>
          <w:rStyle w:val="Emphasis"/>
          <w:i w:val="0"/>
          <w:iCs w:val="0"/>
        </w:rPr>
        <w:t xml:space="preserve">F. </w:t>
      </w:r>
      <w:r>
        <w:rPr>
          <w:rStyle w:val="Emphasis"/>
          <w:i w:val="0"/>
          <w:iCs w:val="0"/>
        </w:rPr>
        <w:tab/>
      </w:r>
      <w:r w:rsidRPr="00394758">
        <w:rPr>
          <w:rStyle w:val="Emphasis"/>
          <w:i w:val="0"/>
          <w:iCs w:val="0"/>
        </w:rPr>
        <w:t xml:space="preserve">Architectural Coatings: </w:t>
      </w:r>
      <w:hyperlink r:id="rId27" w:history="1">
        <w:r w:rsidRPr="0046687E">
          <w:rPr>
            <w:rStyle w:val="Hyperlink"/>
          </w:rPr>
          <w:t>Tammscoat</w:t>
        </w:r>
      </w:hyperlink>
      <w:r w:rsidRPr="00394758">
        <w:rPr>
          <w:rStyle w:val="Emphasis"/>
          <w:i w:val="0"/>
          <w:iCs w:val="0"/>
        </w:rPr>
        <w:t xml:space="preserve">, </w:t>
      </w:r>
      <w:hyperlink r:id="rId28" w:history="1">
        <w:r w:rsidRPr="00AB7442">
          <w:rPr>
            <w:rStyle w:val="Hyperlink"/>
          </w:rPr>
          <w:t>Tammolastic</w:t>
        </w:r>
      </w:hyperlink>
    </w:p>
    <w:p w:rsidR="00D32B58" w:rsidRPr="00394758" w:rsidRDefault="00D32B58" w:rsidP="00D32B58">
      <w:pPr>
        <w:pStyle w:val="A0"/>
        <w:rPr>
          <w:rStyle w:val="Emphasis"/>
          <w:i w:val="0"/>
          <w:iCs w:val="0"/>
        </w:rPr>
      </w:pPr>
      <w:r w:rsidRPr="00394758">
        <w:rPr>
          <w:rStyle w:val="Emphasis"/>
          <w:i w:val="0"/>
          <w:iCs w:val="0"/>
        </w:rPr>
        <w:t xml:space="preserve">G. </w:t>
      </w:r>
      <w:r>
        <w:rPr>
          <w:rStyle w:val="Emphasis"/>
          <w:i w:val="0"/>
          <w:iCs w:val="0"/>
        </w:rPr>
        <w:tab/>
      </w:r>
      <w:r w:rsidRPr="00394758">
        <w:rPr>
          <w:rStyle w:val="Emphasis"/>
          <w:i w:val="0"/>
          <w:iCs w:val="0"/>
        </w:rPr>
        <w:t xml:space="preserve">Anti-Graffiti Coatings:  AG 100, </w:t>
      </w:r>
      <w:hyperlink r:id="rId29" w:history="1">
        <w:r w:rsidRPr="005E1614">
          <w:rPr>
            <w:rStyle w:val="Hyperlink"/>
          </w:rPr>
          <w:t>AG-400</w:t>
        </w:r>
      </w:hyperlink>
      <w:r w:rsidRPr="00394758">
        <w:rPr>
          <w:rStyle w:val="Emphasis"/>
          <w:i w:val="0"/>
          <w:iCs w:val="0"/>
        </w:rPr>
        <w:t>,</w:t>
      </w:r>
    </w:p>
    <w:p w:rsidR="00D32B58" w:rsidRPr="00394758" w:rsidRDefault="00D32B58" w:rsidP="00D32B58">
      <w:pPr>
        <w:pStyle w:val="A0"/>
        <w:rPr>
          <w:rStyle w:val="Emphasis"/>
          <w:i w:val="0"/>
          <w:iCs w:val="0"/>
        </w:rPr>
      </w:pPr>
      <w:r w:rsidRPr="00394758">
        <w:rPr>
          <w:rStyle w:val="Emphasis"/>
          <w:i w:val="0"/>
          <w:iCs w:val="0"/>
        </w:rPr>
        <w:t xml:space="preserve">H. </w:t>
      </w:r>
      <w:r>
        <w:rPr>
          <w:rStyle w:val="Emphasis"/>
          <w:i w:val="0"/>
          <w:iCs w:val="0"/>
        </w:rPr>
        <w:tab/>
      </w:r>
      <w:r w:rsidRPr="00394758">
        <w:rPr>
          <w:rStyle w:val="Emphasis"/>
          <w:i w:val="0"/>
          <w:iCs w:val="0"/>
        </w:rPr>
        <w:t xml:space="preserve">Traffic Deck Coatings: </w:t>
      </w:r>
      <w:hyperlink r:id="rId30" w:history="1">
        <w:r w:rsidRPr="005E1614">
          <w:rPr>
            <w:rStyle w:val="Hyperlink"/>
          </w:rPr>
          <w:t>Tammsdeck</w:t>
        </w:r>
      </w:hyperlink>
      <w:r w:rsidRPr="00394758">
        <w:rPr>
          <w:rStyle w:val="Emphasis"/>
          <w:i w:val="0"/>
          <w:iCs w:val="0"/>
        </w:rPr>
        <w:t xml:space="preserve">, </w:t>
      </w:r>
      <w:hyperlink r:id="rId31" w:history="1">
        <w:r w:rsidRPr="005E1614">
          <w:rPr>
            <w:rStyle w:val="Hyperlink"/>
          </w:rPr>
          <w:t>Flexdeck</w:t>
        </w:r>
      </w:hyperlink>
    </w:p>
    <w:p w:rsidR="00D32B58" w:rsidRPr="00394758" w:rsidRDefault="00D32B58" w:rsidP="00D32B58">
      <w:pPr>
        <w:pStyle w:val="A0"/>
        <w:rPr>
          <w:rStyle w:val="Emphasis"/>
          <w:i w:val="0"/>
          <w:iCs w:val="0"/>
        </w:rPr>
      </w:pPr>
      <w:r w:rsidRPr="00394758">
        <w:rPr>
          <w:rStyle w:val="Emphasis"/>
          <w:i w:val="0"/>
          <w:iCs w:val="0"/>
        </w:rPr>
        <w:t xml:space="preserve">I. </w:t>
      </w:r>
      <w:r>
        <w:rPr>
          <w:rStyle w:val="Emphasis"/>
          <w:i w:val="0"/>
          <w:iCs w:val="0"/>
        </w:rPr>
        <w:tab/>
      </w:r>
      <w:r w:rsidRPr="00394758">
        <w:rPr>
          <w:rStyle w:val="Emphasis"/>
          <w:i w:val="0"/>
          <w:iCs w:val="0"/>
        </w:rPr>
        <w:t xml:space="preserve">Decorative Floor Coatings: </w:t>
      </w:r>
      <w:hyperlink r:id="rId32" w:history="1">
        <w:r w:rsidRPr="005E1614">
          <w:rPr>
            <w:rStyle w:val="Hyperlink"/>
          </w:rPr>
          <w:t>Duraltex</w:t>
        </w:r>
      </w:hyperlink>
    </w:p>
    <w:p w:rsidR="00D32B58" w:rsidRPr="00394758" w:rsidRDefault="00D32B58" w:rsidP="00D32B58">
      <w:pPr>
        <w:pStyle w:val="A0"/>
        <w:rPr>
          <w:rStyle w:val="Emphasis"/>
          <w:i w:val="0"/>
          <w:iCs w:val="0"/>
        </w:rPr>
      </w:pPr>
      <w:r w:rsidRPr="00394758">
        <w:rPr>
          <w:rStyle w:val="Emphasis"/>
          <w:i w:val="0"/>
          <w:iCs w:val="0"/>
        </w:rPr>
        <w:t xml:space="preserve">J. </w:t>
      </w:r>
      <w:r>
        <w:rPr>
          <w:rStyle w:val="Emphasis"/>
          <w:i w:val="0"/>
          <w:iCs w:val="0"/>
        </w:rPr>
        <w:tab/>
      </w:r>
      <w:r w:rsidRPr="00394758">
        <w:rPr>
          <w:rStyle w:val="Emphasis"/>
          <w:i w:val="0"/>
          <w:iCs w:val="0"/>
        </w:rPr>
        <w:t xml:space="preserve">Epoxy Chemical Resistant Coatings: </w:t>
      </w:r>
      <w:hyperlink r:id="rId33" w:history="1">
        <w:r w:rsidRPr="005E1614">
          <w:rPr>
            <w:rStyle w:val="Hyperlink"/>
          </w:rPr>
          <w:t>Duralkote 240</w:t>
        </w:r>
      </w:hyperlink>
      <w:r w:rsidRPr="00394758">
        <w:rPr>
          <w:rStyle w:val="Emphasis"/>
          <w:i w:val="0"/>
          <w:iCs w:val="0"/>
        </w:rPr>
        <w:t xml:space="preserve">, </w:t>
      </w:r>
      <w:hyperlink r:id="rId34" w:history="1">
        <w:r w:rsidRPr="005E1614">
          <w:rPr>
            <w:rStyle w:val="Hyperlink"/>
          </w:rPr>
          <w:t>Duralkote 500</w:t>
        </w:r>
      </w:hyperlink>
      <w:r w:rsidRPr="00394758">
        <w:rPr>
          <w:rStyle w:val="Emphasis"/>
          <w:i w:val="0"/>
          <w:iCs w:val="0"/>
        </w:rPr>
        <w:t xml:space="preserve">, </w:t>
      </w:r>
      <w:hyperlink r:id="rId35" w:history="1">
        <w:r w:rsidRPr="005E1614">
          <w:rPr>
            <w:rStyle w:val="Hyperlink"/>
          </w:rPr>
          <w:t>Duraltex 1705/07</w:t>
        </w:r>
      </w:hyperlink>
      <w:r w:rsidRPr="00394758">
        <w:rPr>
          <w:rStyle w:val="Emphasis"/>
          <w:i w:val="0"/>
          <w:iCs w:val="0"/>
        </w:rPr>
        <w:t xml:space="preserve">, </w:t>
      </w:r>
      <w:hyperlink r:id="rId36" w:history="1">
        <w:r w:rsidRPr="005E1614">
          <w:rPr>
            <w:rStyle w:val="Hyperlink"/>
          </w:rPr>
          <w:t>Duraltex 1805/07</w:t>
        </w:r>
      </w:hyperlink>
    </w:p>
    <w:p w:rsidR="00D32B58" w:rsidRPr="00394758" w:rsidRDefault="00D32B58" w:rsidP="00D32B58">
      <w:pPr>
        <w:pStyle w:val="A0"/>
        <w:rPr>
          <w:rStyle w:val="Emphasis"/>
          <w:i w:val="0"/>
          <w:iCs w:val="0"/>
        </w:rPr>
      </w:pPr>
      <w:r w:rsidRPr="00394758">
        <w:rPr>
          <w:rStyle w:val="Emphasis"/>
          <w:i w:val="0"/>
          <w:iCs w:val="0"/>
        </w:rPr>
        <w:t xml:space="preserve">K. </w:t>
      </w:r>
      <w:r>
        <w:rPr>
          <w:rStyle w:val="Emphasis"/>
          <w:i w:val="0"/>
          <w:iCs w:val="0"/>
        </w:rPr>
        <w:tab/>
      </w:r>
      <w:r w:rsidRPr="00394758">
        <w:rPr>
          <w:rStyle w:val="Emphasis"/>
          <w:i w:val="0"/>
          <w:iCs w:val="0"/>
        </w:rPr>
        <w:t xml:space="preserve">Penetrating Water Repellents: </w:t>
      </w:r>
    </w:p>
    <w:p w:rsidR="00D32B58" w:rsidRPr="00394758" w:rsidRDefault="00D32B58" w:rsidP="00D32B58">
      <w:pPr>
        <w:pStyle w:val="A0"/>
        <w:ind w:left="2160"/>
        <w:rPr>
          <w:rStyle w:val="Emphasis"/>
          <w:i w:val="0"/>
          <w:iCs w:val="0"/>
        </w:rPr>
      </w:pPr>
      <w:r w:rsidRPr="00394758">
        <w:rPr>
          <w:rStyle w:val="Emphasis"/>
          <w:i w:val="0"/>
          <w:iCs w:val="0"/>
        </w:rPr>
        <w:t xml:space="preserve">1. </w:t>
      </w:r>
      <w:r>
        <w:rPr>
          <w:rStyle w:val="Emphasis"/>
          <w:i w:val="0"/>
          <w:iCs w:val="0"/>
        </w:rPr>
        <w:tab/>
      </w:r>
      <w:r w:rsidRPr="00394758">
        <w:rPr>
          <w:rStyle w:val="Emphasis"/>
          <w:i w:val="0"/>
          <w:iCs w:val="0"/>
        </w:rPr>
        <w:t xml:space="preserve">Horizontal and Vertical: </w:t>
      </w:r>
      <w:hyperlink r:id="rId37" w:history="1">
        <w:r w:rsidRPr="005E1614">
          <w:rPr>
            <w:rStyle w:val="Hyperlink"/>
          </w:rPr>
          <w:t>Baracade WB 244</w:t>
        </w:r>
      </w:hyperlink>
      <w:r w:rsidRPr="00394758">
        <w:rPr>
          <w:rStyle w:val="Emphasis"/>
          <w:i w:val="0"/>
          <w:iCs w:val="0"/>
        </w:rPr>
        <w:t xml:space="preserve">, </w:t>
      </w:r>
      <w:hyperlink r:id="rId38" w:history="1">
        <w:r w:rsidRPr="005E1614">
          <w:rPr>
            <w:rStyle w:val="Hyperlink"/>
          </w:rPr>
          <w:t>Baracade 100C</w:t>
        </w:r>
      </w:hyperlink>
      <w:r w:rsidRPr="00394758">
        <w:rPr>
          <w:rStyle w:val="Emphasis"/>
          <w:i w:val="0"/>
          <w:iCs w:val="0"/>
        </w:rPr>
        <w:t xml:space="preserve">, </w:t>
      </w:r>
      <w:hyperlink r:id="rId39" w:history="1">
        <w:r w:rsidRPr="00C2514D">
          <w:rPr>
            <w:rStyle w:val="Hyperlink"/>
          </w:rPr>
          <w:t>Baracade Silane 40 IPA</w:t>
        </w:r>
      </w:hyperlink>
    </w:p>
    <w:p w:rsidR="00D32B58" w:rsidRPr="00394758" w:rsidRDefault="00D32B58" w:rsidP="00D32B58">
      <w:pPr>
        <w:pStyle w:val="A0"/>
        <w:ind w:firstLine="0"/>
        <w:rPr>
          <w:rStyle w:val="Emphasis"/>
          <w:i w:val="0"/>
          <w:iCs w:val="0"/>
        </w:rPr>
      </w:pPr>
      <w:r w:rsidRPr="00394758">
        <w:rPr>
          <w:rStyle w:val="Emphasis"/>
          <w:i w:val="0"/>
          <w:iCs w:val="0"/>
        </w:rPr>
        <w:t xml:space="preserve">2. </w:t>
      </w:r>
      <w:r>
        <w:rPr>
          <w:rStyle w:val="Emphasis"/>
          <w:i w:val="0"/>
          <w:iCs w:val="0"/>
        </w:rPr>
        <w:tab/>
      </w:r>
      <w:r w:rsidRPr="00394758">
        <w:rPr>
          <w:rStyle w:val="Emphasis"/>
          <w:i w:val="0"/>
          <w:iCs w:val="0"/>
        </w:rPr>
        <w:t xml:space="preserve">Vertical: </w:t>
      </w:r>
      <w:hyperlink r:id="rId40" w:history="1">
        <w:r w:rsidRPr="00C2514D">
          <w:rPr>
            <w:rStyle w:val="Hyperlink"/>
          </w:rPr>
          <w:t>Chemstop WB Regular/Heavy Duty</w:t>
        </w:r>
      </w:hyperlink>
    </w:p>
    <w:p w:rsidR="00D32B58" w:rsidRPr="00394758" w:rsidRDefault="00D32B58" w:rsidP="00D32B58">
      <w:pPr>
        <w:pStyle w:val="A0"/>
        <w:rPr>
          <w:rStyle w:val="Emphasis"/>
          <w:i w:val="0"/>
          <w:iCs w:val="0"/>
        </w:rPr>
      </w:pPr>
      <w:r w:rsidRPr="00394758">
        <w:rPr>
          <w:rStyle w:val="Emphasis"/>
          <w:i w:val="0"/>
          <w:iCs w:val="0"/>
        </w:rPr>
        <w:t xml:space="preserve">L. </w:t>
      </w:r>
      <w:r>
        <w:rPr>
          <w:rStyle w:val="Emphasis"/>
          <w:i w:val="0"/>
          <w:iCs w:val="0"/>
        </w:rPr>
        <w:tab/>
      </w:r>
      <w:r w:rsidRPr="00394758">
        <w:rPr>
          <w:rStyle w:val="Emphasis"/>
          <w:i w:val="0"/>
          <w:iCs w:val="0"/>
        </w:rPr>
        <w:t xml:space="preserve">Penetrating Epoxy Sealer: </w:t>
      </w:r>
      <w:hyperlink r:id="rId41" w:history="1">
        <w:r w:rsidRPr="00C2514D">
          <w:rPr>
            <w:rStyle w:val="Hyperlink"/>
          </w:rPr>
          <w:t>Euco #512 VOX Epoxy Sealer</w:t>
        </w:r>
      </w:hyperlink>
    </w:p>
    <w:p w:rsidR="00D32B58" w:rsidRDefault="00D32B58" w:rsidP="00D32B58">
      <w:pPr>
        <w:pStyle w:val="GuideSpec"/>
        <w:ind w:firstLine="720"/>
      </w:pPr>
      <w:r w:rsidRPr="00394758">
        <w:rPr>
          <w:rStyle w:val="Emphasis"/>
          <w:i w:val="0"/>
          <w:iCs w:val="0"/>
        </w:rPr>
        <w:t xml:space="preserve">M. </w:t>
      </w:r>
      <w:r>
        <w:rPr>
          <w:rStyle w:val="Emphasis"/>
          <w:i w:val="0"/>
          <w:iCs w:val="0"/>
        </w:rPr>
        <w:tab/>
      </w:r>
      <w:r w:rsidRPr="00394758">
        <w:rPr>
          <w:rStyle w:val="Emphasis"/>
          <w:i w:val="0"/>
          <w:iCs w:val="0"/>
        </w:rPr>
        <w:t xml:space="preserve">Cathodic Protection: </w:t>
      </w:r>
      <w:hyperlink r:id="rId42" w:history="1">
        <w:r w:rsidRPr="00C2514D">
          <w:rPr>
            <w:rStyle w:val="Hyperlink"/>
          </w:rPr>
          <w:t>Sentinel Galvanic Anodes</w:t>
        </w:r>
      </w:hyperlink>
    </w:p>
    <w:p w:rsidR="00D32B58" w:rsidRDefault="00D32B58" w:rsidP="005C670C">
      <w:pPr>
        <w:pStyle w:val="GuideSpec"/>
      </w:pPr>
    </w:p>
    <w:p w:rsidR="005C670C" w:rsidRDefault="005C670C" w:rsidP="005C670C">
      <w:pPr>
        <w:pStyle w:val="GuideSpec"/>
      </w:pPr>
      <w:r>
        <w:t>1</w:t>
      </w:r>
      <w:r w:rsidR="00D32B58">
        <w:t>.02</w:t>
      </w:r>
      <w:r>
        <w:tab/>
        <w:t>QUALITY ASSURANCE</w:t>
      </w:r>
    </w:p>
    <w:p w:rsidR="005C670C" w:rsidRDefault="005C670C" w:rsidP="005C670C">
      <w:pPr>
        <w:pStyle w:val="GuideSpec"/>
      </w:pPr>
    </w:p>
    <w:p w:rsidR="005C670C" w:rsidRDefault="005C670C" w:rsidP="005C670C">
      <w:pPr>
        <w:pStyle w:val="A0"/>
      </w:pPr>
      <w:r>
        <w:t>A.</w:t>
      </w:r>
      <w:r>
        <w:tab/>
        <w:t xml:space="preserve">Installer Qualifications:  Experienced installer who has successfully completed 5 jobs of similar size and scope in the prior 5 years. </w:t>
      </w:r>
    </w:p>
    <w:p w:rsidR="005C670C" w:rsidRDefault="005C670C" w:rsidP="005C670C">
      <w:pPr>
        <w:pStyle w:val="GuideSpec"/>
      </w:pPr>
    </w:p>
    <w:p w:rsidR="005C670C" w:rsidRDefault="005C670C" w:rsidP="005C670C">
      <w:pPr>
        <w:pStyle w:val="GuideSpec"/>
      </w:pPr>
      <w:r>
        <w:t>1</w:t>
      </w:r>
      <w:r w:rsidR="00D32B58">
        <w:t>.03</w:t>
      </w:r>
      <w:r>
        <w:tab/>
        <w:t>MOCKUP</w:t>
      </w:r>
    </w:p>
    <w:p w:rsidR="005C670C" w:rsidRDefault="005C670C" w:rsidP="005C670C">
      <w:pPr>
        <w:pStyle w:val="GuideSpec"/>
      </w:pPr>
    </w:p>
    <w:p w:rsidR="005C670C" w:rsidRDefault="005C670C" w:rsidP="005C670C">
      <w:pPr>
        <w:pStyle w:val="A0"/>
      </w:pPr>
      <w:r>
        <w:t>A.</w:t>
      </w:r>
      <w:r>
        <w:tab/>
        <w:t>Cast 6’ by 6’ slab and wall mockups to demonstrate typical joints, surface finish, texture, color, and standard of workmanship.</w:t>
      </w:r>
    </w:p>
    <w:p w:rsidR="005C670C" w:rsidRDefault="005C670C" w:rsidP="005C670C">
      <w:pPr>
        <w:pStyle w:val="A0"/>
      </w:pPr>
    </w:p>
    <w:p w:rsidR="00D8578C" w:rsidRDefault="005C670C" w:rsidP="005C670C">
      <w:pPr>
        <w:pStyle w:val="A0"/>
        <w:sectPr w:rsidR="00D8578C" w:rsidSect="00F61B32">
          <w:headerReference w:type="default" r:id="rId43"/>
          <w:footerReference w:type="default" r:id="rId44"/>
          <w:pgSz w:w="12240" w:h="15840"/>
          <w:pgMar w:top="2700" w:right="1440" w:bottom="1440" w:left="1440" w:header="720" w:footer="432" w:gutter="0"/>
          <w:cols w:space="720"/>
          <w:docGrid w:linePitch="326"/>
        </w:sectPr>
      </w:pPr>
      <w:r>
        <w:t>B.</w:t>
      </w:r>
      <w:r>
        <w:tab/>
        <w:t>Notify Engineer at least 7 days in advance of date and time mockup will be constructed.</w:t>
      </w:r>
    </w:p>
    <w:p w:rsidR="005C670C" w:rsidRDefault="005C670C" w:rsidP="005C670C">
      <w:pPr>
        <w:pStyle w:val="A0"/>
      </w:pPr>
      <w:r>
        <w:lastRenderedPageBreak/>
        <w:t>C.</w:t>
      </w:r>
      <w:r>
        <w:tab/>
        <w:t>Obtain approval of mockup by owner’s representative before starting construction.</w:t>
      </w:r>
    </w:p>
    <w:p w:rsidR="005C670C" w:rsidRDefault="005C670C" w:rsidP="005C670C">
      <w:pPr>
        <w:pStyle w:val="A0"/>
      </w:pPr>
    </w:p>
    <w:p w:rsidR="005C670C" w:rsidRDefault="005C670C" w:rsidP="005C670C">
      <w:pPr>
        <w:pStyle w:val="A0"/>
      </w:pPr>
      <w:r>
        <w:t>D.</w:t>
      </w:r>
      <w:r>
        <w:tab/>
        <w:t>Maintain approved mockup in undisturbed condition throughout construction as standard for completed pavement.</w:t>
      </w:r>
    </w:p>
    <w:p w:rsidR="005C670C" w:rsidRDefault="005C670C" w:rsidP="005C670C">
      <w:pPr>
        <w:pStyle w:val="A0"/>
      </w:pPr>
    </w:p>
    <w:p w:rsidR="005C670C" w:rsidRDefault="005C670C" w:rsidP="005C670C">
      <w:pPr>
        <w:pStyle w:val="A0"/>
      </w:pPr>
      <w:r>
        <w:t>E.</w:t>
      </w:r>
      <w:r>
        <w:tab/>
        <w:t>Demolish and remove mockup from site at completion of Work unless approved by owner’s representative to become part of completed Work.</w:t>
      </w:r>
    </w:p>
    <w:p w:rsidR="005C670C" w:rsidRDefault="005C670C" w:rsidP="005C670C">
      <w:pPr>
        <w:pStyle w:val="GuideSpec"/>
      </w:pPr>
    </w:p>
    <w:p w:rsidR="005C670C" w:rsidRDefault="005C670C" w:rsidP="005C670C">
      <w:pPr>
        <w:pStyle w:val="GuideSpec"/>
      </w:pPr>
      <w:r>
        <w:t>1</w:t>
      </w:r>
      <w:r w:rsidR="00D32B58">
        <w:t>.04</w:t>
      </w:r>
      <w:r>
        <w:tab/>
        <w:t>PRE-APPLICATION MEETING</w:t>
      </w:r>
    </w:p>
    <w:p w:rsidR="005C670C" w:rsidRDefault="005C670C" w:rsidP="005C670C">
      <w:pPr>
        <w:pStyle w:val="GuideSpec"/>
      </w:pPr>
    </w:p>
    <w:p w:rsidR="005C670C" w:rsidRDefault="005C670C" w:rsidP="005C670C">
      <w:pPr>
        <w:pStyle w:val="A0"/>
      </w:pPr>
      <w:r>
        <w:t>A.</w:t>
      </w:r>
      <w:r>
        <w:tab/>
        <w:t xml:space="preserve">Prior to the start of concrete placement Contractor shall conduct a meeting to review the required methods and procedures to achieve the required finish. Contractor shall send a meeting agenda to all attendees 20 days prior to the scheduled date of the meeting. </w:t>
      </w:r>
    </w:p>
    <w:p w:rsidR="005C670C" w:rsidRDefault="005C670C" w:rsidP="005C670C">
      <w:pPr>
        <w:pStyle w:val="A0"/>
      </w:pPr>
    </w:p>
    <w:p w:rsidR="005C670C" w:rsidRDefault="005C670C" w:rsidP="005C670C">
      <w:pPr>
        <w:pStyle w:val="A0"/>
      </w:pPr>
      <w:r>
        <w:t>B.</w:t>
      </w:r>
      <w:r>
        <w:tab/>
        <w:t>The Contractor shall require responsible representatives of every party concerned with the concreting work to attend the meeting, including but not limited to the following: Contractor’s superintendent, ready-mix company, testing lab, waterproofing applicator, and owner’s representative.</w:t>
      </w:r>
    </w:p>
    <w:p w:rsidR="005C670C" w:rsidRDefault="005C670C" w:rsidP="005C670C">
      <w:pPr>
        <w:pStyle w:val="A0"/>
      </w:pPr>
      <w:r>
        <w:tab/>
      </w:r>
    </w:p>
    <w:p w:rsidR="005C670C" w:rsidRDefault="005C670C" w:rsidP="005C670C">
      <w:pPr>
        <w:pStyle w:val="A0"/>
      </w:pPr>
      <w:r>
        <w:t>C.</w:t>
      </w:r>
      <w:r>
        <w:tab/>
        <w:t>Minutes of the meeting shall be recorded, typed, and distributed by the Contractor to all concerned parties, including but not limited to the owner’s representative and all attendees within 5 days of the meeting.</w:t>
      </w:r>
    </w:p>
    <w:p w:rsidR="005C670C" w:rsidRDefault="005C670C" w:rsidP="005C670C">
      <w:pPr>
        <w:pStyle w:val="GuideSpec"/>
      </w:pPr>
    </w:p>
    <w:p w:rsidR="005C670C" w:rsidRDefault="005C670C" w:rsidP="005C670C">
      <w:pPr>
        <w:pStyle w:val="GuideSpec"/>
      </w:pPr>
      <w:r>
        <w:t>PART 2:</w:t>
      </w:r>
      <w:r>
        <w:tab/>
        <w:t>PRODUCTS</w:t>
      </w:r>
    </w:p>
    <w:p w:rsidR="005C670C" w:rsidRDefault="005C670C" w:rsidP="005C670C">
      <w:pPr>
        <w:pStyle w:val="GuideSpec"/>
      </w:pPr>
    </w:p>
    <w:p w:rsidR="005C670C" w:rsidRDefault="005C670C" w:rsidP="005C670C">
      <w:pPr>
        <w:pStyle w:val="GuideSpec"/>
      </w:pPr>
      <w:r>
        <w:t>2</w:t>
      </w:r>
      <w:r w:rsidR="00D32B58">
        <w:t>.01</w:t>
      </w:r>
      <w:r>
        <w:tab/>
        <w:t>WATERPROOFING</w:t>
      </w:r>
    </w:p>
    <w:p w:rsidR="005C670C" w:rsidRDefault="005C670C" w:rsidP="005C670C">
      <w:pPr>
        <w:pStyle w:val="GuideSpec"/>
      </w:pPr>
    </w:p>
    <w:p w:rsidR="005C670C" w:rsidRDefault="005C670C" w:rsidP="005C670C">
      <w:pPr>
        <w:pStyle w:val="A0"/>
      </w:pPr>
      <w:r>
        <w:t>A.</w:t>
      </w:r>
      <w:r>
        <w:tab/>
        <w:t xml:space="preserve">NSF/ANSI Standard 61 approved, VOC compliant, breathable, </w:t>
      </w:r>
      <w:r w:rsidR="0097636A">
        <w:t xml:space="preserve">cement based, polymer modified, </w:t>
      </w:r>
      <w:r>
        <w:t xml:space="preserve">crystalline waterproofing that can be applied by brush or spray. </w:t>
      </w:r>
      <w:r w:rsidR="00162F74">
        <w:t>Material shall exhibit the following properties:</w:t>
      </w:r>
    </w:p>
    <w:p w:rsidR="00162F74" w:rsidRDefault="00162F74" w:rsidP="005C670C">
      <w:pPr>
        <w:pStyle w:val="A0"/>
      </w:pPr>
      <w:r>
        <w:tab/>
        <w:t>1.</w:t>
      </w:r>
      <w:r>
        <w:tab/>
        <w:t>Adhesion of 175 psi @ 75 deg F per ASTM C952</w:t>
      </w:r>
    </w:p>
    <w:p w:rsidR="00162F74" w:rsidRDefault="00162F74" w:rsidP="005C670C">
      <w:pPr>
        <w:pStyle w:val="A0"/>
      </w:pPr>
      <w:r>
        <w:tab/>
        <w:t>2.</w:t>
      </w:r>
      <w:r>
        <w:tab/>
        <w:t>Tensile Strength per ASTM C190</w:t>
      </w:r>
    </w:p>
    <w:p w:rsidR="00162F74" w:rsidRDefault="00162F74" w:rsidP="00162F74">
      <w:pPr>
        <w:pStyle w:val="A0"/>
        <w:ind w:firstLine="720"/>
      </w:pPr>
      <w:r>
        <w:t>a.</w:t>
      </w:r>
      <w:r>
        <w:tab/>
        <w:t xml:space="preserve">332 psi @ 100% RH </w:t>
      </w:r>
    </w:p>
    <w:p w:rsidR="00162F74" w:rsidRDefault="00162F74" w:rsidP="00162F74">
      <w:pPr>
        <w:pStyle w:val="A0"/>
        <w:ind w:firstLine="720"/>
      </w:pPr>
      <w:r>
        <w:t>b.</w:t>
      </w:r>
      <w:r>
        <w:tab/>
        <w:t>118 psi @ 50% RH</w:t>
      </w:r>
    </w:p>
    <w:p w:rsidR="00162F74" w:rsidRDefault="00162F74" w:rsidP="005C670C">
      <w:pPr>
        <w:pStyle w:val="A0"/>
      </w:pPr>
      <w:r>
        <w:tab/>
        <w:t>3.</w:t>
      </w:r>
      <w:r>
        <w:tab/>
        <w:t>Flexural Strength of 472 psi @ 75 deg F per ASTM C580</w:t>
      </w:r>
    </w:p>
    <w:p w:rsidR="00162F74" w:rsidRDefault="00162F74" w:rsidP="005C670C">
      <w:pPr>
        <w:pStyle w:val="A0"/>
      </w:pPr>
      <w:r>
        <w:tab/>
        <w:t>4.</w:t>
      </w:r>
      <w:r>
        <w:tab/>
        <w:t>Permeability per CRD 48-73</w:t>
      </w:r>
    </w:p>
    <w:p w:rsidR="00162F74" w:rsidRDefault="00162F74" w:rsidP="00162F74">
      <w:pPr>
        <w:pStyle w:val="A0"/>
        <w:ind w:left="2880"/>
      </w:pPr>
      <w:r>
        <w:t>a.</w:t>
      </w:r>
      <w:r>
        <w:tab/>
        <w:t>Two coats tested with water pressure @ 200 psi (1.4 MPa) resulted in permeability of 5.2 x 10</w:t>
      </w:r>
      <w:r w:rsidRPr="00162F74">
        <w:rPr>
          <w:vertAlign w:val="superscript"/>
        </w:rPr>
        <w:t>-10</w:t>
      </w:r>
      <w:r>
        <w:t xml:space="preserve"> (ft</w:t>
      </w:r>
      <w:r w:rsidRPr="00162F74">
        <w:rPr>
          <w:vertAlign w:val="superscript"/>
        </w:rPr>
        <w:t>3</w:t>
      </w:r>
      <w:r>
        <w:t xml:space="preserve"> /sec.)/(ft</w:t>
      </w:r>
      <w:r w:rsidRPr="00162F74">
        <w:rPr>
          <w:vertAlign w:val="superscript"/>
        </w:rPr>
        <w:t>2</w:t>
      </w:r>
      <w:r>
        <w:t xml:space="preserve"> /ft head/ft))</w:t>
      </w:r>
      <w:r>
        <w:tab/>
      </w:r>
    </w:p>
    <w:p w:rsidR="005C670C" w:rsidRDefault="00162F74" w:rsidP="005C670C">
      <w:pPr>
        <w:pStyle w:val="10"/>
      </w:pPr>
      <w:r>
        <w:t>5</w:t>
      </w:r>
      <w:r w:rsidR="005C670C">
        <w:t>.</w:t>
      </w:r>
      <w:r w:rsidR="005C670C">
        <w:tab/>
        <w:t>Product:</w:t>
      </w:r>
    </w:p>
    <w:p w:rsidR="005C670C" w:rsidRDefault="005C670C" w:rsidP="00AE50F2">
      <w:pPr>
        <w:pStyle w:val="a"/>
        <w:ind w:left="2880" w:hanging="720"/>
      </w:pPr>
      <w:r>
        <w:t>a</w:t>
      </w:r>
      <w:r w:rsidR="00AE50F2">
        <w:t>.</w:t>
      </w:r>
      <w:r>
        <w:t xml:space="preserve">   </w:t>
      </w:r>
      <w:r w:rsidR="00AE50F2">
        <w:tab/>
      </w:r>
      <w:r>
        <w:t xml:space="preserve">Euclid Chemical Company (The); </w:t>
      </w:r>
      <w:r w:rsidR="00162F74">
        <w:t>Hey’DI K-11</w:t>
      </w:r>
      <w:r w:rsidR="003E1AB5">
        <w:t xml:space="preserve"> with Hey’DI SB Bonding Agent</w:t>
      </w:r>
      <w:r>
        <w:t xml:space="preserve">,  </w:t>
      </w:r>
      <w:hyperlink r:id="rId45" w:history="1">
        <w:r>
          <w:rPr>
            <w:rStyle w:val="Hyperlink"/>
          </w:rPr>
          <w:t>www.euclidchemical.com</w:t>
        </w:r>
      </w:hyperlink>
    </w:p>
    <w:p w:rsidR="00AE50F2" w:rsidRDefault="00AE50F2" w:rsidP="005C670C">
      <w:pPr>
        <w:pStyle w:val="a"/>
      </w:pPr>
      <w:r>
        <w:t>b.</w:t>
      </w:r>
      <w:r>
        <w:tab/>
      </w:r>
      <w:r>
        <w:tab/>
        <w:t xml:space="preserve">Color: </w:t>
      </w:r>
      <w:r w:rsidRPr="0044613D">
        <w:rPr>
          <w:b/>
          <w:color w:val="4F81BD"/>
        </w:rPr>
        <w:t>[Gray][White]</w:t>
      </w:r>
    </w:p>
    <w:p w:rsidR="005C670C" w:rsidRDefault="005C670C" w:rsidP="005C670C">
      <w:pPr>
        <w:pStyle w:val="GuideSpec"/>
      </w:pPr>
    </w:p>
    <w:p w:rsidR="005C670C" w:rsidRDefault="005C670C" w:rsidP="005C670C">
      <w:pPr>
        <w:pStyle w:val="A0"/>
      </w:pPr>
      <w:r>
        <w:t>B.</w:t>
      </w:r>
      <w:r>
        <w:tab/>
        <w:t>To ensure compatibility, all products shall be from the same manufacturer, who shall have ISO 9001 certification.</w:t>
      </w:r>
    </w:p>
    <w:p w:rsidR="005C670C" w:rsidRDefault="005C670C" w:rsidP="005C670C">
      <w:pPr>
        <w:pStyle w:val="GuideSpec"/>
      </w:pPr>
    </w:p>
    <w:p w:rsidR="005C670C" w:rsidRDefault="005C670C" w:rsidP="005C670C">
      <w:pPr>
        <w:pStyle w:val="GuideSpec"/>
      </w:pPr>
      <w:r>
        <w:t>PART 3:</w:t>
      </w:r>
      <w:r>
        <w:tab/>
        <w:t>EXECUTION</w:t>
      </w:r>
    </w:p>
    <w:p w:rsidR="005C670C" w:rsidRDefault="005C670C" w:rsidP="005C670C">
      <w:pPr>
        <w:pStyle w:val="GuideSpec"/>
        <w:rPr>
          <w:rStyle w:val="A11"/>
        </w:rPr>
      </w:pPr>
    </w:p>
    <w:p w:rsidR="005C670C" w:rsidRPr="00D32B58" w:rsidRDefault="005C670C" w:rsidP="005C670C">
      <w:pPr>
        <w:pStyle w:val="GuideSpec"/>
        <w:rPr>
          <w:rStyle w:val="A11"/>
          <w:sz w:val="20"/>
          <w:szCs w:val="20"/>
        </w:rPr>
      </w:pPr>
      <w:r w:rsidRPr="00D32B58">
        <w:rPr>
          <w:rStyle w:val="A11"/>
          <w:sz w:val="20"/>
          <w:szCs w:val="20"/>
        </w:rPr>
        <w:t>3</w:t>
      </w:r>
      <w:r w:rsidR="00D32B58">
        <w:rPr>
          <w:rStyle w:val="A11"/>
          <w:sz w:val="20"/>
          <w:szCs w:val="20"/>
        </w:rPr>
        <w:t>.01</w:t>
      </w:r>
      <w:r w:rsidRPr="00D32B58">
        <w:rPr>
          <w:rStyle w:val="A11"/>
          <w:sz w:val="20"/>
          <w:szCs w:val="20"/>
        </w:rPr>
        <w:tab/>
        <w:t>SURFACE PREPARATION</w:t>
      </w:r>
    </w:p>
    <w:p w:rsidR="005C670C" w:rsidRDefault="005C670C" w:rsidP="005C670C">
      <w:pPr>
        <w:pStyle w:val="GuideSpec"/>
        <w:rPr>
          <w:bCs/>
        </w:rPr>
      </w:pPr>
    </w:p>
    <w:p w:rsidR="00AF1F80" w:rsidRPr="00D32B58" w:rsidRDefault="00AF1F80" w:rsidP="00AF1F80">
      <w:pPr>
        <w:pStyle w:val="GuideSpec"/>
        <w:ind w:firstLine="720"/>
        <w:rPr>
          <w:rStyle w:val="A11"/>
          <w:sz w:val="20"/>
          <w:szCs w:val="20"/>
        </w:rPr>
      </w:pPr>
      <w:r>
        <w:rPr>
          <w:rStyle w:val="A11"/>
          <w:sz w:val="20"/>
          <w:szCs w:val="20"/>
        </w:rPr>
        <w:lastRenderedPageBreak/>
        <w:t>A</w:t>
      </w:r>
      <w:r w:rsidRPr="00D32B58">
        <w:rPr>
          <w:rStyle w:val="A11"/>
          <w:sz w:val="20"/>
          <w:szCs w:val="20"/>
        </w:rPr>
        <w:t>.</w:t>
      </w:r>
      <w:r w:rsidRPr="00D32B58">
        <w:rPr>
          <w:rStyle w:val="A11"/>
          <w:sz w:val="20"/>
          <w:szCs w:val="20"/>
        </w:rPr>
        <w:tab/>
        <w:t>Concrete shall be a minimum of 7 days old.</w:t>
      </w:r>
    </w:p>
    <w:p w:rsidR="00AF1F80" w:rsidRDefault="00AF1F80" w:rsidP="005C670C">
      <w:pPr>
        <w:pStyle w:val="A0"/>
        <w:rPr>
          <w:rFonts w:cs="Swis721 BT"/>
          <w:bCs/>
        </w:rPr>
      </w:pPr>
    </w:p>
    <w:p w:rsidR="005C670C" w:rsidRDefault="00AF1F80" w:rsidP="005C670C">
      <w:pPr>
        <w:pStyle w:val="A0"/>
        <w:rPr>
          <w:rFonts w:cs="Swis721 BT"/>
          <w:bCs/>
        </w:rPr>
      </w:pPr>
      <w:r>
        <w:rPr>
          <w:rFonts w:cs="Swis721 BT"/>
          <w:bCs/>
        </w:rPr>
        <w:t>B</w:t>
      </w:r>
      <w:r w:rsidR="005C670C">
        <w:rPr>
          <w:rFonts w:cs="Swis721 BT"/>
          <w:bCs/>
        </w:rPr>
        <w:t>.</w:t>
      </w:r>
      <w:r w:rsidR="005C670C">
        <w:rPr>
          <w:rFonts w:cs="Swis721 BT"/>
          <w:bCs/>
        </w:rPr>
        <w:tab/>
      </w:r>
      <w:r w:rsidR="005C670C">
        <w:t xml:space="preserve">Concrete substrate shall be structurally sound and free from deteriorated concrete, dust, dirt, paint, oil, efflorescence, laitance, </w:t>
      </w:r>
      <w:r w:rsidR="00D32B58">
        <w:t xml:space="preserve">curing compounds </w:t>
      </w:r>
      <w:r w:rsidR="005C670C">
        <w:t>and other contaminants. Blow clean using unoiled air.</w:t>
      </w:r>
    </w:p>
    <w:p w:rsidR="005C670C" w:rsidRDefault="005C670C" w:rsidP="005C670C">
      <w:pPr>
        <w:pStyle w:val="A0"/>
      </w:pPr>
    </w:p>
    <w:p w:rsidR="00AF1F80" w:rsidRDefault="00AF1F80" w:rsidP="005C670C">
      <w:pPr>
        <w:pStyle w:val="A0"/>
      </w:pPr>
      <w:r>
        <w:t>C.</w:t>
      </w:r>
      <w:r>
        <w:tab/>
        <w:t xml:space="preserve">Concrete honeycombs, cavities, joints, cracks, voids, tie holes and other defects must be opened and routed to sound material. </w:t>
      </w:r>
    </w:p>
    <w:p w:rsidR="00AF1F80" w:rsidRDefault="00AF1F80" w:rsidP="005C670C">
      <w:pPr>
        <w:pStyle w:val="A0"/>
      </w:pPr>
    </w:p>
    <w:p w:rsidR="00AF1F80" w:rsidRDefault="00AF1F80" w:rsidP="005C670C">
      <w:pPr>
        <w:pStyle w:val="A0"/>
      </w:pPr>
      <w:r>
        <w:t>D.</w:t>
      </w:r>
      <w:r>
        <w:tab/>
        <w:t>No active water leaks should be present at the time of application.</w:t>
      </w:r>
    </w:p>
    <w:p w:rsidR="00AF1F80" w:rsidRDefault="00AF1F80" w:rsidP="005C670C">
      <w:pPr>
        <w:pStyle w:val="A0"/>
      </w:pPr>
    </w:p>
    <w:p w:rsidR="005C670C" w:rsidRDefault="00AF1F80" w:rsidP="005C670C">
      <w:pPr>
        <w:pStyle w:val="A0"/>
      </w:pPr>
      <w:r>
        <w:t>E</w:t>
      </w:r>
      <w:r w:rsidR="005C670C">
        <w:t>.</w:t>
      </w:r>
      <w:r w:rsidR="005C670C">
        <w:tab/>
        <w:t xml:space="preserve">Surface profile shall be CSP </w:t>
      </w:r>
      <w:r w:rsidR="00D32B58">
        <w:t>1</w:t>
      </w:r>
      <w:r w:rsidR="005C670C">
        <w:t>-</w:t>
      </w:r>
      <w:r w:rsidR="00D32B58">
        <w:t>3</w:t>
      </w:r>
      <w:r w:rsidR="005C670C">
        <w:t xml:space="preserve"> per ICRI Guideline 310.2–1997 (formerly 03732) “Selecting and Specifying Concrete Surface Preparation for Sealers, Coatings, and Polymer Overlays”.</w:t>
      </w:r>
    </w:p>
    <w:p w:rsidR="00AF1F80" w:rsidRDefault="00AF1F80" w:rsidP="005C670C">
      <w:pPr>
        <w:pStyle w:val="A0"/>
      </w:pPr>
    </w:p>
    <w:p w:rsidR="00AF1F80" w:rsidRDefault="00AF1F80" w:rsidP="00AF1F80">
      <w:pPr>
        <w:pStyle w:val="A0"/>
      </w:pPr>
      <w:r>
        <w:t>F.</w:t>
      </w:r>
      <w:r>
        <w:tab/>
        <w:t>Once prepared, the substrate needs to be soaked with water to a saturated, surface-dry (SSD) condition just prior to the application of the material</w:t>
      </w:r>
    </w:p>
    <w:p w:rsidR="00AF1F80" w:rsidRDefault="00AF1F80" w:rsidP="005C670C">
      <w:pPr>
        <w:pStyle w:val="A0"/>
      </w:pPr>
    </w:p>
    <w:p w:rsidR="005C670C" w:rsidRPr="0093795A" w:rsidRDefault="005C670C" w:rsidP="005C670C">
      <w:pPr>
        <w:pStyle w:val="GuideSpec"/>
        <w:rPr>
          <w:rStyle w:val="A11"/>
          <w:bCs/>
          <w:sz w:val="20"/>
          <w:szCs w:val="20"/>
        </w:rPr>
      </w:pPr>
      <w:r w:rsidRPr="0093795A">
        <w:rPr>
          <w:rStyle w:val="A11"/>
          <w:bCs/>
          <w:sz w:val="20"/>
          <w:szCs w:val="20"/>
        </w:rPr>
        <w:t>3</w:t>
      </w:r>
      <w:r w:rsidR="0093795A" w:rsidRPr="0093795A">
        <w:rPr>
          <w:rStyle w:val="A11"/>
          <w:bCs/>
          <w:sz w:val="20"/>
          <w:szCs w:val="20"/>
        </w:rPr>
        <w:t>.02</w:t>
      </w:r>
      <w:r w:rsidRPr="0093795A">
        <w:rPr>
          <w:rStyle w:val="A11"/>
          <w:bCs/>
          <w:sz w:val="20"/>
          <w:szCs w:val="20"/>
        </w:rPr>
        <w:tab/>
        <w:t>WATERPROOFING APPLICATION</w:t>
      </w:r>
    </w:p>
    <w:p w:rsidR="005C670C" w:rsidRDefault="005C670C" w:rsidP="005C670C">
      <w:pPr>
        <w:pStyle w:val="GuideSpec"/>
      </w:pPr>
    </w:p>
    <w:p w:rsidR="00CB09B1" w:rsidRDefault="00CB09B1" w:rsidP="00CB09B1">
      <w:pPr>
        <w:pStyle w:val="A0"/>
        <w:rPr>
          <w:rStyle w:val="Emphasis"/>
          <w:i w:val="0"/>
          <w:iCs w:val="0"/>
        </w:rPr>
      </w:pPr>
      <w:r>
        <w:rPr>
          <w:rStyle w:val="Emphasis"/>
          <w:i w:val="0"/>
          <w:iCs w:val="0"/>
        </w:rPr>
        <w:t>A.</w:t>
      </w:r>
      <w:r>
        <w:rPr>
          <w:rStyle w:val="Emphasis"/>
          <w:i w:val="0"/>
          <w:iCs w:val="0"/>
        </w:rPr>
        <w:tab/>
        <w:t>Dilute manufacturer’s recommended liquid polymer additive as noted on manufacturer’s literature and mix with Cementitious Coating per manufacturer’s published instructions</w:t>
      </w:r>
    </w:p>
    <w:p w:rsidR="00CB09B1" w:rsidRDefault="00CB09B1" w:rsidP="005C670C">
      <w:pPr>
        <w:pStyle w:val="A0"/>
      </w:pPr>
    </w:p>
    <w:p w:rsidR="005C670C" w:rsidRDefault="00CB09B1" w:rsidP="005C670C">
      <w:pPr>
        <w:pStyle w:val="A0"/>
      </w:pPr>
      <w:r>
        <w:t>B</w:t>
      </w:r>
      <w:r w:rsidR="005C670C">
        <w:t>.</w:t>
      </w:r>
      <w:r w:rsidR="005C670C">
        <w:tab/>
      </w:r>
      <w:r>
        <w:t>A</w:t>
      </w:r>
      <w:r w:rsidR="005C670C">
        <w:t xml:space="preserve">pply first coat at rate of </w:t>
      </w:r>
      <w:r>
        <w:t>2.25</w:t>
      </w:r>
      <w:r w:rsidR="005C670C">
        <w:t xml:space="preserve"> pounds per square yard per manufacturer’s written recommendations.</w:t>
      </w:r>
    </w:p>
    <w:p w:rsidR="005C670C" w:rsidRDefault="005C670C" w:rsidP="005C670C">
      <w:pPr>
        <w:pStyle w:val="A0"/>
      </w:pPr>
    </w:p>
    <w:p w:rsidR="005C670C" w:rsidRDefault="005C670C" w:rsidP="005C670C">
      <w:pPr>
        <w:pStyle w:val="A0"/>
      </w:pPr>
      <w:r>
        <w:t>B.</w:t>
      </w:r>
      <w:r>
        <w:tab/>
      </w:r>
      <w:r w:rsidR="00CB09B1">
        <w:t xml:space="preserve">Allow first coat to cure for 24 hours then </w:t>
      </w:r>
      <w:r>
        <w:t xml:space="preserve">mix waterproofing and apply second coat at rate of </w:t>
      </w:r>
      <w:r w:rsidR="00CB09B1">
        <w:t>2.25</w:t>
      </w:r>
      <w:r>
        <w:t xml:space="preserve"> pounds per square yard per manufacturer’s written recommendations.</w:t>
      </w:r>
    </w:p>
    <w:p w:rsidR="00F023C7" w:rsidRDefault="00F023C7" w:rsidP="005C670C">
      <w:pPr>
        <w:pStyle w:val="A0"/>
      </w:pPr>
    </w:p>
    <w:p w:rsidR="00CB09B1" w:rsidRDefault="00F023C7" w:rsidP="00CB09B1">
      <w:pPr>
        <w:pStyle w:val="A0"/>
      </w:pPr>
      <w:r>
        <w:t>C.</w:t>
      </w:r>
      <w:r>
        <w:tab/>
        <w:t xml:space="preserve">Hand Brush Application: Apply Waterproofing at manufacturer’s published coverage rates using a masonry brush. Load bristles with material and apply a heavy coat using long, smooth horizontal strokes. Apply sufficient material to fill all voids. Final strokes should all be in one direction to produce an even texture and finish. </w:t>
      </w:r>
      <w:r w:rsidR="00CB09B1">
        <w:t>Final strokes for the second coat shall be perpendicular to the final strokes of the first coat.</w:t>
      </w:r>
    </w:p>
    <w:p w:rsidR="00F023C7" w:rsidRDefault="00F023C7" w:rsidP="00F023C7">
      <w:pPr>
        <w:pStyle w:val="A0"/>
      </w:pPr>
    </w:p>
    <w:p w:rsidR="00F023C7" w:rsidRDefault="00F023C7" w:rsidP="00F023C7">
      <w:pPr>
        <w:pStyle w:val="A0"/>
      </w:pPr>
      <w:r>
        <w:t>D.</w:t>
      </w:r>
      <w:r>
        <w:tab/>
        <w:t>Spray Application: Use heavy-duty spray equipment capable of spraying cement coatings or mastics. Contact manufacturer for recommendations.</w:t>
      </w:r>
    </w:p>
    <w:p w:rsidR="00AE50F2" w:rsidRDefault="00AE50F2" w:rsidP="00AE50F2">
      <w:pPr>
        <w:pStyle w:val="A0"/>
        <w:ind w:left="2160"/>
      </w:pPr>
      <w:r>
        <w:t>1.</w:t>
      </w:r>
      <w:r>
        <w:tab/>
        <w:t>Once first coat has been sprayed on the surface utilize a brush or trowel to work material into the substrate. Final strokes shall all be in one direction to produce an even texture and finish. Back brushing is not required for the second coat.</w:t>
      </w:r>
    </w:p>
    <w:p w:rsidR="00AE50F2" w:rsidRDefault="00AE50F2" w:rsidP="00F023C7">
      <w:pPr>
        <w:pStyle w:val="A0"/>
      </w:pPr>
    </w:p>
    <w:p w:rsidR="00F023C7" w:rsidRDefault="00F023C7" w:rsidP="005C670C">
      <w:pPr>
        <w:pStyle w:val="A0"/>
      </w:pPr>
    </w:p>
    <w:p w:rsidR="0093795A" w:rsidRDefault="0093795A" w:rsidP="0093795A">
      <w:pPr>
        <w:pStyle w:val="A0"/>
        <w:ind w:hanging="1440"/>
      </w:pPr>
      <w:r>
        <w:t>END OF SECTION</w:t>
      </w:r>
    </w:p>
    <w:p w:rsidR="005C670C" w:rsidRDefault="005C670C" w:rsidP="005C670C">
      <w:pPr>
        <w:pStyle w:val="GuideSpec"/>
      </w:pPr>
    </w:p>
    <w:p w:rsidR="005C670C" w:rsidRDefault="005C670C" w:rsidP="005C670C">
      <w:pPr>
        <w:pStyle w:val="GuideSpec"/>
      </w:pPr>
    </w:p>
    <w:p w:rsidR="005C670C" w:rsidRDefault="005C670C" w:rsidP="005C670C">
      <w:pPr>
        <w:pStyle w:val="GuideSpec"/>
        <w:rPr>
          <w:rStyle w:val="Emphasis"/>
          <w:i w:val="0"/>
          <w:iCs w:val="0"/>
        </w:rPr>
      </w:pPr>
    </w:p>
    <w:p w:rsidR="00A23B2E" w:rsidRPr="005C670C" w:rsidRDefault="00A23B2E" w:rsidP="005C670C">
      <w:pPr>
        <w:rPr>
          <w:rStyle w:val="Emphasis"/>
          <w:i w:val="0"/>
          <w:iCs w:val="0"/>
        </w:rPr>
      </w:pPr>
    </w:p>
    <w:sectPr w:rsidR="00A23B2E" w:rsidRPr="005C670C" w:rsidSect="00F61B32">
      <w:headerReference w:type="default" r:id="rId46"/>
      <w:pgSz w:w="12240" w:h="15840"/>
      <w:pgMar w:top="270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C2" w:rsidRDefault="00E741C2">
      <w:r>
        <w:separator/>
      </w:r>
    </w:p>
  </w:endnote>
  <w:endnote w:type="continuationSeparator" w:id="0">
    <w:p w:rsidR="00E741C2" w:rsidRDefault="00E7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BT">
    <w:altName w:val="Segoe Script"/>
    <w:panose1 w:val="020B0504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58" w:rsidRPr="00C80C58" w:rsidRDefault="00C80C58" w:rsidP="00C80C58">
    <w:pPr>
      <w:pStyle w:val="Footer"/>
      <w:tabs>
        <w:tab w:val="clear" w:pos="4320"/>
        <w:tab w:val="clear" w:pos="8640"/>
        <w:tab w:val="left" w:pos="1800"/>
      </w:tabs>
      <w:ind w:left="-1080"/>
      <w:jc w:val="right"/>
      <w:rPr>
        <w:rFonts w:ascii="Helvetica" w:hAnsi="Helvetica" w:cs="Helvetica"/>
        <w:sz w:val="16"/>
        <w:szCs w:val="16"/>
      </w:rPr>
    </w:pPr>
    <w:r w:rsidRPr="00C80C58">
      <w:rPr>
        <w:rFonts w:ascii="Helvetica" w:hAnsi="Helvetica" w:cs="Helvetica"/>
        <w:sz w:val="16"/>
        <w:szCs w:val="16"/>
      </w:rPr>
      <w:tab/>
    </w:r>
    <w:r w:rsidRPr="00C80C58">
      <w:rPr>
        <w:rFonts w:ascii="Helvetica" w:hAnsi="Helvetica" w:cs="Helvetica"/>
        <w:sz w:val="16"/>
        <w:szCs w:val="16"/>
      </w:rPr>
      <w:tab/>
    </w:r>
    <w:r w:rsidR="00B376B9">
      <w:rPr>
        <w:rFonts w:ascii="Helvetica" w:hAnsi="Helvetica" w:cs="Helvetica"/>
        <w:sz w:val="16"/>
        <w:szCs w:val="16"/>
      </w:rPr>
      <w:t>APRIL</w:t>
    </w:r>
    <w:r w:rsidRPr="00C80C58">
      <w:rPr>
        <w:rFonts w:ascii="Helvetica" w:hAnsi="Helvetica" w:cs="Helvetica"/>
        <w:sz w:val="16"/>
        <w:szCs w:val="16"/>
      </w:rPr>
      <w:t xml:space="preserve"> 2017</w:t>
    </w:r>
    <w:r w:rsidRPr="00C80C58">
      <w:rPr>
        <w:rFonts w:ascii="Helvetica" w:hAnsi="Helvetica" w:cs="Helvetic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C2" w:rsidRDefault="00E741C2">
      <w:r>
        <w:separator/>
      </w:r>
    </w:p>
  </w:footnote>
  <w:footnote w:type="continuationSeparator" w:id="0">
    <w:p w:rsidR="00E741C2" w:rsidRDefault="00E74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58" w:rsidRDefault="007A5679" w:rsidP="00F61B32">
    <w:pPr>
      <w:pStyle w:val="Header"/>
      <w:tabs>
        <w:tab w:val="clear" w:pos="4320"/>
        <w:tab w:val="clear" w:pos="8640"/>
      </w:tabs>
      <w:ind w:left="-270"/>
      <w:jc w:val="center"/>
      <w:rPr>
        <w:rFonts w:ascii="Helvetica" w:hAnsi="Helvetica"/>
        <w:color w:val="808080"/>
        <w:sz w:val="18"/>
        <w:szCs w:val="18"/>
      </w:rPr>
    </w:pPr>
    <w:r>
      <w:rPr>
        <w:noProof/>
      </w:rPr>
      <w:drawing>
        <wp:anchor distT="0" distB="0" distL="114300" distR="114300" simplePos="0" relativeHeight="251659264" behindDoc="1" locked="0" layoutInCell="1" allowOverlap="1">
          <wp:simplePos x="0" y="0"/>
          <wp:positionH relativeFrom="column">
            <wp:posOffset>-913765</wp:posOffset>
          </wp:positionH>
          <wp:positionV relativeFrom="paragraph">
            <wp:posOffset>-261620</wp:posOffset>
          </wp:positionV>
          <wp:extent cx="7772400" cy="102997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C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4598" o:spid="_x0000_s2075" type="#_x0000_t75" style="position:absolute;left:0;text-align:left;margin-left:-71.95pt;margin-top:-51pt;width:612pt;height:712.35pt;z-index:-251660288;mso-position-horizontal-relative:margin;mso-position-vertical-relative:margin" o:allowincell="f">
          <v:imagedata r:id="rId2" o:title="Digital_Letterhead_FOOTER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8C" w:rsidRDefault="007A5679" w:rsidP="00F61B32">
    <w:pPr>
      <w:pStyle w:val="Header"/>
      <w:tabs>
        <w:tab w:val="clear" w:pos="4320"/>
        <w:tab w:val="clear" w:pos="8640"/>
      </w:tabs>
      <w:ind w:left="-270"/>
      <w:jc w:val="center"/>
      <w:rPr>
        <w:rFonts w:ascii="Helvetica" w:hAnsi="Helvetica"/>
        <w:color w:val="808080"/>
        <w:sz w:val="18"/>
        <w:szCs w:val="18"/>
      </w:rPr>
    </w:pPr>
    <w:r>
      <w:rPr>
        <w:noProof/>
      </w:rPr>
      <w:drawing>
        <wp:anchor distT="0" distB="0" distL="114300" distR="114300" simplePos="0" relativeHeight="251658240" behindDoc="1" locked="0" layoutInCell="1" allowOverlap="1">
          <wp:simplePos x="0" y="0"/>
          <wp:positionH relativeFrom="column">
            <wp:posOffset>-948690</wp:posOffset>
          </wp:positionH>
          <wp:positionV relativeFrom="paragraph">
            <wp:posOffset>-237490</wp:posOffset>
          </wp:positionV>
          <wp:extent cx="6017260" cy="1029970"/>
          <wp:effectExtent l="0" t="0" r="254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22580"/>
                  <a:stretch>
                    <a:fillRect/>
                  </a:stretch>
                </pic:blipFill>
                <pic:spPr bwMode="auto">
                  <a:xfrm>
                    <a:off x="0" y="0"/>
                    <a:ext cx="601726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7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1.95pt;margin-top:-51pt;width:612pt;height:712.35pt;z-index:-251659264;mso-position-horizontal-relative:margin;mso-position-vertical-relative:margin" o:allowincell="f">
          <v:imagedata r:id="rId2" o:title="Digital_Letterhead_FOOTER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6C286FC"/>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ascii="Times New Roman" w:hAnsi="Times New Roman" w:cs="Times New Roman" w:hint="default"/>
        <w:color w:val="auto"/>
        <w:sz w:val="22"/>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10FE0320"/>
    <w:multiLevelType w:val="hybridMultilevel"/>
    <w:tmpl w:val="09AEA12A"/>
    <w:lvl w:ilvl="0" w:tplc="D6540F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B7413"/>
    <w:multiLevelType w:val="hybridMultilevel"/>
    <w:tmpl w:val="6598E4B4"/>
    <w:lvl w:ilvl="0" w:tplc="2E90AB6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31396"/>
    <w:multiLevelType w:val="hybridMultilevel"/>
    <w:tmpl w:val="FA924754"/>
    <w:lvl w:ilvl="0" w:tplc="7E7A8190">
      <w:start w:val="1"/>
      <w:numFmt w:val="lowerLetter"/>
      <w:lvlText w:val="%1)"/>
      <w:lvlJc w:val="left"/>
      <w:pPr>
        <w:tabs>
          <w:tab w:val="num" w:pos="2880"/>
        </w:tabs>
        <w:ind w:left="2880" w:hanging="72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6766592"/>
    <w:multiLevelType w:val="hybridMultilevel"/>
    <w:tmpl w:val="C2D64780"/>
    <w:lvl w:ilvl="0" w:tplc="963E592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A1D04"/>
    <w:multiLevelType w:val="hybridMultilevel"/>
    <w:tmpl w:val="4616107C"/>
    <w:lvl w:ilvl="0" w:tplc="6A56FFF0">
      <w:start w:val="1"/>
      <w:numFmt w:val="lowerLetter"/>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53907CA"/>
    <w:multiLevelType w:val="hybridMultilevel"/>
    <w:tmpl w:val="4C666E38"/>
    <w:lvl w:ilvl="0" w:tplc="2F22AA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DA0D4A"/>
    <w:multiLevelType w:val="hybridMultilevel"/>
    <w:tmpl w:val="8D9E563A"/>
    <w:lvl w:ilvl="0" w:tplc="04FC9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D7050B"/>
    <w:multiLevelType w:val="hybridMultilevel"/>
    <w:tmpl w:val="B19403F8"/>
    <w:lvl w:ilvl="0" w:tplc="87E6F0C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EAC5053"/>
    <w:multiLevelType w:val="hybridMultilevel"/>
    <w:tmpl w:val="B0B0C0B8"/>
    <w:lvl w:ilvl="0" w:tplc="C9A8C9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FBC1AF0"/>
    <w:multiLevelType w:val="hybridMultilevel"/>
    <w:tmpl w:val="09AEA12A"/>
    <w:lvl w:ilvl="0" w:tplc="D6540F3E">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16438D"/>
    <w:multiLevelType w:val="hybridMultilevel"/>
    <w:tmpl w:val="8D36BEE4"/>
    <w:lvl w:ilvl="0" w:tplc="D33AD7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5B4525"/>
    <w:multiLevelType w:val="hybridMultilevel"/>
    <w:tmpl w:val="3154EA8C"/>
    <w:lvl w:ilvl="0" w:tplc="F3D60F6E">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nsid w:val="5E9302F2"/>
    <w:multiLevelType w:val="hybridMultilevel"/>
    <w:tmpl w:val="3154EA8C"/>
    <w:lvl w:ilvl="0" w:tplc="F3D60F6E">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nsid w:val="68985807"/>
    <w:multiLevelType w:val="hybridMultilevel"/>
    <w:tmpl w:val="E6225DAE"/>
    <w:lvl w:ilvl="0" w:tplc="78FE1AF8">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79DA6891"/>
    <w:multiLevelType w:val="hybridMultilevel"/>
    <w:tmpl w:val="EDFC8F94"/>
    <w:lvl w:ilvl="0" w:tplc="F564AB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1"/>
  </w:num>
  <w:num w:numId="2">
    <w:abstractNumId w:val="3"/>
  </w:num>
  <w:num w:numId="3">
    <w:abstractNumId w:val="0"/>
  </w:num>
  <w:num w:numId="4">
    <w:abstractNumId w:val="8"/>
  </w:num>
  <w:num w:numId="5">
    <w:abstractNumId w:val="10"/>
  </w:num>
  <w:num w:numId="6">
    <w:abstractNumId w:val="2"/>
  </w:num>
  <w:num w:numId="7">
    <w:abstractNumId w:val="9"/>
  </w:num>
  <w:num w:numId="8">
    <w:abstractNumId w:val="14"/>
  </w:num>
  <w:num w:numId="9">
    <w:abstractNumId w:val="13"/>
  </w:num>
  <w:num w:numId="10">
    <w:abstractNumId w:val="4"/>
  </w:num>
  <w:num w:numId="11">
    <w:abstractNumId w:val="5"/>
  </w:num>
  <w:num w:numId="12">
    <w:abstractNumId w:val="15"/>
  </w:num>
  <w:num w:numId="13">
    <w:abstractNumId w:val="1"/>
  </w:num>
  <w:num w:numId="14">
    <w:abstractNumId w:val="16"/>
  </w:num>
  <w:num w:numId="15">
    <w:abstractNumId w:val="17"/>
  </w:num>
  <w:num w:numId="16">
    <w:abstractNumId w:val="12"/>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07"/>
    <w:rsid w:val="0004351B"/>
    <w:rsid w:val="000646EE"/>
    <w:rsid w:val="000835A9"/>
    <w:rsid w:val="00091FEE"/>
    <w:rsid w:val="000B2178"/>
    <w:rsid w:val="000C0CB3"/>
    <w:rsid w:val="000C6EDD"/>
    <w:rsid w:val="000E0F77"/>
    <w:rsid w:val="00100CB3"/>
    <w:rsid w:val="00135A55"/>
    <w:rsid w:val="00137567"/>
    <w:rsid w:val="00142DB6"/>
    <w:rsid w:val="00162F74"/>
    <w:rsid w:val="001759DF"/>
    <w:rsid w:val="00193F92"/>
    <w:rsid w:val="001A404A"/>
    <w:rsid w:val="001A67D1"/>
    <w:rsid w:val="001C08E5"/>
    <w:rsid w:val="001C6E84"/>
    <w:rsid w:val="00206E10"/>
    <w:rsid w:val="002444BC"/>
    <w:rsid w:val="00274B03"/>
    <w:rsid w:val="002766BC"/>
    <w:rsid w:val="0029048B"/>
    <w:rsid w:val="00291A85"/>
    <w:rsid w:val="002C5F2F"/>
    <w:rsid w:val="002D00A1"/>
    <w:rsid w:val="002D64B0"/>
    <w:rsid w:val="002E6938"/>
    <w:rsid w:val="002F35B3"/>
    <w:rsid w:val="003319C1"/>
    <w:rsid w:val="00361D75"/>
    <w:rsid w:val="00380F81"/>
    <w:rsid w:val="00394758"/>
    <w:rsid w:val="0039711C"/>
    <w:rsid w:val="003A18B7"/>
    <w:rsid w:val="003D0CB8"/>
    <w:rsid w:val="003E1AB5"/>
    <w:rsid w:val="003E5BE0"/>
    <w:rsid w:val="003E7EDE"/>
    <w:rsid w:val="00435469"/>
    <w:rsid w:val="00443692"/>
    <w:rsid w:val="0044613D"/>
    <w:rsid w:val="0046687E"/>
    <w:rsid w:val="00497B1A"/>
    <w:rsid w:val="004A345B"/>
    <w:rsid w:val="004B797F"/>
    <w:rsid w:val="004C773A"/>
    <w:rsid w:val="004D3675"/>
    <w:rsid w:val="004E0D88"/>
    <w:rsid w:val="004E60F5"/>
    <w:rsid w:val="004E6C26"/>
    <w:rsid w:val="004F7DE5"/>
    <w:rsid w:val="00502073"/>
    <w:rsid w:val="00527300"/>
    <w:rsid w:val="00546A6F"/>
    <w:rsid w:val="0055413F"/>
    <w:rsid w:val="005C670C"/>
    <w:rsid w:val="005D1CE1"/>
    <w:rsid w:val="005D6DAA"/>
    <w:rsid w:val="005E1614"/>
    <w:rsid w:val="005F4C92"/>
    <w:rsid w:val="00642A21"/>
    <w:rsid w:val="00671E12"/>
    <w:rsid w:val="00675205"/>
    <w:rsid w:val="00680C78"/>
    <w:rsid w:val="006913F9"/>
    <w:rsid w:val="006D1F8B"/>
    <w:rsid w:val="006E7CC4"/>
    <w:rsid w:val="00701B2D"/>
    <w:rsid w:val="0070217E"/>
    <w:rsid w:val="00757DD0"/>
    <w:rsid w:val="007676B3"/>
    <w:rsid w:val="007A5679"/>
    <w:rsid w:val="007B2A26"/>
    <w:rsid w:val="007D2E45"/>
    <w:rsid w:val="00806146"/>
    <w:rsid w:val="008419AC"/>
    <w:rsid w:val="008D24DB"/>
    <w:rsid w:val="008D6404"/>
    <w:rsid w:val="008E77EE"/>
    <w:rsid w:val="008F2A88"/>
    <w:rsid w:val="00901B89"/>
    <w:rsid w:val="0093795A"/>
    <w:rsid w:val="009404DF"/>
    <w:rsid w:val="009559EB"/>
    <w:rsid w:val="0095637E"/>
    <w:rsid w:val="00957EE2"/>
    <w:rsid w:val="0097636A"/>
    <w:rsid w:val="00984A2C"/>
    <w:rsid w:val="00986B65"/>
    <w:rsid w:val="00992405"/>
    <w:rsid w:val="0099702B"/>
    <w:rsid w:val="009A24EE"/>
    <w:rsid w:val="009A538A"/>
    <w:rsid w:val="009C2364"/>
    <w:rsid w:val="009C3225"/>
    <w:rsid w:val="00A23B2E"/>
    <w:rsid w:val="00A35E4A"/>
    <w:rsid w:val="00A56D54"/>
    <w:rsid w:val="00A7329A"/>
    <w:rsid w:val="00AB7442"/>
    <w:rsid w:val="00AD2988"/>
    <w:rsid w:val="00AE2032"/>
    <w:rsid w:val="00AE50F2"/>
    <w:rsid w:val="00AE6D0B"/>
    <w:rsid w:val="00AF1F80"/>
    <w:rsid w:val="00B215C4"/>
    <w:rsid w:val="00B36F4D"/>
    <w:rsid w:val="00B376B9"/>
    <w:rsid w:val="00B50398"/>
    <w:rsid w:val="00B53352"/>
    <w:rsid w:val="00B606DB"/>
    <w:rsid w:val="00B615EA"/>
    <w:rsid w:val="00B61909"/>
    <w:rsid w:val="00BA0CAC"/>
    <w:rsid w:val="00BA53E2"/>
    <w:rsid w:val="00BA6550"/>
    <w:rsid w:val="00BD6B0F"/>
    <w:rsid w:val="00BF6EC0"/>
    <w:rsid w:val="00C05F98"/>
    <w:rsid w:val="00C12A8B"/>
    <w:rsid w:val="00C2514D"/>
    <w:rsid w:val="00C266BE"/>
    <w:rsid w:val="00C52694"/>
    <w:rsid w:val="00C7444A"/>
    <w:rsid w:val="00C77556"/>
    <w:rsid w:val="00C80C58"/>
    <w:rsid w:val="00CB09B1"/>
    <w:rsid w:val="00CD6817"/>
    <w:rsid w:val="00D04427"/>
    <w:rsid w:val="00D14632"/>
    <w:rsid w:val="00D17B09"/>
    <w:rsid w:val="00D32B58"/>
    <w:rsid w:val="00D3454F"/>
    <w:rsid w:val="00D45ADB"/>
    <w:rsid w:val="00D506DD"/>
    <w:rsid w:val="00D8578C"/>
    <w:rsid w:val="00DC1BBF"/>
    <w:rsid w:val="00DC783C"/>
    <w:rsid w:val="00DD5EF4"/>
    <w:rsid w:val="00DF477F"/>
    <w:rsid w:val="00E01B1F"/>
    <w:rsid w:val="00E20F88"/>
    <w:rsid w:val="00E323FD"/>
    <w:rsid w:val="00E50DF0"/>
    <w:rsid w:val="00E64607"/>
    <w:rsid w:val="00E741C2"/>
    <w:rsid w:val="00E75D18"/>
    <w:rsid w:val="00E77794"/>
    <w:rsid w:val="00E87799"/>
    <w:rsid w:val="00E97826"/>
    <w:rsid w:val="00ED38A0"/>
    <w:rsid w:val="00EF5E82"/>
    <w:rsid w:val="00EF6430"/>
    <w:rsid w:val="00F023C7"/>
    <w:rsid w:val="00F11144"/>
    <w:rsid w:val="00F211DC"/>
    <w:rsid w:val="00F23700"/>
    <w:rsid w:val="00F272C2"/>
    <w:rsid w:val="00F61B32"/>
    <w:rsid w:val="00F65563"/>
    <w:rsid w:val="00F85646"/>
    <w:rsid w:val="00FC502B"/>
    <w:rsid w:val="00FF0F5D"/>
    <w:rsid w:val="00FF1035"/>
    <w:rsid w:val="00FF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07"/>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ind w:left="-900"/>
      <w:outlineLvl w:val="1"/>
    </w:pPr>
    <w:rPr>
      <w:rFonts w:ascii="HelveticaNeue" w:hAnsi="HelveticaNeu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DocumentMap">
    <w:name w:val="Document Map"/>
    <w:basedOn w:val="Normal"/>
    <w:semiHidden/>
    <w:pPr>
      <w:shd w:val="clear" w:color="auto" w:fill="000080"/>
    </w:pPr>
    <w:rPr>
      <w:rFonts w:ascii="Helvetica" w:eastAsia="MS Gothic" w:hAnsi="Helvetica"/>
    </w:rPr>
  </w:style>
  <w:style w:type="paragraph" w:styleId="BodyText">
    <w:name w:val="Body Text"/>
    <w:basedOn w:val="Normal"/>
    <w:link w:val="BodyTextChar"/>
    <w:rsid w:val="00091FEE"/>
    <w:pPr>
      <w:widowControl w:val="0"/>
      <w:jc w:val="both"/>
    </w:pPr>
    <w:rPr>
      <w:rFonts w:ascii="Century" w:hAnsi="Century"/>
      <w:snapToGrid w:val="0"/>
    </w:rPr>
  </w:style>
  <w:style w:type="character" w:customStyle="1" w:styleId="BodyTextChar">
    <w:name w:val="Body Text Char"/>
    <w:link w:val="BodyText"/>
    <w:rsid w:val="00091FEE"/>
    <w:rPr>
      <w:rFonts w:ascii="Century" w:eastAsia="Times New Roman" w:hAnsi="Century"/>
      <w:snapToGrid w:val="0"/>
      <w:sz w:val="24"/>
    </w:rPr>
  </w:style>
  <w:style w:type="paragraph" w:styleId="BalloonText">
    <w:name w:val="Balloon Text"/>
    <w:basedOn w:val="Normal"/>
    <w:link w:val="BalloonTextChar"/>
    <w:rsid w:val="00F61B32"/>
    <w:rPr>
      <w:rFonts w:ascii="Tahoma" w:hAnsi="Tahoma" w:cs="Tahoma"/>
      <w:sz w:val="16"/>
      <w:szCs w:val="16"/>
    </w:rPr>
  </w:style>
  <w:style w:type="character" w:customStyle="1" w:styleId="BalloonTextChar">
    <w:name w:val="Balloon Text Char"/>
    <w:link w:val="BalloonText"/>
    <w:rsid w:val="00F61B32"/>
    <w:rPr>
      <w:rFonts w:ascii="Tahoma" w:hAnsi="Tahoma" w:cs="Tahoma"/>
      <w:sz w:val="16"/>
      <w:szCs w:val="16"/>
    </w:rPr>
  </w:style>
  <w:style w:type="character" w:customStyle="1" w:styleId="A11">
    <w:name w:val="A11"/>
    <w:rsid w:val="00E64607"/>
    <w:rPr>
      <w:rFonts w:cs="Swis721 BT"/>
      <w:color w:val="000000"/>
      <w:sz w:val="18"/>
      <w:szCs w:val="18"/>
    </w:rPr>
  </w:style>
  <w:style w:type="paragraph" w:customStyle="1" w:styleId="PRT">
    <w:name w:val="PRT"/>
    <w:basedOn w:val="Normal"/>
    <w:next w:val="ART"/>
    <w:rsid w:val="00E64607"/>
    <w:pPr>
      <w:keepNext/>
      <w:numPr>
        <w:numId w:val="3"/>
      </w:numPr>
      <w:suppressAutoHyphens/>
      <w:spacing w:before="480"/>
      <w:jc w:val="both"/>
      <w:outlineLvl w:val="0"/>
    </w:pPr>
    <w:rPr>
      <w:sz w:val="22"/>
      <w:szCs w:val="20"/>
    </w:rPr>
  </w:style>
  <w:style w:type="paragraph" w:customStyle="1" w:styleId="SUT">
    <w:name w:val="SUT"/>
    <w:basedOn w:val="Normal"/>
    <w:next w:val="PR1"/>
    <w:rsid w:val="00E64607"/>
    <w:pPr>
      <w:numPr>
        <w:ilvl w:val="1"/>
        <w:numId w:val="3"/>
      </w:numPr>
      <w:suppressAutoHyphens/>
      <w:spacing w:before="240"/>
      <w:jc w:val="both"/>
      <w:outlineLvl w:val="0"/>
    </w:pPr>
    <w:rPr>
      <w:sz w:val="22"/>
      <w:szCs w:val="20"/>
    </w:rPr>
  </w:style>
  <w:style w:type="paragraph" w:customStyle="1" w:styleId="DST">
    <w:name w:val="DST"/>
    <w:basedOn w:val="Normal"/>
    <w:next w:val="PR1"/>
    <w:rsid w:val="00E64607"/>
    <w:pPr>
      <w:numPr>
        <w:ilvl w:val="2"/>
        <w:numId w:val="3"/>
      </w:numPr>
      <w:suppressAutoHyphens/>
      <w:spacing w:before="240"/>
      <w:jc w:val="both"/>
      <w:outlineLvl w:val="0"/>
    </w:pPr>
    <w:rPr>
      <w:sz w:val="22"/>
      <w:szCs w:val="20"/>
    </w:rPr>
  </w:style>
  <w:style w:type="paragraph" w:customStyle="1" w:styleId="ART">
    <w:name w:val="ART"/>
    <w:basedOn w:val="Normal"/>
    <w:next w:val="PR1"/>
    <w:rsid w:val="00E64607"/>
    <w:pPr>
      <w:keepNext/>
      <w:numPr>
        <w:ilvl w:val="3"/>
        <w:numId w:val="3"/>
      </w:numPr>
      <w:suppressAutoHyphens/>
      <w:spacing w:before="480"/>
      <w:jc w:val="both"/>
      <w:outlineLvl w:val="1"/>
    </w:pPr>
    <w:rPr>
      <w:sz w:val="22"/>
      <w:szCs w:val="20"/>
    </w:rPr>
  </w:style>
  <w:style w:type="paragraph" w:customStyle="1" w:styleId="PR1">
    <w:name w:val="PR1"/>
    <w:basedOn w:val="Normal"/>
    <w:link w:val="PR1Char"/>
    <w:rsid w:val="00E64607"/>
    <w:pPr>
      <w:numPr>
        <w:ilvl w:val="4"/>
        <w:numId w:val="3"/>
      </w:numPr>
      <w:suppressAutoHyphens/>
      <w:spacing w:before="240"/>
      <w:jc w:val="both"/>
      <w:outlineLvl w:val="2"/>
    </w:pPr>
    <w:rPr>
      <w:sz w:val="22"/>
      <w:szCs w:val="20"/>
    </w:rPr>
  </w:style>
  <w:style w:type="paragraph" w:customStyle="1" w:styleId="PR2">
    <w:name w:val="PR2"/>
    <w:basedOn w:val="Normal"/>
    <w:rsid w:val="00E64607"/>
    <w:pPr>
      <w:numPr>
        <w:ilvl w:val="5"/>
        <w:numId w:val="3"/>
      </w:numPr>
      <w:suppressAutoHyphens/>
      <w:jc w:val="both"/>
      <w:outlineLvl w:val="3"/>
    </w:pPr>
    <w:rPr>
      <w:sz w:val="22"/>
      <w:szCs w:val="20"/>
    </w:rPr>
  </w:style>
  <w:style w:type="paragraph" w:customStyle="1" w:styleId="PR3">
    <w:name w:val="PR3"/>
    <w:basedOn w:val="Normal"/>
    <w:rsid w:val="00E64607"/>
    <w:pPr>
      <w:numPr>
        <w:ilvl w:val="6"/>
        <w:numId w:val="3"/>
      </w:numPr>
      <w:suppressAutoHyphens/>
      <w:jc w:val="both"/>
      <w:outlineLvl w:val="4"/>
    </w:pPr>
    <w:rPr>
      <w:sz w:val="22"/>
      <w:szCs w:val="20"/>
    </w:rPr>
  </w:style>
  <w:style w:type="paragraph" w:customStyle="1" w:styleId="PR4">
    <w:name w:val="PR4"/>
    <w:basedOn w:val="Normal"/>
    <w:rsid w:val="00E64607"/>
    <w:pPr>
      <w:numPr>
        <w:ilvl w:val="7"/>
        <w:numId w:val="3"/>
      </w:numPr>
      <w:suppressAutoHyphens/>
      <w:jc w:val="both"/>
      <w:outlineLvl w:val="5"/>
    </w:pPr>
    <w:rPr>
      <w:sz w:val="22"/>
      <w:szCs w:val="20"/>
    </w:rPr>
  </w:style>
  <w:style w:type="paragraph" w:customStyle="1" w:styleId="PR5">
    <w:name w:val="PR5"/>
    <w:basedOn w:val="Normal"/>
    <w:rsid w:val="00E64607"/>
    <w:pPr>
      <w:numPr>
        <w:ilvl w:val="8"/>
        <w:numId w:val="3"/>
      </w:numPr>
      <w:suppressAutoHyphens/>
      <w:jc w:val="both"/>
      <w:outlineLvl w:val="6"/>
    </w:pPr>
    <w:rPr>
      <w:sz w:val="22"/>
      <w:szCs w:val="20"/>
    </w:rPr>
  </w:style>
  <w:style w:type="paragraph" w:customStyle="1" w:styleId="Level3">
    <w:name w:val="Level 3"/>
    <w:basedOn w:val="Normal"/>
    <w:rsid w:val="00E64607"/>
    <w:pPr>
      <w:widowControl w:val="0"/>
    </w:pPr>
    <w:rPr>
      <w:szCs w:val="20"/>
    </w:rPr>
  </w:style>
  <w:style w:type="paragraph" w:styleId="ListParagraph">
    <w:name w:val="List Paragraph"/>
    <w:basedOn w:val="Normal"/>
    <w:uiPriority w:val="34"/>
    <w:qFormat/>
    <w:rsid w:val="00E64607"/>
    <w:pPr>
      <w:ind w:left="720"/>
    </w:pPr>
  </w:style>
  <w:style w:type="character" w:styleId="Hyperlink">
    <w:name w:val="Hyperlink"/>
    <w:rsid w:val="004C773A"/>
    <w:rPr>
      <w:color w:val="0000FF"/>
      <w:u w:val="single"/>
    </w:rPr>
  </w:style>
  <w:style w:type="paragraph" w:customStyle="1" w:styleId="GuideSpec">
    <w:name w:val="Guide Spec"/>
    <w:basedOn w:val="Normal"/>
    <w:link w:val="GuideSpecChar"/>
    <w:qFormat/>
    <w:rsid w:val="00B50398"/>
    <w:rPr>
      <w:rFonts w:ascii="Helvetica" w:hAnsi="Helvetica"/>
      <w:sz w:val="20"/>
      <w:szCs w:val="20"/>
    </w:rPr>
  </w:style>
  <w:style w:type="character" w:customStyle="1" w:styleId="GuideSpecChar">
    <w:name w:val="Guide Spec Char"/>
    <w:link w:val="GuideSpec"/>
    <w:rsid w:val="00B50398"/>
    <w:rPr>
      <w:rFonts w:ascii="Helvetica" w:eastAsia="Times New Roman" w:hAnsi="Helvetica"/>
    </w:rPr>
  </w:style>
  <w:style w:type="paragraph" w:customStyle="1" w:styleId="a">
    <w:name w:val="a)"/>
    <w:basedOn w:val="Normal"/>
    <w:link w:val="aChar"/>
    <w:qFormat/>
    <w:rsid w:val="00ED38A0"/>
    <w:pPr>
      <w:ind w:left="2520" w:hanging="360"/>
    </w:pPr>
    <w:rPr>
      <w:rFonts w:ascii="Helvetica" w:hAnsi="Helvetica"/>
      <w:sz w:val="20"/>
      <w:szCs w:val="20"/>
    </w:rPr>
  </w:style>
  <w:style w:type="character" w:customStyle="1" w:styleId="aChar">
    <w:name w:val="a) Char"/>
    <w:link w:val="a"/>
    <w:rsid w:val="00ED38A0"/>
    <w:rPr>
      <w:rFonts w:ascii="Helvetica" w:eastAsia="Times New Roman" w:hAnsi="Helvetica"/>
    </w:rPr>
  </w:style>
  <w:style w:type="paragraph" w:customStyle="1" w:styleId="A0">
    <w:name w:val="A."/>
    <w:basedOn w:val="GuideSpec"/>
    <w:link w:val="AChar0"/>
    <w:qFormat/>
    <w:rsid w:val="00CD6817"/>
    <w:pPr>
      <w:ind w:left="1440" w:hanging="720"/>
    </w:pPr>
  </w:style>
  <w:style w:type="character" w:customStyle="1" w:styleId="AChar0">
    <w:name w:val="A. Char"/>
    <w:link w:val="A0"/>
    <w:rsid w:val="00CD6817"/>
    <w:rPr>
      <w:rFonts w:ascii="Helvetica" w:eastAsia="Times New Roman" w:hAnsi="Helvetica"/>
    </w:rPr>
  </w:style>
  <w:style w:type="paragraph" w:customStyle="1" w:styleId="guideNOTE">
    <w:name w:val="guideNOTE"/>
    <w:basedOn w:val="GuideSpec"/>
    <w:link w:val="guideNOTEChar"/>
    <w:qFormat/>
    <w:rsid w:val="00CD6817"/>
    <w:pPr>
      <w:jc w:val="both"/>
    </w:pPr>
    <w:rPr>
      <w:b/>
      <w:i/>
      <w:color w:val="0070C0"/>
    </w:rPr>
  </w:style>
  <w:style w:type="character" w:customStyle="1" w:styleId="guideNOTEChar">
    <w:name w:val="guideNOTE Char"/>
    <w:link w:val="guideNOTE"/>
    <w:rsid w:val="00CD6817"/>
    <w:rPr>
      <w:rFonts w:ascii="Helvetica" w:eastAsia="Times New Roman" w:hAnsi="Helvetica"/>
      <w:b/>
      <w:i/>
      <w:color w:val="0070C0"/>
    </w:rPr>
  </w:style>
  <w:style w:type="paragraph" w:customStyle="1" w:styleId="SCT">
    <w:name w:val="SCT"/>
    <w:basedOn w:val="Normal"/>
    <w:next w:val="PRT"/>
    <w:rsid w:val="008419AC"/>
    <w:pPr>
      <w:suppressAutoHyphens/>
      <w:spacing w:before="240"/>
      <w:jc w:val="both"/>
    </w:pPr>
    <w:rPr>
      <w:sz w:val="22"/>
      <w:szCs w:val="20"/>
    </w:rPr>
  </w:style>
  <w:style w:type="paragraph" w:customStyle="1" w:styleId="CMT">
    <w:name w:val="CMT"/>
    <w:basedOn w:val="Normal"/>
    <w:link w:val="CMTChar"/>
    <w:rsid w:val="008419AC"/>
    <w:pPr>
      <w:suppressAutoHyphens/>
      <w:spacing w:before="240"/>
      <w:jc w:val="both"/>
    </w:pPr>
    <w:rPr>
      <w:color w:val="0000FF"/>
      <w:sz w:val="22"/>
      <w:szCs w:val="20"/>
      <w:lang w:val="x-none" w:eastAsia="x-none"/>
    </w:rPr>
  </w:style>
  <w:style w:type="character" w:customStyle="1" w:styleId="NUM">
    <w:name w:val="NUM"/>
    <w:basedOn w:val="DefaultParagraphFont"/>
    <w:rsid w:val="008419AC"/>
  </w:style>
  <w:style w:type="character" w:customStyle="1" w:styleId="CMTChar">
    <w:name w:val="CMT Char"/>
    <w:link w:val="CMT"/>
    <w:locked/>
    <w:rsid w:val="008419AC"/>
    <w:rPr>
      <w:rFonts w:ascii="Times New Roman" w:eastAsia="Times New Roman" w:hAnsi="Times New Roman"/>
      <w:color w:val="0000FF"/>
      <w:sz w:val="22"/>
      <w:lang w:val="x-none" w:eastAsia="x-none"/>
    </w:rPr>
  </w:style>
  <w:style w:type="character" w:customStyle="1" w:styleId="PR1Char">
    <w:name w:val="PR1 Char"/>
    <w:link w:val="PR1"/>
    <w:rsid w:val="008419AC"/>
    <w:rPr>
      <w:rFonts w:ascii="Times New Roman" w:eastAsia="Times New Roman" w:hAnsi="Times New Roman"/>
      <w:sz w:val="22"/>
    </w:rPr>
  </w:style>
  <w:style w:type="character" w:customStyle="1" w:styleId="A1">
    <w:name w:val="A1"/>
    <w:rsid w:val="008419AC"/>
    <w:rPr>
      <w:rFonts w:cs="Swis721 BT"/>
      <w:color w:val="221E1F"/>
      <w:sz w:val="17"/>
      <w:szCs w:val="17"/>
    </w:rPr>
  </w:style>
  <w:style w:type="character" w:customStyle="1" w:styleId="NAM">
    <w:name w:val="NAM"/>
    <w:basedOn w:val="DefaultParagraphFont"/>
    <w:rsid w:val="008419AC"/>
  </w:style>
  <w:style w:type="paragraph" w:customStyle="1" w:styleId="1">
    <w:name w:val="1)"/>
    <w:basedOn w:val="a"/>
    <w:link w:val="1Char"/>
    <w:qFormat/>
    <w:rsid w:val="008419AC"/>
    <w:pPr>
      <w:ind w:firstLine="0"/>
    </w:pPr>
  </w:style>
  <w:style w:type="paragraph" w:customStyle="1" w:styleId="a2">
    <w:name w:val="a]]"/>
    <w:basedOn w:val="1"/>
    <w:link w:val="aChar1"/>
    <w:qFormat/>
    <w:rsid w:val="008419AC"/>
    <w:pPr>
      <w:ind w:firstLine="360"/>
    </w:pPr>
  </w:style>
  <w:style w:type="character" w:customStyle="1" w:styleId="1Char">
    <w:name w:val="1) Char"/>
    <w:link w:val="1"/>
    <w:rsid w:val="008419AC"/>
    <w:rPr>
      <w:rFonts w:ascii="Helvetica" w:eastAsia="Times New Roman" w:hAnsi="Helvetica"/>
    </w:rPr>
  </w:style>
  <w:style w:type="character" w:customStyle="1" w:styleId="aChar1">
    <w:name w:val="a]] Char"/>
    <w:link w:val="a2"/>
    <w:rsid w:val="008419AC"/>
    <w:rPr>
      <w:rFonts w:ascii="Helvetica" w:eastAsia="Times New Roman" w:hAnsi="Helvetica"/>
    </w:rPr>
  </w:style>
  <w:style w:type="paragraph" w:customStyle="1" w:styleId="10">
    <w:name w:val="1."/>
    <w:basedOn w:val="GuideSpec"/>
    <w:link w:val="1Char0"/>
    <w:qFormat/>
    <w:rsid w:val="000C0CB3"/>
    <w:pPr>
      <w:ind w:left="2160" w:hanging="720"/>
    </w:pPr>
    <w:rPr>
      <w:szCs w:val="22"/>
    </w:rPr>
  </w:style>
  <w:style w:type="character" w:customStyle="1" w:styleId="1Char0">
    <w:name w:val="1. Char"/>
    <w:link w:val="10"/>
    <w:rsid w:val="000C0CB3"/>
    <w:rPr>
      <w:rFonts w:ascii="Helvetica" w:eastAsia="Times New Roman" w:hAnsi="Helvetica"/>
      <w:szCs w:val="22"/>
    </w:rPr>
  </w:style>
  <w:style w:type="paragraph" w:customStyle="1" w:styleId="guideHEADER">
    <w:name w:val="guideHEADER"/>
    <w:basedOn w:val="GuideSpec"/>
    <w:link w:val="guideHEADERChar"/>
    <w:qFormat/>
    <w:rsid w:val="006913F9"/>
    <w:rPr>
      <w:b/>
      <w:sz w:val="32"/>
      <w:szCs w:val="32"/>
    </w:rPr>
  </w:style>
  <w:style w:type="paragraph" w:customStyle="1" w:styleId="guideSUBHEAD">
    <w:name w:val="guideSUBHEAD"/>
    <w:basedOn w:val="GuideSpec"/>
    <w:link w:val="guideSUBHEADChar"/>
    <w:qFormat/>
    <w:rsid w:val="006913F9"/>
    <w:rPr>
      <w:b/>
      <w:sz w:val="24"/>
      <w:szCs w:val="24"/>
    </w:rPr>
  </w:style>
  <w:style w:type="character" w:customStyle="1" w:styleId="guideHEADERChar">
    <w:name w:val="guideHEADER Char"/>
    <w:link w:val="guideHEADER"/>
    <w:rsid w:val="006913F9"/>
    <w:rPr>
      <w:rFonts w:ascii="Helvetica" w:eastAsia="Times New Roman" w:hAnsi="Helvetica"/>
      <w:b/>
      <w:sz w:val="32"/>
      <w:szCs w:val="32"/>
    </w:rPr>
  </w:style>
  <w:style w:type="character" w:customStyle="1" w:styleId="guideSUBHEADChar">
    <w:name w:val="guideSUBHEAD Char"/>
    <w:link w:val="guideSUBHEAD"/>
    <w:rsid w:val="006913F9"/>
    <w:rPr>
      <w:rFonts w:ascii="Helvetica" w:eastAsia="Times New Roman" w:hAnsi="Helvetica"/>
      <w:b/>
      <w:sz w:val="24"/>
      <w:szCs w:val="24"/>
    </w:rPr>
  </w:style>
  <w:style w:type="character" w:styleId="Emphasis">
    <w:name w:val="Emphasis"/>
    <w:qFormat/>
    <w:rsid w:val="00984A2C"/>
    <w:rPr>
      <w:i/>
      <w:iCs/>
    </w:rPr>
  </w:style>
  <w:style w:type="character" w:styleId="FollowedHyperlink">
    <w:name w:val="FollowedHyperlink"/>
    <w:rsid w:val="00394758"/>
    <w:rPr>
      <w:color w:val="800080"/>
      <w:u w:val="single"/>
    </w:rPr>
  </w:style>
  <w:style w:type="character" w:customStyle="1" w:styleId="FooterChar">
    <w:name w:val="Footer Char"/>
    <w:link w:val="Footer"/>
    <w:uiPriority w:val="99"/>
    <w:rsid w:val="0097636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07"/>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ind w:left="-900"/>
      <w:outlineLvl w:val="1"/>
    </w:pPr>
    <w:rPr>
      <w:rFonts w:ascii="HelveticaNeue" w:hAnsi="HelveticaNeu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DocumentMap">
    <w:name w:val="Document Map"/>
    <w:basedOn w:val="Normal"/>
    <w:semiHidden/>
    <w:pPr>
      <w:shd w:val="clear" w:color="auto" w:fill="000080"/>
    </w:pPr>
    <w:rPr>
      <w:rFonts w:ascii="Helvetica" w:eastAsia="MS Gothic" w:hAnsi="Helvetica"/>
    </w:rPr>
  </w:style>
  <w:style w:type="paragraph" w:styleId="BodyText">
    <w:name w:val="Body Text"/>
    <w:basedOn w:val="Normal"/>
    <w:link w:val="BodyTextChar"/>
    <w:rsid w:val="00091FEE"/>
    <w:pPr>
      <w:widowControl w:val="0"/>
      <w:jc w:val="both"/>
    </w:pPr>
    <w:rPr>
      <w:rFonts w:ascii="Century" w:hAnsi="Century"/>
      <w:snapToGrid w:val="0"/>
    </w:rPr>
  </w:style>
  <w:style w:type="character" w:customStyle="1" w:styleId="BodyTextChar">
    <w:name w:val="Body Text Char"/>
    <w:link w:val="BodyText"/>
    <w:rsid w:val="00091FEE"/>
    <w:rPr>
      <w:rFonts w:ascii="Century" w:eastAsia="Times New Roman" w:hAnsi="Century"/>
      <w:snapToGrid w:val="0"/>
      <w:sz w:val="24"/>
    </w:rPr>
  </w:style>
  <w:style w:type="paragraph" w:styleId="BalloonText">
    <w:name w:val="Balloon Text"/>
    <w:basedOn w:val="Normal"/>
    <w:link w:val="BalloonTextChar"/>
    <w:rsid w:val="00F61B32"/>
    <w:rPr>
      <w:rFonts w:ascii="Tahoma" w:hAnsi="Tahoma" w:cs="Tahoma"/>
      <w:sz w:val="16"/>
      <w:szCs w:val="16"/>
    </w:rPr>
  </w:style>
  <w:style w:type="character" w:customStyle="1" w:styleId="BalloonTextChar">
    <w:name w:val="Balloon Text Char"/>
    <w:link w:val="BalloonText"/>
    <w:rsid w:val="00F61B32"/>
    <w:rPr>
      <w:rFonts w:ascii="Tahoma" w:hAnsi="Tahoma" w:cs="Tahoma"/>
      <w:sz w:val="16"/>
      <w:szCs w:val="16"/>
    </w:rPr>
  </w:style>
  <w:style w:type="character" w:customStyle="1" w:styleId="A11">
    <w:name w:val="A11"/>
    <w:rsid w:val="00E64607"/>
    <w:rPr>
      <w:rFonts w:cs="Swis721 BT"/>
      <w:color w:val="000000"/>
      <w:sz w:val="18"/>
      <w:szCs w:val="18"/>
    </w:rPr>
  </w:style>
  <w:style w:type="paragraph" w:customStyle="1" w:styleId="PRT">
    <w:name w:val="PRT"/>
    <w:basedOn w:val="Normal"/>
    <w:next w:val="ART"/>
    <w:rsid w:val="00E64607"/>
    <w:pPr>
      <w:keepNext/>
      <w:numPr>
        <w:numId w:val="3"/>
      </w:numPr>
      <w:suppressAutoHyphens/>
      <w:spacing w:before="480"/>
      <w:jc w:val="both"/>
      <w:outlineLvl w:val="0"/>
    </w:pPr>
    <w:rPr>
      <w:sz w:val="22"/>
      <w:szCs w:val="20"/>
    </w:rPr>
  </w:style>
  <w:style w:type="paragraph" w:customStyle="1" w:styleId="SUT">
    <w:name w:val="SUT"/>
    <w:basedOn w:val="Normal"/>
    <w:next w:val="PR1"/>
    <w:rsid w:val="00E64607"/>
    <w:pPr>
      <w:numPr>
        <w:ilvl w:val="1"/>
        <w:numId w:val="3"/>
      </w:numPr>
      <w:suppressAutoHyphens/>
      <w:spacing w:before="240"/>
      <w:jc w:val="both"/>
      <w:outlineLvl w:val="0"/>
    </w:pPr>
    <w:rPr>
      <w:sz w:val="22"/>
      <w:szCs w:val="20"/>
    </w:rPr>
  </w:style>
  <w:style w:type="paragraph" w:customStyle="1" w:styleId="DST">
    <w:name w:val="DST"/>
    <w:basedOn w:val="Normal"/>
    <w:next w:val="PR1"/>
    <w:rsid w:val="00E64607"/>
    <w:pPr>
      <w:numPr>
        <w:ilvl w:val="2"/>
        <w:numId w:val="3"/>
      </w:numPr>
      <w:suppressAutoHyphens/>
      <w:spacing w:before="240"/>
      <w:jc w:val="both"/>
      <w:outlineLvl w:val="0"/>
    </w:pPr>
    <w:rPr>
      <w:sz w:val="22"/>
      <w:szCs w:val="20"/>
    </w:rPr>
  </w:style>
  <w:style w:type="paragraph" w:customStyle="1" w:styleId="ART">
    <w:name w:val="ART"/>
    <w:basedOn w:val="Normal"/>
    <w:next w:val="PR1"/>
    <w:rsid w:val="00E64607"/>
    <w:pPr>
      <w:keepNext/>
      <w:numPr>
        <w:ilvl w:val="3"/>
        <w:numId w:val="3"/>
      </w:numPr>
      <w:suppressAutoHyphens/>
      <w:spacing w:before="480"/>
      <w:jc w:val="both"/>
      <w:outlineLvl w:val="1"/>
    </w:pPr>
    <w:rPr>
      <w:sz w:val="22"/>
      <w:szCs w:val="20"/>
    </w:rPr>
  </w:style>
  <w:style w:type="paragraph" w:customStyle="1" w:styleId="PR1">
    <w:name w:val="PR1"/>
    <w:basedOn w:val="Normal"/>
    <w:link w:val="PR1Char"/>
    <w:rsid w:val="00E64607"/>
    <w:pPr>
      <w:numPr>
        <w:ilvl w:val="4"/>
        <w:numId w:val="3"/>
      </w:numPr>
      <w:suppressAutoHyphens/>
      <w:spacing w:before="240"/>
      <w:jc w:val="both"/>
      <w:outlineLvl w:val="2"/>
    </w:pPr>
    <w:rPr>
      <w:sz w:val="22"/>
      <w:szCs w:val="20"/>
    </w:rPr>
  </w:style>
  <w:style w:type="paragraph" w:customStyle="1" w:styleId="PR2">
    <w:name w:val="PR2"/>
    <w:basedOn w:val="Normal"/>
    <w:rsid w:val="00E64607"/>
    <w:pPr>
      <w:numPr>
        <w:ilvl w:val="5"/>
        <w:numId w:val="3"/>
      </w:numPr>
      <w:suppressAutoHyphens/>
      <w:jc w:val="both"/>
      <w:outlineLvl w:val="3"/>
    </w:pPr>
    <w:rPr>
      <w:sz w:val="22"/>
      <w:szCs w:val="20"/>
    </w:rPr>
  </w:style>
  <w:style w:type="paragraph" w:customStyle="1" w:styleId="PR3">
    <w:name w:val="PR3"/>
    <w:basedOn w:val="Normal"/>
    <w:rsid w:val="00E64607"/>
    <w:pPr>
      <w:numPr>
        <w:ilvl w:val="6"/>
        <w:numId w:val="3"/>
      </w:numPr>
      <w:suppressAutoHyphens/>
      <w:jc w:val="both"/>
      <w:outlineLvl w:val="4"/>
    </w:pPr>
    <w:rPr>
      <w:sz w:val="22"/>
      <w:szCs w:val="20"/>
    </w:rPr>
  </w:style>
  <w:style w:type="paragraph" w:customStyle="1" w:styleId="PR4">
    <w:name w:val="PR4"/>
    <w:basedOn w:val="Normal"/>
    <w:rsid w:val="00E64607"/>
    <w:pPr>
      <w:numPr>
        <w:ilvl w:val="7"/>
        <w:numId w:val="3"/>
      </w:numPr>
      <w:suppressAutoHyphens/>
      <w:jc w:val="both"/>
      <w:outlineLvl w:val="5"/>
    </w:pPr>
    <w:rPr>
      <w:sz w:val="22"/>
      <w:szCs w:val="20"/>
    </w:rPr>
  </w:style>
  <w:style w:type="paragraph" w:customStyle="1" w:styleId="PR5">
    <w:name w:val="PR5"/>
    <w:basedOn w:val="Normal"/>
    <w:rsid w:val="00E64607"/>
    <w:pPr>
      <w:numPr>
        <w:ilvl w:val="8"/>
        <w:numId w:val="3"/>
      </w:numPr>
      <w:suppressAutoHyphens/>
      <w:jc w:val="both"/>
      <w:outlineLvl w:val="6"/>
    </w:pPr>
    <w:rPr>
      <w:sz w:val="22"/>
      <w:szCs w:val="20"/>
    </w:rPr>
  </w:style>
  <w:style w:type="paragraph" w:customStyle="1" w:styleId="Level3">
    <w:name w:val="Level 3"/>
    <w:basedOn w:val="Normal"/>
    <w:rsid w:val="00E64607"/>
    <w:pPr>
      <w:widowControl w:val="0"/>
    </w:pPr>
    <w:rPr>
      <w:szCs w:val="20"/>
    </w:rPr>
  </w:style>
  <w:style w:type="paragraph" w:styleId="ListParagraph">
    <w:name w:val="List Paragraph"/>
    <w:basedOn w:val="Normal"/>
    <w:uiPriority w:val="34"/>
    <w:qFormat/>
    <w:rsid w:val="00E64607"/>
    <w:pPr>
      <w:ind w:left="720"/>
    </w:pPr>
  </w:style>
  <w:style w:type="character" w:styleId="Hyperlink">
    <w:name w:val="Hyperlink"/>
    <w:rsid w:val="004C773A"/>
    <w:rPr>
      <w:color w:val="0000FF"/>
      <w:u w:val="single"/>
    </w:rPr>
  </w:style>
  <w:style w:type="paragraph" w:customStyle="1" w:styleId="GuideSpec">
    <w:name w:val="Guide Spec"/>
    <w:basedOn w:val="Normal"/>
    <w:link w:val="GuideSpecChar"/>
    <w:qFormat/>
    <w:rsid w:val="00B50398"/>
    <w:rPr>
      <w:rFonts w:ascii="Helvetica" w:hAnsi="Helvetica"/>
      <w:sz w:val="20"/>
      <w:szCs w:val="20"/>
    </w:rPr>
  </w:style>
  <w:style w:type="character" w:customStyle="1" w:styleId="GuideSpecChar">
    <w:name w:val="Guide Spec Char"/>
    <w:link w:val="GuideSpec"/>
    <w:rsid w:val="00B50398"/>
    <w:rPr>
      <w:rFonts w:ascii="Helvetica" w:eastAsia="Times New Roman" w:hAnsi="Helvetica"/>
    </w:rPr>
  </w:style>
  <w:style w:type="paragraph" w:customStyle="1" w:styleId="a">
    <w:name w:val="a)"/>
    <w:basedOn w:val="Normal"/>
    <w:link w:val="aChar"/>
    <w:qFormat/>
    <w:rsid w:val="00ED38A0"/>
    <w:pPr>
      <w:ind w:left="2520" w:hanging="360"/>
    </w:pPr>
    <w:rPr>
      <w:rFonts w:ascii="Helvetica" w:hAnsi="Helvetica"/>
      <w:sz w:val="20"/>
      <w:szCs w:val="20"/>
    </w:rPr>
  </w:style>
  <w:style w:type="character" w:customStyle="1" w:styleId="aChar">
    <w:name w:val="a) Char"/>
    <w:link w:val="a"/>
    <w:rsid w:val="00ED38A0"/>
    <w:rPr>
      <w:rFonts w:ascii="Helvetica" w:eastAsia="Times New Roman" w:hAnsi="Helvetica"/>
    </w:rPr>
  </w:style>
  <w:style w:type="paragraph" w:customStyle="1" w:styleId="A0">
    <w:name w:val="A."/>
    <w:basedOn w:val="GuideSpec"/>
    <w:link w:val="AChar0"/>
    <w:qFormat/>
    <w:rsid w:val="00CD6817"/>
    <w:pPr>
      <w:ind w:left="1440" w:hanging="720"/>
    </w:pPr>
  </w:style>
  <w:style w:type="character" w:customStyle="1" w:styleId="AChar0">
    <w:name w:val="A. Char"/>
    <w:link w:val="A0"/>
    <w:rsid w:val="00CD6817"/>
    <w:rPr>
      <w:rFonts w:ascii="Helvetica" w:eastAsia="Times New Roman" w:hAnsi="Helvetica"/>
    </w:rPr>
  </w:style>
  <w:style w:type="paragraph" w:customStyle="1" w:styleId="guideNOTE">
    <w:name w:val="guideNOTE"/>
    <w:basedOn w:val="GuideSpec"/>
    <w:link w:val="guideNOTEChar"/>
    <w:qFormat/>
    <w:rsid w:val="00CD6817"/>
    <w:pPr>
      <w:jc w:val="both"/>
    </w:pPr>
    <w:rPr>
      <w:b/>
      <w:i/>
      <w:color w:val="0070C0"/>
    </w:rPr>
  </w:style>
  <w:style w:type="character" w:customStyle="1" w:styleId="guideNOTEChar">
    <w:name w:val="guideNOTE Char"/>
    <w:link w:val="guideNOTE"/>
    <w:rsid w:val="00CD6817"/>
    <w:rPr>
      <w:rFonts w:ascii="Helvetica" w:eastAsia="Times New Roman" w:hAnsi="Helvetica"/>
      <w:b/>
      <w:i/>
      <w:color w:val="0070C0"/>
    </w:rPr>
  </w:style>
  <w:style w:type="paragraph" w:customStyle="1" w:styleId="SCT">
    <w:name w:val="SCT"/>
    <w:basedOn w:val="Normal"/>
    <w:next w:val="PRT"/>
    <w:rsid w:val="008419AC"/>
    <w:pPr>
      <w:suppressAutoHyphens/>
      <w:spacing w:before="240"/>
      <w:jc w:val="both"/>
    </w:pPr>
    <w:rPr>
      <w:sz w:val="22"/>
      <w:szCs w:val="20"/>
    </w:rPr>
  </w:style>
  <w:style w:type="paragraph" w:customStyle="1" w:styleId="CMT">
    <w:name w:val="CMT"/>
    <w:basedOn w:val="Normal"/>
    <w:link w:val="CMTChar"/>
    <w:rsid w:val="008419AC"/>
    <w:pPr>
      <w:suppressAutoHyphens/>
      <w:spacing w:before="240"/>
      <w:jc w:val="both"/>
    </w:pPr>
    <w:rPr>
      <w:color w:val="0000FF"/>
      <w:sz w:val="22"/>
      <w:szCs w:val="20"/>
      <w:lang w:val="x-none" w:eastAsia="x-none"/>
    </w:rPr>
  </w:style>
  <w:style w:type="character" w:customStyle="1" w:styleId="NUM">
    <w:name w:val="NUM"/>
    <w:basedOn w:val="DefaultParagraphFont"/>
    <w:rsid w:val="008419AC"/>
  </w:style>
  <w:style w:type="character" w:customStyle="1" w:styleId="CMTChar">
    <w:name w:val="CMT Char"/>
    <w:link w:val="CMT"/>
    <w:locked/>
    <w:rsid w:val="008419AC"/>
    <w:rPr>
      <w:rFonts w:ascii="Times New Roman" w:eastAsia="Times New Roman" w:hAnsi="Times New Roman"/>
      <w:color w:val="0000FF"/>
      <w:sz w:val="22"/>
      <w:lang w:val="x-none" w:eastAsia="x-none"/>
    </w:rPr>
  </w:style>
  <w:style w:type="character" w:customStyle="1" w:styleId="PR1Char">
    <w:name w:val="PR1 Char"/>
    <w:link w:val="PR1"/>
    <w:rsid w:val="008419AC"/>
    <w:rPr>
      <w:rFonts w:ascii="Times New Roman" w:eastAsia="Times New Roman" w:hAnsi="Times New Roman"/>
      <w:sz w:val="22"/>
    </w:rPr>
  </w:style>
  <w:style w:type="character" w:customStyle="1" w:styleId="A1">
    <w:name w:val="A1"/>
    <w:rsid w:val="008419AC"/>
    <w:rPr>
      <w:rFonts w:cs="Swis721 BT"/>
      <w:color w:val="221E1F"/>
      <w:sz w:val="17"/>
      <w:szCs w:val="17"/>
    </w:rPr>
  </w:style>
  <w:style w:type="character" w:customStyle="1" w:styleId="NAM">
    <w:name w:val="NAM"/>
    <w:basedOn w:val="DefaultParagraphFont"/>
    <w:rsid w:val="008419AC"/>
  </w:style>
  <w:style w:type="paragraph" w:customStyle="1" w:styleId="1">
    <w:name w:val="1)"/>
    <w:basedOn w:val="a"/>
    <w:link w:val="1Char"/>
    <w:qFormat/>
    <w:rsid w:val="008419AC"/>
    <w:pPr>
      <w:ind w:firstLine="0"/>
    </w:pPr>
  </w:style>
  <w:style w:type="paragraph" w:customStyle="1" w:styleId="a2">
    <w:name w:val="a]]"/>
    <w:basedOn w:val="1"/>
    <w:link w:val="aChar1"/>
    <w:qFormat/>
    <w:rsid w:val="008419AC"/>
    <w:pPr>
      <w:ind w:firstLine="360"/>
    </w:pPr>
  </w:style>
  <w:style w:type="character" w:customStyle="1" w:styleId="1Char">
    <w:name w:val="1) Char"/>
    <w:link w:val="1"/>
    <w:rsid w:val="008419AC"/>
    <w:rPr>
      <w:rFonts w:ascii="Helvetica" w:eastAsia="Times New Roman" w:hAnsi="Helvetica"/>
    </w:rPr>
  </w:style>
  <w:style w:type="character" w:customStyle="1" w:styleId="aChar1">
    <w:name w:val="a]] Char"/>
    <w:link w:val="a2"/>
    <w:rsid w:val="008419AC"/>
    <w:rPr>
      <w:rFonts w:ascii="Helvetica" w:eastAsia="Times New Roman" w:hAnsi="Helvetica"/>
    </w:rPr>
  </w:style>
  <w:style w:type="paragraph" w:customStyle="1" w:styleId="10">
    <w:name w:val="1."/>
    <w:basedOn w:val="GuideSpec"/>
    <w:link w:val="1Char0"/>
    <w:qFormat/>
    <w:rsid w:val="000C0CB3"/>
    <w:pPr>
      <w:ind w:left="2160" w:hanging="720"/>
    </w:pPr>
    <w:rPr>
      <w:szCs w:val="22"/>
    </w:rPr>
  </w:style>
  <w:style w:type="character" w:customStyle="1" w:styleId="1Char0">
    <w:name w:val="1. Char"/>
    <w:link w:val="10"/>
    <w:rsid w:val="000C0CB3"/>
    <w:rPr>
      <w:rFonts w:ascii="Helvetica" w:eastAsia="Times New Roman" w:hAnsi="Helvetica"/>
      <w:szCs w:val="22"/>
    </w:rPr>
  </w:style>
  <w:style w:type="paragraph" w:customStyle="1" w:styleId="guideHEADER">
    <w:name w:val="guideHEADER"/>
    <w:basedOn w:val="GuideSpec"/>
    <w:link w:val="guideHEADERChar"/>
    <w:qFormat/>
    <w:rsid w:val="006913F9"/>
    <w:rPr>
      <w:b/>
      <w:sz w:val="32"/>
      <w:szCs w:val="32"/>
    </w:rPr>
  </w:style>
  <w:style w:type="paragraph" w:customStyle="1" w:styleId="guideSUBHEAD">
    <w:name w:val="guideSUBHEAD"/>
    <w:basedOn w:val="GuideSpec"/>
    <w:link w:val="guideSUBHEADChar"/>
    <w:qFormat/>
    <w:rsid w:val="006913F9"/>
    <w:rPr>
      <w:b/>
      <w:sz w:val="24"/>
      <w:szCs w:val="24"/>
    </w:rPr>
  </w:style>
  <w:style w:type="character" w:customStyle="1" w:styleId="guideHEADERChar">
    <w:name w:val="guideHEADER Char"/>
    <w:link w:val="guideHEADER"/>
    <w:rsid w:val="006913F9"/>
    <w:rPr>
      <w:rFonts w:ascii="Helvetica" w:eastAsia="Times New Roman" w:hAnsi="Helvetica"/>
      <w:b/>
      <w:sz w:val="32"/>
      <w:szCs w:val="32"/>
    </w:rPr>
  </w:style>
  <w:style w:type="character" w:customStyle="1" w:styleId="guideSUBHEADChar">
    <w:name w:val="guideSUBHEAD Char"/>
    <w:link w:val="guideSUBHEAD"/>
    <w:rsid w:val="006913F9"/>
    <w:rPr>
      <w:rFonts w:ascii="Helvetica" w:eastAsia="Times New Roman" w:hAnsi="Helvetica"/>
      <w:b/>
      <w:sz w:val="24"/>
      <w:szCs w:val="24"/>
    </w:rPr>
  </w:style>
  <w:style w:type="character" w:styleId="Emphasis">
    <w:name w:val="Emphasis"/>
    <w:qFormat/>
    <w:rsid w:val="00984A2C"/>
    <w:rPr>
      <w:i/>
      <w:iCs/>
    </w:rPr>
  </w:style>
  <w:style w:type="character" w:styleId="FollowedHyperlink">
    <w:name w:val="FollowedHyperlink"/>
    <w:rsid w:val="00394758"/>
    <w:rPr>
      <w:color w:val="800080"/>
      <w:u w:val="single"/>
    </w:rPr>
  </w:style>
  <w:style w:type="character" w:customStyle="1" w:styleId="FooterChar">
    <w:name w:val="Footer Char"/>
    <w:link w:val="Footer"/>
    <w:uiPriority w:val="99"/>
    <w:rsid w:val="0097636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04063">
      <w:bodyDiv w:val="1"/>
      <w:marLeft w:val="0"/>
      <w:marRight w:val="0"/>
      <w:marTop w:val="0"/>
      <w:marBottom w:val="0"/>
      <w:divBdr>
        <w:top w:val="none" w:sz="0" w:space="0" w:color="auto"/>
        <w:left w:val="none" w:sz="0" w:space="0" w:color="auto"/>
        <w:bottom w:val="none" w:sz="0" w:space="0" w:color="auto"/>
        <w:right w:val="none" w:sz="0" w:space="0" w:color="auto"/>
      </w:divBdr>
    </w:div>
    <w:div w:id="20492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clidchemical.com/products/construction-products/joint-fillers-sealants/polyurea-joint-fillers/euco-qwikjoint-uvr/" TargetMode="External"/><Relationship Id="rId18" Type="http://schemas.openxmlformats.org/officeDocument/2006/relationships/hyperlink" Target="http://euclidchemical.com/products/construction-products/repair/horizontal-repair/cementitious-mortars/eucocrete/" TargetMode="External"/><Relationship Id="rId26" Type="http://schemas.openxmlformats.org/officeDocument/2006/relationships/hyperlink" Target="http://euclidchemical.com/products/construction-products/waterproofing-dampproofing/vandex-waterproofing/cementitious-slurry-coatings/vandex-bb-75/" TargetMode="External"/><Relationship Id="rId39" Type="http://schemas.openxmlformats.org/officeDocument/2006/relationships/hyperlink" Target="http://euclidchemical.com/products/construction-products/penetrating-sealersliquid-densifiers/penetrating-sealers/baracade-silane-40-ipa/" TargetMode="External"/><Relationship Id="rId3" Type="http://schemas.openxmlformats.org/officeDocument/2006/relationships/styles" Target="styles.xml"/><Relationship Id="rId21" Type="http://schemas.openxmlformats.org/officeDocument/2006/relationships/hyperlink" Target="http://euclidchemical.com/products/construction-products/bonding-agents-adhesives/epoxy-based/duralprep-ac/" TargetMode="External"/><Relationship Id="rId34" Type="http://schemas.openxmlformats.org/officeDocument/2006/relationships/hyperlink" Target="http://euclidchemical.com/products/construction-products/coatings/industrial-coatings/epoxy-based/duralkote-500/" TargetMode="External"/><Relationship Id="rId42" Type="http://schemas.openxmlformats.org/officeDocument/2006/relationships/hyperlink" Target="http://euclidchemical.com/products/construction-products/repair/cathodic-protection/sentinel-galvanic-anodes/"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uclidchemical.com/products/construction-products/joint-fillers-sealants/epoxy-fillers-sealants/dural-340-nssl/" TargetMode="External"/><Relationship Id="rId17" Type="http://schemas.openxmlformats.org/officeDocument/2006/relationships/hyperlink" Target="http://euclidchemical.com/products/construction-products/repair/horizontal-repair/cementitious-mortars/versaspeed/" TargetMode="External"/><Relationship Id="rId25" Type="http://schemas.openxmlformats.org/officeDocument/2006/relationships/hyperlink" Target="http://euclidchemical.com/products/construction-products/waterproofing-dampproofing/waterproofing-dampproofing/heydi-k-11/" TargetMode="External"/><Relationship Id="rId33" Type="http://schemas.openxmlformats.org/officeDocument/2006/relationships/hyperlink" Target="http://euclidchemical.com/products/construction-products/coatings/industrial-coatings/epoxy-based/duralkote-240/" TargetMode="External"/><Relationship Id="rId38" Type="http://schemas.openxmlformats.org/officeDocument/2006/relationships/hyperlink" Target="http://euclidchemical.com/products/construction-products/penetrating-sealersliquid-densifiers/penetrating-sealers/baracade-silane-100c/"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express-repair/" TargetMode="External"/><Relationship Id="rId20" Type="http://schemas.openxmlformats.org/officeDocument/2006/relationships/hyperlink" Target="http://euclidchemical.com/products/construction-products/bonding-agents-adhesives/epoxy-based/dural-fast-set-gel/" TargetMode="External"/><Relationship Id="rId29" Type="http://schemas.openxmlformats.org/officeDocument/2006/relationships/hyperlink" Target="http://euclidchemical.com/products/construction-products/coatings/architectural-wall-coatings/tamms-ag-400/" TargetMode="External"/><Relationship Id="rId41" Type="http://schemas.openxmlformats.org/officeDocument/2006/relationships/hyperlink" Target="http://euclidchemical.com/products/construction-products/penetrating-sealersliquid-densifiers/penetrating-sealers/euco-512-vox-epoxy-seal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clidchemical.com/products/construction-products/joint-fillers-sealants/polysulfide-sealants/" TargetMode="External"/><Relationship Id="rId24" Type="http://schemas.openxmlformats.org/officeDocument/2006/relationships/hyperlink" Target="http://euclidchemical.com/products/construction-products/waterproofing-dampproofing/vandex-waterproofing/crystalline-waterproofing/vandex-supersuper-white/" TargetMode="External"/><Relationship Id="rId32" Type="http://schemas.openxmlformats.org/officeDocument/2006/relationships/hyperlink" Target="http://euclidchemical.com/products/construction-products/coatings/decorative-floor-coatings/epoxy-based/duraltex/" TargetMode="External"/><Relationship Id="rId37" Type="http://schemas.openxmlformats.org/officeDocument/2006/relationships/hyperlink" Target="http://euclidchemical.com/products/construction-products/penetrating-sealersliquid-densifiers/penetrating-sealers/baracade-wb-244/" TargetMode="External"/><Relationship Id="rId40" Type="http://schemas.openxmlformats.org/officeDocument/2006/relationships/hyperlink" Target="http://euclidchemical.com/products/construction-products/penetrating-sealersliquid-densifiers/penetrating-sealers/chemstop-wb-regularheavy-duty/" TargetMode="External"/><Relationship Id="rId45" Type="http://schemas.openxmlformats.org/officeDocument/2006/relationships/hyperlink" Target="http://www.euclidchemical.com" TargetMode="External"/><Relationship Id="rId5" Type="http://schemas.openxmlformats.org/officeDocument/2006/relationships/settings" Target="settings.xml"/><Relationship Id="rId15" Type="http://schemas.openxmlformats.org/officeDocument/2006/relationships/hyperlink" Target="http://euclidchemical.com/products/construction-products/repair/verticaloverhead-repair/tamms-structural-mortar/" TargetMode="External"/><Relationship Id="rId23" Type="http://schemas.openxmlformats.org/officeDocument/2006/relationships/hyperlink" Target="http://euclidchemical.com/products/construction-products/waterproofing-dampproofing/waterproofing-dampproofing/tamoseal/" TargetMode="External"/><Relationship Id="rId28" Type="http://schemas.openxmlformats.org/officeDocument/2006/relationships/hyperlink" Target="http://www.euclidchemical.com/products/construction-products/coatings/architectural-wall-coatings/tammolastic/" TargetMode="External"/><Relationship Id="rId36" Type="http://schemas.openxmlformats.org/officeDocument/2006/relationships/hyperlink" Target="http://euclidchemical.com/products/construction-products/coatings/industrial-coatings/epoxy-based/duraltex-1805-1807/" TargetMode="External"/><Relationship Id="rId10" Type="http://schemas.openxmlformats.org/officeDocument/2006/relationships/hyperlink" Target="http://euclidchemical.com/products/construction-products/joint-fillers-sealants/polyurethane-sealants/" TargetMode="External"/><Relationship Id="rId19" Type="http://schemas.openxmlformats.org/officeDocument/2006/relationships/hyperlink" Target="http://euclidchemical.com/products/construction-products/bonding-agents-adhesives/epoxy-based/dural-452-lv/" TargetMode="External"/><Relationship Id="rId31" Type="http://schemas.openxmlformats.org/officeDocument/2006/relationships/hyperlink" Target="http://euclidchemical.com/products/construction-products/coatings/traffic-deck-coatings/urethane-based/flexdeck-syste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uclidchemical.com" TargetMode="External"/><Relationship Id="rId14" Type="http://schemas.openxmlformats.org/officeDocument/2006/relationships/hyperlink" Target="http://euclidchemical.com/products/construction-products/repair/verticaloverhead-repair/eucorepair-v100/" TargetMode="External"/><Relationship Id="rId22" Type="http://schemas.openxmlformats.org/officeDocument/2006/relationships/hyperlink" Target="http://euclidchemical.com/products/construction-products/bonding-agents-adhesives/epoxy-based/dural-452-mv/" TargetMode="External"/><Relationship Id="rId27" Type="http://schemas.openxmlformats.org/officeDocument/2006/relationships/hyperlink" Target="http://euclidchemical.com/products/construction-products/coatings/architectural-wall-coatings/tammscoat/" TargetMode="External"/><Relationship Id="rId30" Type="http://schemas.openxmlformats.org/officeDocument/2006/relationships/hyperlink" Target="http://euclidchemical.com/products/construction-products/coatings/traffic-deck-coatings/urethane-based/tammsdeck-system/" TargetMode="External"/><Relationship Id="rId35" Type="http://schemas.openxmlformats.org/officeDocument/2006/relationships/hyperlink" Target="http://euclidchemical.com/products/construction-products/coatings/industrial-coatings/epoxy-based/duraltex-1705-1707/" TargetMode="External"/><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czyal\Desktop\Website\Specifications\__GUIDE_SPEC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A933-63B4-43BB-B656-6D118738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__GUIDE_SPEC_Template</Template>
  <TotalTime>0</TotalTime>
  <Pages>3</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Dear Mr</vt:lpstr>
    </vt:vector>
  </TitlesOfParts>
  <Company>N/A</Company>
  <LinksUpToDate>false</LinksUpToDate>
  <CharactersWithSpaces>10890</CharactersWithSpaces>
  <SharedDoc>false</SharedDoc>
  <HLinks>
    <vt:vector size="210" baseType="variant">
      <vt:variant>
        <vt:i4>2359337</vt:i4>
      </vt:variant>
      <vt:variant>
        <vt:i4>102</vt:i4>
      </vt:variant>
      <vt:variant>
        <vt:i4>0</vt:i4>
      </vt:variant>
      <vt:variant>
        <vt:i4>5</vt:i4>
      </vt:variant>
      <vt:variant>
        <vt:lpwstr>http://www.euclidchemical.com/</vt:lpwstr>
      </vt:variant>
      <vt:variant>
        <vt:lpwstr/>
      </vt:variant>
      <vt:variant>
        <vt:i4>6160415</vt:i4>
      </vt:variant>
      <vt:variant>
        <vt:i4>99</vt:i4>
      </vt:variant>
      <vt:variant>
        <vt:i4>0</vt:i4>
      </vt:variant>
      <vt:variant>
        <vt:i4>5</vt:i4>
      </vt:variant>
      <vt:variant>
        <vt:lpwstr>http://euclidchemical.com/products/construction-products/repair/cathodic-protection/sentinel-galvanic-anodes/</vt:lpwstr>
      </vt:variant>
      <vt:variant>
        <vt:lpwstr/>
      </vt:variant>
      <vt:variant>
        <vt:i4>1638481</vt:i4>
      </vt:variant>
      <vt:variant>
        <vt:i4>96</vt:i4>
      </vt:variant>
      <vt:variant>
        <vt:i4>0</vt:i4>
      </vt:variant>
      <vt:variant>
        <vt:i4>5</vt:i4>
      </vt:variant>
      <vt:variant>
        <vt:lpwstr>http://euclidchemical.com/products/construction-products/penetrating-sealersliquid-densifiers/penetrating-sealers/euco-512-vox-epoxy-sealer/</vt:lpwstr>
      </vt:variant>
      <vt:variant>
        <vt:lpwstr/>
      </vt:variant>
      <vt:variant>
        <vt:i4>4456470</vt:i4>
      </vt:variant>
      <vt:variant>
        <vt:i4>93</vt:i4>
      </vt:variant>
      <vt:variant>
        <vt:i4>0</vt:i4>
      </vt:variant>
      <vt:variant>
        <vt:i4>5</vt:i4>
      </vt:variant>
      <vt:variant>
        <vt:lpwstr>http://euclidchemical.com/products/construction-products/penetrating-sealersliquid-densifiers/penetrating-sealers/chemstop-wb-regularheavy-duty/</vt:lpwstr>
      </vt:variant>
      <vt:variant>
        <vt:lpwstr/>
      </vt:variant>
      <vt:variant>
        <vt:i4>4259908</vt:i4>
      </vt:variant>
      <vt:variant>
        <vt:i4>90</vt:i4>
      </vt:variant>
      <vt:variant>
        <vt:i4>0</vt:i4>
      </vt:variant>
      <vt:variant>
        <vt:i4>5</vt:i4>
      </vt:variant>
      <vt:variant>
        <vt:lpwstr>http://euclidchemical.com/products/construction-products/penetrating-sealersliquid-densifiers/penetrating-sealers/baracade-silane-40-ipa/</vt:lpwstr>
      </vt:variant>
      <vt:variant>
        <vt:lpwstr/>
      </vt:variant>
      <vt:variant>
        <vt:i4>2752556</vt:i4>
      </vt:variant>
      <vt:variant>
        <vt:i4>87</vt:i4>
      </vt:variant>
      <vt:variant>
        <vt:i4>0</vt:i4>
      </vt:variant>
      <vt:variant>
        <vt:i4>5</vt:i4>
      </vt:variant>
      <vt:variant>
        <vt:lpwstr>http://euclidchemical.com/products/construction-products/penetrating-sealersliquid-densifiers/penetrating-sealers/baracade-silane-100c/</vt:lpwstr>
      </vt:variant>
      <vt:variant>
        <vt:lpwstr/>
      </vt:variant>
      <vt:variant>
        <vt:i4>6553636</vt:i4>
      </vt:variant>
      <vt:variant>
        <vt:i4>84</vt:i4>
      </vt:variant>
      <vt:variant>
        <vt:i4>0</vt:i4>
      </vt:variant>
      <vt:variant>
        <vt:i4>5</vt:i4>
      </vt:variant>
      <vt:variant>
        <vt:lpwstr>http://euclidchemical.com/products/construction-products/penetrating-sealersliquid-densifiers/penetrating-sealers/baracade-wb-244/</vt:lpwstr>
      </vt:variant>
      <vt:variant>
        <vt:lpwstr/>
      </vt:variant>
      <vt:variant>
        <vt:i4>4259842</vt:i4>
      </vt:variant>
      <vt:variant>
        <vt:i4>81</vt:i4>
      </vt:variant>
      <vt:variant>
        <vt:i4>0</vt:i4>
      </vt:variant>
      <vt:variant>
        <vt:i4>5</vt:i4>
      </vt:variant>
      <vt:variant>
        <vt:lpwstr>http://euclidchemical.com/products/construction-products/coatings/industrial-coatings/epoxy-based/duraltex-1805-1807/</vt:lpwstr>
      </vt:variant>
      <vt:variant>
        <vt:lpwstr/>
      </vt:variant>
      <vt:variant>
        <vt:i4>5111821</vt:i4>
      </vt:variant>
      <vt:variant>
        <vt:i4>78</vt:i4>
      </vt:variant>
      <vt:variant>
        <vt:i4>0</vt:i4>
      </vt:variant>
      <vt:variant>
        <vt:i4>5</vt:i4>
      </vt:variant>
      <vt:variant>
        <vt:lpwstr>http://euclidchemical.com/products/construction-products/coatings/industrial-coatings/epoxy-based/duraltex-1705-1707/</vt:lpwstr>
      </vt:variant>
      <vt:variant>
        <vt:lpwstr/>
      </vt:variant>
      <vt:variant>
        <vt:i4>4390985</vt:i4>
      </vt:variant>
      <vt:variant>
        <vt:i4>75</vt:i4>
      </vt:variant>
      <vt:variant>
        <vt:i4>0</vt:i4>
      </vt:variant>
      <vt:variant>
        <vt:i4>5</vt:i4>
      </vt:variant>
      <vt:variant>
        <vt:lpwstr>http://euclidchemical.com/products/construction-products/coatings/industrial-coatings/epoxy-based/duralkote-500/</vt:lpwstr>
      </vt:variant>
      <vt:variant>
        <vt:lpwstr/>
      </vt:variant>
      <vt:variant>
        <vt:i4>4653134</vt:i4>
      </vt:variant>
      <vt:variant>
        <vt:i4>72</vt:i4>
      </vt:variant>
      <vt:variant>
        <vt:i4>0</vt:i4>
      </vt:variant>
      <vt:variant>
        <vt:i4>5</vt:i4>
      </vt:variant>
      <vt:variant>
        <vt:lpwstr>http://euclidchemical.com/products/construction-products/coatings/industrial-coatings/epoxy-based/duralkote-240/</vt:lpwstr>
      </vt:variant>
      <vt:variant>
        <vt:lpwstr/>
      </vt:variant>
      <vt:variant>
        <vt:i4>1310743</vt:i4>
      </vt:variant>
      <vt:variant>
        <vt:i4>69</vt:i4>
      </vt:variant>
      <vt:variant>
        <vt:i4>0</vt:i4>
      </vt:variant>
      <vt:variant>
        <vt:i4>5</vt:i4>
      </vt:variant>
      <vt:variant>
        <vt:lpwstr>http://euclidchemical.com/products/construction-products/coatings/decorative-floor-coatings/epoxy-based/duraltex/</vt:lpwstr>
      </vt:variant>
      <vt:variant>
        <vt:lpwstr/>
      </vt:variant>
      <vt:variant>
        <vt:i4>8257583</vt:i4>
      </vt:variant>
      <vt:variant>
        <vt:i4>66</vt:i4>
      </vt:variant>
      <vt:variant>
        <vt:i4>0</vt:i4>
      </vt:variant>
      <vt:variant>
        <vt:i4>5</vt:i4>
      </vt:variant>
      <vt:variant>
        <vt:lpwstr>http://euclidchemical.com/products/construction-products/coatings/traffic-deck-coatings/urethane-based/flexdeck-system/</vt:lpwstr>
      </vt:variant>
      <vt:variant>
        <vt:lpwstr/>
      </vt:variant>
      <vt:variant>
        <vt:i4>1638422</vt:i4>
      </vt:variant>
      <vt:variant>
        <vt:i4>63</vt:i4>
      </vt:variant>
      <vt:variant>
        <vt:i4>0</vt:i4>
      </vt:variant>
      <vt:variant>
        <vt:i4>5</vt:i4>
      </vt:variant>
      <vt:variant>
        <vt:lpwstr>http://euclidchemical.com/products/construction-products/coatings/traffic-deck-coatings/urethane-based/tammsdeck-system/</vt:lpwstr>
      </vt:variant>
      <vt:variant>
        <vt:lpwstr/>
      </vt:variant>
      <vt:variant>
        <vt:i4>6619198</vt:i4>
      </vt:variant>
      <vt:variant>
        <vt:i4>60</vt:i4>
      </vt:variant>
      <vt:variant>
        <vt:i4>0</vt:i4>
      </vt:variant>
      <vt:variant>
        <vt:i4>5</vt:i4>
      </vt:variant>
      <vt:variant>
        <vt:lpwstr>http://euclidchemical.com/products/construction-products/coatings/architectural-wall-coatings/tamms-ag-400/</vt:lpwstr>
      </vt:variant>
      <vt:variant>
        <vt:lpwstr/>
      </vt:variant>
      <vt:variant>
        <vt:i4>7471217</vt:i4>
      </vt:variant>
      <vt:variant>
        <vt:i4>57</vt:i4>
      </vt:variant>
      <vt:variant>
        <vt:i4>0</vt:i4>
      </vt:variant>
      <vt:variant>
        <vt:i4>5</vt:i4>
      </vt:variant>
      <vt:variant>
        <vt:lpwstr>http://www.euclidchemical.com/products/construction-products/coatings/architectural-wall-coatings/tammolastic/</vt:lpwstr>
      </vt:variant>
      <vt:variant>
        <vt:lpwstr/>
      </vt:variant>
      <vt:variant>
        <vt:i4>393305</vt:i4>
      </vt:variant>
      <vt:variant>
        <vt:i4>54</vt:i4>
      </vt:variant>
      <vt:variant>
        <vt:i4>0</vt:i4>
      </vt:variant>
      <vt:variant>
        <vt:i4>5</vt:i4>
      </vt:variant>
      <vt:variant>
        <vt:lpwstr>http://euclidchemical.com/products/construction-products/coatings/architectural-wall-coatings/tammscoat/</vt:lpwstr>
      </vt:variant>
      <vt:variant>
        <vt:lpwstr/>
      </vt:variant>
      <vt:variant>
        <vt:i4>2687084</vt:i4>
      </vt:variant>
      <vt:variant>
        <vt:i4>51</vt:i4>
      </vt:variant>
      <vt:variant>
        <vt:i4>0</vt:i4>
      </vt:variant>
      <vt:variant>
        <vt:i4>5</vt:i4>
      </vt:variant>
      <vt:variant>
        <vt:lpwstr>http://euclidchemical.com/products/construction-products/waterproofing-dampproofing/vandex-waterproofing/cementitious-slurry-coatings/vandex-bb-75/</vt:lpwstr>
      </vt:variant>
      <vt:variant>
        <vt:lpwstr/>
      </vt:variant>
      <vt:variant>
        <vt:i4>8126501</vt:i4>
      </vt:variant>
      <vt:variant>
        <vt:i4>48</vt:i4>
      </vt:variant>
      <vt:variant>
        <vt:i4>0</vt:i4>
      </vt:variant>
      <vt:variant>
        <vt:i4>5</vt:i4>
      </vt:variant>
      <vt:variant>
        <vt:lpwstr>http://euclidchemical.com/products/construction-products/waterproofing-dampproofing/waterproofing-dampproofing/heydi-k-11/</vt:lpwstr>
      </vt:variant>
      <vt:variant>
        <vt:lpwstr/>
      </vt:variant>
      <vt:variant>
        <vt:i4>7602292</vt:i4>
      </vt:variant>
      <vt:variant>
        <vt:i4>45</vt:i4>
      </vt:variant>
      <vt:variant>
        <vt:i4>0</vt:i4>
      </vt:variant>
      <vt:variant>
        <vt:i4>5</vt:i4>
      </vt:variant>
      <vt:variant>
        <vt:lpwstr>http://euclidchemical.com/products/construction-products/waterproofing-dampproofing/vandex-waterproofing/crystalline-waterproofing/vandex-supersuper-white/</vt:lpwstr>
      </vt:variant>
      <vt:variant>
        <vt:lpwstr/>
      </vt:variant>
      <vt:variant>
        <vt:i4>5570578</vt:i4>
      </vt:variant>
      <vt:variant>
        <vt:i4>42</vt:i4>
      </vt:variant>
      <vt:variant>
        <vt:i4>0</vt:i4>
      </vt:variant>
      <vt:variant>
        <vt:i4>5</vt:i4>
      </vt:variant>
      <vt:variant>
        <vt:lpwstr>http://euclidchemical.com/products/construction-products/waterproofing-dampproofing/waterproofing-dampproofing/tamoseal/</vt:lpwstr>
      </vt:variant>
      <vt:variant>
        <vt:lpwstr/>
      </vt:variant>
      <vt:variant>
        <vt:i4>3801120</vt:i4>
      </vt:variant>
      <vt:variant>
        <vt:i4>39</vt:i4>
      </vt:variant>
      <vt:variant>
        <vt:i4>0</vt:i4>
      </vt:variant>
      <vt:variant>
        <vt:i4>5</vt:i4>
      </vt:variant>
      <vt:variant>
        <vt:lpwstr>http://euclidchemical.com/products/construction-products/bonding-agents-adhesives/epoxy-based/dural-452-mv/</vt:lpwstr>
      </vt:variant>
      <vt:variant>
        <vt:lpwstr/>
      </vt:variant>
      <vt:variant>
        <vt:i4>2228264</vt:i4>
      </vt:variant>
      <vt:variant>
        <vt:i4>36</vt:i4>
      </vt:variant>
      <vt:variant>
        <vt:i4>0</vt:i4>
      </vt:variant>
      <vt:variant>
        <vt:i4>5</vt:i4>
      </vt:variant>
      <vt:variant>
        <vt:lpwstr>http://euclidchemical.com/products/construction-products/bonding-agents-adhesives/epoxy-based/duralprep-ac/</vt:lpwstr>
      </vt:variant>
      <vt:variant>
        <vt:lpwstr/>
      </vt:variant>
      <vt:variant>
        <vt:i4>5046366</vt:i4>
      </vt:variant>
      <vt:variant>
        <vt:i4>33</vt:i4>
      </vt:variant>
      <vt:variant>
        <vt:i4>0</vt:i4>
      </vt:variant>
      <vt:variant>
        <vt:i4>5</vt:i4>
      </vt:variant>
      <vt:variant>
        <vt:lpwstr>http://euclidchemical.com/products/construction-products/bonding-agents-adhesives/epoxy-based/dural-fast-set-gel/</vt:lpwstr>
      </vt:variant>
      <vt:variant>
        <vt:lpwstr/>
      </vt:variant>
      <vt:variant>
        <vt:i4>3801121</vt:i4>
      </vt:variant>
      <vt:variant>
        <vt:i4>30</vt:i4>
      </vt:variant>
      <vt:variant>
        <vt:i4>0</vt:i4>
      </vt:variant>
      <vt:variant>
        <vt:i4>5</vt:i4>
      </vt:variant>
      <vt:variant>
        <vt:lpwstr>http://euclidchemical.com/products/construction-products/bonding-agents-adhesives/epoxy-based/dural-452-lv/</vt:lpwstr>
      </vt:variant>
      <vt:variant>
        <vt:lpwstr/>
      </vt:variant>
      <vt:variant>
        <vt:i4>1769562</vt:i4>
      </vt:variant>
      <vt:variant>
        <vt:i4>27</vt:i4>
      </vt:variant>
      <vt:variant>
        <vt:i4>0</vt:i4>
      </vt:variant>
      <vt:variant>
        <vt:i4>5</vt:i4>
      </vt:variant>
      <vt:variant>
        <vt:lpwstr>http://euclidchemical.com/products/construction-products/repair/horizontal-repair/cementitious-mortars/eucocrete/</vt:lpwstr>
      </vt:variant>
      <vt:variant>
        <vt:lpwstr/>
      </vt:variant>
      <vt:variant>
        <vt:i4>2162722</vt:i4>
      </vt:variant>
      <vt:variant>
        <vt:i4>24</vt:i4>
      </vt:variant>
      <vt:variant>
        <vt:i4>0</vt:i4>
      </vt:variant>
      <vt:variant>
        <vt:i4>5</vt:i4>
      </vt:variant>
      <vt:variant>
        <vt:lpwstr>http://euclidchemical.com/products/construction-products/repair/horizontal-repair/cementitious-mortars/versaspeed/</vt:lpwstr>
      </vt:variant>
      <vt:variant>
        <vt:lpwstr/>
      </vt:variant>
      <vt:variant>
        <vt:i4>3735652</vt:i4>
      </vt:variant>
      <vt:variant>
        <vt:i4>21</vt:i4>
      </vt:variant>
      <vt:variant>
        <vt:i4>0</vt:i4>
      </vt:variant>
      <vt:variant>
        <vt:i4>5</vt:i4>
      </vt:variant>
      <vt:variant>
        <vt:lpwstr>http://euclidchemical.com/products/construction-products/repair/horizontal-repair/cementitious-mortars/express-repair/</vt:lpwstr>
      </vt:variant>
      <vt:variant>
        <vt:lpwstr/>
      </vt:variant>
      <vt:variant>
        <vt:i4>1966080</vt:i4>
      </vt:variant>
      <vt:variant>
        <vt:i4>18</vt:i4>
      </vt:variant>
      <vt:variant>
        <vt:i4>0</vt:i4>
      </vt:variant>
      <vt:variant>
        <vt:i4>5</vt:i4>
      </vt:variant>
      <vt:variant>
        <vt:lpwstr>http://euclidchemical.com/products/construction-products/repair/verticaloverhead-repair/tamms-structural-mortar/</vt:lpwstr>
      </vt:variant>
      <vt:variant>
        <vt:lpwstr/>
      </vt:variant>
      <vt:variant>
        <vt:i4>25</vt:i4>
      </vt:variant>
      <vt:variant>
        <vt:i4>15</vt:i4>
      </vt:variant>
      <vt:variant>
        <vt:i4>0</vt:i4>
      </vt:variant>
      <vt:variant>
        <vt:i4>5</vt:i4>
      </vt:variant>
      <vt:variant>
        <vt:lpwstr>http://euclidchemical.com/products/construction-products/repair/verticaloverhead-repair/eucorepair-v100/</vt:lpwstr>
      </vt:variant>
      <vt:variant>
        <vt:lpwstr/>
      </vt:variant>
      <vt:variant>
        <vt:i4>7405631</vt:i4>
      </vt:variant>
      <vt:variant>
        <vt:i4>12</vt:i4>
      </vt:variant>
      <vt:variant>
        <vt:i4>0</vt:i4>
      </vt:variant>
      <vt:variant>
        <vt:i4>5</vt:i4>
      </vt:variant>
      <vt:variant>
        <vt:lpwstr>http://euclidchemical.com/products/construction-products/joint-fillers-sealants/polyurea-joint-fillers/euco-qwikjoint-uvr/</vt:lpwstr>
      </vt:variant>
      <vt:variant>
        <vt:lpwstr/>
      </vt:variant>
      <vt:variant>
        <vt:i4>8192096</vt:i4>
      </vt:variant>
      <vt:variant>
        <vt:i4>9</vt:i4>
      </vt:variant>
      <vt:variant>
        <vt:i4>0</vt:i4>
      </vt:variant>
      <vt:variant>
        <vt:i4>5</vt:i4>
      </vt:variant>
      <vt:variant>
        <vt:lpwstr>http://euclidchemical.com/products/construction-products/joint-fillers-sealants/epoxy-fillers-sealants/dural-340-nssl/</vt:lpwstr>
      </vt:variant>
      <vt:variant>
        <vt:lpwstr/>
      </vt:variant>
      <vt:variant>
        <vt:i4>327696</vt:i4>
      </vt:variant>
      <vt:variant>
        <vt:i4>6</vt:i4>
      </vt:variant>
      <vt:variant>
        <vt:i4>0</vt:i4>
      </vt:variant>
      <vt:variant>
        <vt:i4>5</vt:i4>
      </vt:variant>
      <vt:variant>
        <vt:lpwstr>http://euclidchemical.com/products/construction-products/joint-fillers-sealants/polysulfide-sealants/</vt:lpwstr>
      </vt:variant>
      <vt:variant>
        <vt:lpwstr/>
      </vt:variant>
      <vt:variant>
        <vt:i4>6357035</vt:i4>
      </vt:variant>
      <vt:variant>
        <vt:i4>3</vt:i4>
      </vt:variant>
      <vt:variant>
        <vt:i4>0</vt:i4>
      </vt:variant>
      <vt:variant>
        <vt:i4>5</vt:i4>
      </vt:variant>
      <vt:variant>
        <vt:lpwstr>http://euclidchemical.com/products/construction-products/joint-fillers-sealants/polyurethane-sealants/</vt:lpwstr>
      </vt:variant>
      <vt:variant>
        <vt:lpwstr/>
      </vt:variant>
      <vt:variant>
        <vt:i4>2359337</vt:i4>
      </vt:variant>
      <vt:variant>
        <vt:i4>0</vt:i4>
      </vt:variant>
      <vt:variant>
        <vt:i4>0</vt:i4>
      </vt:variant>
      <vt:variant>
        <vt:i4>5</vt:i4>
      </vt:variant>
      <vt:variant>
        <vt:lpwstr>http://www.euclidchemical.com/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creator>KORCZYAL</dc:creator>
  <cp:lastModifiedBy>Corey Furman</cp:lastModifiedBy>
  <cp:revision>2</cp:revision>
  <cp:lastPrinted>2014-12-18T17:38:00Z</cp:lastPrinted>
  <dcterms:created xsi:type="dcterms:W3CDTF">2017-07-24T18:51:00Z</dcterms:created>
  <dcterms:modified xsi:type="dcterms:W3CDTF">2017-07-24T18:51:00Z</dcterms:modified>
</cp:coreProperties>
</file>