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4F3B2" w14:textId="77777777" w:rsidR="00465326" w:rsidRPr="004C4915" w:rsidRDefault="00465326" w:rsidP="00C65959">
      <w:pPr>
        <w:pStyle w:val="1"/>
        <w:jc w:val="left"/>
        <w:outlineLvl w:val="0"/>
        <w:rPr>
          <w:rFonts w:ascii="Arial" w:hAnsi="Arial" w:cs="Arial"/>
          <w:sz w:val="24"/>
          <w:szCs w:val="24"/>
        </w:rPr>
      </w:pPr>
      <w:r w:rsidRPr="004C4915">
        <w:rPr>
          <w:rFonts w:ascii="Arial" w:hAnsi="Arial" w:cs="Arial"/>
          <w:sz w:val="24"/>
          <w:szCs w:val="24"/>
        </w:rPr>
        <w:t>SECTION 073010</w:t>
      </w:r>
    </w:p>
    <w:p w14:paraId="391A476D" w14:textId="689F6C13" w:rsidR="00465326" w:rsidRPr="004C4915" w:rsidRDefault="004C4915" w:rsidP="00C65959">
      <w:pPr>
        <w:pStyle w:val="1"/>
        <w:jc w:val="left"/>
        <w:outlineLvl w:val="0"/>
        <w:rPr>
          <w:rFonts w:ascii="Arial" w:hAnsi="Arial" w:cs="Arial"/>
          <w:b/>
          <w:sz w:val="40"/>
          <w:szCs w:val="40"/>
        </w:rPr>
      </w:pPr>
      <w:r w:rsidRPr="004C4915">
        <w:rPr>
          <w:rFonts w:ascii="Arial" w:hAnsi="Arial" w:cs="Arial"/>
          <w:b/>
          <w:sz w:val="40"/>
          <w:szCs w:val="40"/>
        </w:rPr>
        <w:t xml:space="preserve">Roofing </w:t>
      </w:r>
      <w:r w:rsidR="00C50B11">
        <w:rPr>
          <w:rFonts w:ascii="Arial" w:hAnsi="Arial" w:cs="Arial"/>
          <w:b/>
          <w:sz w:val="40"/>
          <w:szCs w:val="40"/>
        </w:rPr>
        <w:t>U</w:t>
      </w:r>
      <w:bookmarkStart w:id="0" w:name="_GoBack"/>
      <w:bookmarkEnd w:id="0"/>
      <w:r w:rsidRPr="004C4915">
        <w:rPr>
          <w:rFonts w:ascii="Arial" w:hAnsi="Arial" w:cs="Arial"/>
          <w:b/>
          <w:sz w:val="40"/>
          <w:szCs w:val="40"/>
        </w:rPr>
        <w:t>nderlayment</w:t>
      </w:r>
    </w:p>
    <w:p w14:paraId="7C1DCA9E" w14:textId="77777777" w:rsidR="00465326" w:rsidRPr="004C4915" w:rsidRDefault="00465326" w:rsidP="00C65959">
      <w:pPr>
        <w:pStyle w:val="2"/>
        <w:jc w:val="left"/>
        <w:outlineLvl w:val="0"/>
        <w:rPr>
          <w:rFonts w:ascii="Arial" w:hAnsi="Arial" w:cs="Arial"/>
          <w:sz w:val="24"/>
          <w:szCs w:val="24"/>
        </w:rPr>
      </w:pPr>
      <w:r w:rsidRPr="004C4915">
        <w:rPr>
          <w:rFonts w:ascii="Arial" w:hAnsi="Arial" w:cs="Arial"/>
          <w:sz w:val="24"/>
          <w:szCs w:val="24"/>
        </w:rPr>
        <w:t>Grace Ice &amp; Water Shield</w:t>
      </w:r>
      <w:r w:rsidRPr="004C4915">
        <w:rPr>
          <w:rFonts w:ascii="Arial" w:hAnsi="Arial" w:cs="Arial"/>
          <w:sz w:val="24"/>
          <w:szCs w:val="24"/>
          <w:vertAlign w:val="superscript"/>
        </w:rPr>
        <w:t>®</w:t>
      </w:r>
    </w:p>
    <w:p w14:paraId="638B4758" w14:textId="77777777" w:rsidR="004C4915" w:rsidRPr="004C4915" w:rsidRDefault="004C4915" w:rsidP="004C4915">
      <w:pPr>
        <w:pStyle w:val="1"/>
        <w:spacing w:before="40"/>
        <w:jc w:val="left"/>
        <w:rPr>
          <w:rFonts w:ascii="Arial" w:hAnsi="Arial"/>
          <w:i/>
          <w:sz w:val="18"/>
          <w:szCs w:val="18"/>
        </w:rPr>
      </w:pPr>
      <w:r w:rsidRPr="004C4915">
        <w:rPr>
          <w:rFonts w:ascii="Arial" w:hAnsi="Arial"/>
          <w:i/>
          <w:sz w:val="18"/>
          <w:szCs w:val="18"/>
        </w:rPr>
        <w:t>Grace Ice &amp; Water Shield designed for severe climate applications. (Excludes applications in the Desert Southwest US and high altitude climates or when copper, zinc or Cor-Ten roof coverings are used.)</w:t>
      </w:r>
    </w:p>
    <w:p w14:paraId="1DF31466" w14:textId="77777777" w:rsidR="00465326" w:rsidRDefault="00465326" w:rsidP="004C4915">
      <w:pPr>
        <w:pStyle w:val="2"/>
        <w:jc w:val="left"/>
        <w:rPr>
          <w:rFonts w:ascii="Arial" w:hAnsi="Arial" w:cs="Arial"/>
          <w:sz w:val="18"/>
          <w:szCs w:val="18"/>
        </w:rPr>
      </w:pPr>
    </w:p>
    <w:p w14:paraId="40C1BD63" w14:textId="77777777" w:rsidR="004C4915" w:rsidRPr="004C4915" w:rsidRDefault="004C4915" w:rsidP="004C4915">
      <w:pPr>
        <w:pStyle w:val="2"/>
        <w:jc w:val="left"/>
        <w:rPr>
          <w:rFonts w:ascii="Arial" w:hAnsi="Arial" w:cs="Arial"/>
          <w:sz w:val="18"/>
          <w:szCs w:val="18"/>
        </w:rPr>
      </w:pPr>
    </w:p>
    <w:p w14:paraId="1162506B" w14:textId="61BEF01D" w:rsidR="00465326" w:rsidRPr="004C4915" w:rsidRDefault="004C4915" w:rsidP="00C65959">
      <w:pPr>
        <w:pStyle w:val="2"/>
        <w:spacing w:after="80"/>
        <w:jc w:val="left"/>
        <w:outlineLvl w:val="0"/>
        <w:rPr>
          <w:rFonts w:ascii="Arial" w:hAnsi="Arial" w:cs="Arial"/>
          <w:sz w:val="18"/>
          <w:szCs w:val="18"/>
        </w:rPr>
      </w:pPr>
      <w:r>
        <w:rPr>
          <w:rFonts w:ascii="Arial" w:hAnsi="Arial" w:cs="Arial"/>
          <w:sz w:val="18"/>
          <w:szCs w:val="18"/>
        </w:rPr>
        <w:t xml:space="preserve">PART 1 — </w:t>
      </w:r>
      <w:r w:rsidR="00465326" w:rsidRPr="004C4915">
        <w:rPr>
          <w:rFonts w:ascii="Arial" w:hAnsi="Arial" w:cs="Arial"/>
          <w:sz w:val="18"/>
          <w:szCs w:val="18"/>
        </w:rPr>
        <w:t>GENERAL</w:t>
      </w:r>
    </w:p>
    <w:p w14:paraId="2565507A" w14:textId="77777777" w:rsidR="00465326" w:rsidRPr="004C4915" w:rsidRDefault="00465326" w:rsidP="00C65959">
      <w:pPr>
        <w:pStyle w:val="2"/>
        <w:tabs>
          <w:tab w:val="clear" w:pos="900"/>
          <w:tab w:val="left" w:pos="360"/>
        </w:tabs>
        <w:ind w:left="0" w:firstLine="0"/>
        <w:jc w:val="left"/>
        <w:outlineLvl w:val="0"/>
        <w:rPr>
          <w:rFonts w:ascii="Arial" w:hAnsi="Arial" w:cs="Arial"/>
          <w:sz w:val="18"/>
          <w:szCs w:val="18"/>
        </w:rPr>
      </w:pPr>
      <w:r w:rsidRPr="004C4915">
        <w:rPr>
          <w:rFonts w:ascii="Arial" w:hAnsi="Arial" w:cs="Arial"/>
          <w:sz w:val="18"/>
          <w:szCs w:val="18"/>
        </w:rPr>
        <w:t>1.1</w:t>
      </w:r>
      <w:r w:rsidRPr="004C4915">
        <w:rPr>
          <w:rFonts w:ascii="Arial" w:hAnsi="Arial" w:cs="Arial"/>
          <w:sz w:val="18"/>
          <w:szCs w:val="18"/>
        </w:rPr>
        <w:tab/>
        <w:t>SUMMARY</w:t>
      </w:r>
    </w:p>
    <w:p w14:paraId="6BB40FF4"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This Section specifies a self-adhering sheet membrane used as underlayment for sloped roofs.</w:t>
      </w:r>
    </w:p>
    <w:p w14:paraId="06B0F66D" w14:textId="77777777" w:rsidR="00465326" w:rsidRPr="004C4915" w:rsidRDefault="00465326" w:rsidP="004C4915">
      <w:pPr>
        <w:pStyle w:val="4"/>
        <w:spacing w:before="40"/>
        <w:ind w:left="1353" w:hanging="446"/>
        <w:jc w:val="left"/>
        <w:rPr>
          <w:rFonts w:ascii="Arial" w:hAnsi="Arial" w:cs="Arial"/>
          <w:sz w:val="18"/>
          <w:szCs w:val="18"/>
        </w:rPr>
      </w:pPr>
      <w:r w:rsidRPr="004C4915">
        <w:rPr>
          <w:rFonts w:ascii="Arial" w:hAnsi="Arial" w:cs="Arial"/>
          <w:sz w:val="18"/>
          <w:szCs w:val="18"/>
        </w:rPr>
        <w:t xml:space="preserve">1. </w:t>
      </w:r>
      <w:r w:rsidRPr="004C4915">
        <w:rPr>
          <w:rFonts w:ascii="Arial" w:hAnsi="Arial" w:cs="Arial"/>
          <w:sz w:val="18"/>
          <w:szCs w:val="18"/>
        </w:rPr>
        <w:tab/>
        <w:t>Severe climate application, Grace Ice &amp; Water Shield</w:t>
      </w:r>
      <w:r w:rsidRPr="004C4915">
        <w:rPr>
          <w:rFonts w:ascii="Arial" w:hAnsi="Arial" w:cs="Arial"/>
          <w:sz w:val="18"/>
          <w:szCs w:val="18"/>
          <w:vertAlign w:val="superscript"/>
        </w:rPr>
        <w:t>®</w:t>
      </w:r>
      <w:r w:rsidRPr="004C4915">
        <w:rPr>
          <w:rFonts w:ascii="Arial" w:hAnsi="Arial" w:cs="Arial"/>
          <w:sz w:val="18"/>
          <w:szCs w:val="18"/>
        </w:rPr>
        <w:t>.</w:t>
      </w:r>
    </w:p>
    <w:p w14:paraId="340E1AC0"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 xml:space="preserve">B. </w:t>
      </w:r>
      <w:r w:rsidRPr="004C4915">
        <w:rPr>
          <w:rFonts w:ascii="Arial" w:hAnsi="Arial" w:cs="Arial"/>
          <w:sz w:val="18"/>
          <w:szCs w:val="18"/>
        </w:rPr>
        <w:tab/>
        <w:t xml:space="preserve">Related Sections: Refer to the following specification sections for coordination: </w:t>
      </w:r>
    </w:p>
    <w:p w14:paraId="51048EDC" w14:textId="77777777" w:rsidR="00465326" w:rsidRPr="004C4915" w:rsidRDefault="00465326" w:rsidP="004C4915">
      <w:pPr>
        <w:pStyle w:val="4"/>
        <w:spacing w:before="40"/>
        <w:ind w:left="1353" w:hanging="446"/>
        <w:jc w:val="left"/>
        <w:rPr>
          <w:rFonts w:ascii="Arial" w:hAnsi="Arial" w:cs="Arial"/>
          <w:sz w:val="18"/>
          <w:szCs w:val="18"/>
        </w:rPr>
      </w:pPr>
      <w:r w:rsidRPr="004C4915">
        <w:rPr>
          <w:rFonts w:ascii="Arial" w:hAnsi="Arial" w:cs="Arial"/>
          <w:sz w:val="18"/>
          <w:szCs w:val="18"/>
        </w:rPr>
        <w:t xml:space="preserve">1. </w:t>
      </w:r>
      <w:r w:rsidRPr="004C4915">
        <w:rPr>
          <w:rFonts w:ascii="Arial" w:hAnsi="Arial" w:cs="Arial"/>
          <w:sz w:val="18"/>
          <w:szCs w:val="18"/>
        </w:rPr>
        <w:tab/>
        <w:t>Section 061000 - Rough Carpentry.</w:t>
      </w:r>
    </w:p>
    <w:p w14:paraId="36E9737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Section 073113 - Asphalt Shingles.</w:t>
      </w:r>
    </w:p>
    <w:p w14:paraId="34FEE156"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3. </w:t>
      </w:r>
      <w:r w:rsidRPr="004C4915">
        <w:rPr>
          <w:rFonts w:ascii="Arial" w:hAnsi="Arial" w:cs="Arial"/>
          <w:sz w:val="18"/>
          <w:szCs w:val="18"/>
        </w:rPr>
        <w:tab/>
        <w:t>Section 073116 - Metal Shingles.</w:t>
      </w:r>
    </w:p>
    <w:p w14:paraId="311782ED"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4. </w:t>
      </w:r>
      <w:r w:rsidRPr="004C4915">
        <w:rPr>
          <w:rFonts w:ascii="Arial" w:hAnsi="Arial" w:cs="Arial"/>
          <w:sz w:val="18"/>
          <w:szCs w:val="18"/>
        </w:rPr>
        <w:tab/>
        <w:t>Section 073119 - Mineral-Fiber Cement Shingles.</w:t>
      </w:r>
    </w:p>
    <w:p w14:paraId="6E067A0A"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5. </w:t>
      </w:r>
      <w:r w:rsidRPr="004C4915">
        <w:rPr>
          <w:rFonts w:ascii="Arial" w:hAnsi="Arial" w:cs="Arial"/>
          <w:sz w:val="18"/>
          <w:szCs w:val="18"/>
        </w:rPr>
        <w:tab/>
        <w:t>Section 073126 - Slate Shingles.</w:t>
      </w:r>
    </w:p>
    <w:p w14:paraId="0984B777"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6. </w:t>
      </w:r>
      <w:r w:rsidRPr="004C4915">
        <w:rPr>
          <w:rFonts w:ascii="Arial" w:hAnsi="Arial" w:cs="Arial"/>
          <w:sz w:val="18"/>
          <w:szCs w:val="18"/>
        </w:rPr>
        <w:tab/>
        <w:t>Section 073129 - Wood Shingles and Shakes.</w:t>
      </w:r>
    </w:p>
    <w:p w14:paraId="437EFE0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7. </w:t>
      </w:r>
      <w:r w:rsidRPr="004C4915">
        <w:rPr>
          <w:rFonts w:ascii="Arial" w:hAnsi="Arial" w:cs="Arial"/>
          <w:sz w:val="18"/>
          <w:szCs w:val="18"/>
        </w:rPr>
        <w:tab/>
        <w:t>Section 073200 - Roof Tiles.</w:t>
      </w:r>
    </w:p>
    <w:p w14:paraId="79E39240"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8. </w:t>
      </w:r>
      <w:r w:rsidRPr="004C4915">
        <w:rPr>
          <w:rFonts w:ascii="Arial" w:hAnsi="Arial" w:cs="Arial"/>
          <w:sz w:val="18"/>
          <w:szCs w:val="18"/>
        </w:rPr>
        <w:tab/>
        <w:t>Section 076100 - Sheet Metal Roofing.</w:t>
      </w:r>
    </w:p>
    <w:p w14:paraId="7214E6CC" w14:textId="77777777" w:rsidR="00465326" w:rsidRPr="004C4915" w:rsidRDefault="00465326" w:rsidP="004C4915">
      <w:pPr>
        <w:pStyle w:val="3"/>
        <w:spacing w:before="60"/>
        <w:ind w:left="630" w:hanging="270"/>
        <w:jc w:val="left"/>
        <w:rPr>
          <w:rFonts w:ascii="Arial" w:hAnsi="Arial" w:cs="Arial"/>
          <w:sz w:val="18"/>
          <w:szCs w:val="18"/>
        </w:rPr>
      </w:pPr>
      <w:r w:rsidRPr="004C4915">
        <w:rPr>
          <w:rFonts w:ascii="Arial" w:hAnsi="Arial" w:cs="Arial"/>
          <w:sz w:val="18"/>
          <w:szCs w:val="18"/>
        </w:rPr>
        <w:t xml:space="preserve">C. </w:t>
      </w:r>
      <w:r w:rsidRPr="004C4915">
        <w:rPr>
          <w:rFonts w:ascii="Arial" w:hAnsi="Arial" w:cs="Arial"/>
          <w:sz w:val="18"/>
          <w:szCs w:val="18"/>
        </w:rPr>
        <w:tab/>
        <w:t xml:space="preserve">Referenced Standards: Comply with the requirements of the following standards published by ASTM International to the extent referenced in this section. </w:t>
      </w:r>
    </w:p>
    <w:p w14:paraId="0A9BDC93" w14:textId="77777777" w:rsidR="00465326" w:rsidRPr="004C4915" w:rsidRDefault="00465326" w:rsidP="004C4915">
      <w:pPr>
        <w:pStyle w:val="4"/>
        <w:spacing w:before="40"/>
        <w:ind w:left="1353" w:hanging="446"/>
        <w:jc w:val="left"/>
        <w:rPr>
          <w:rFonts w:ascii="Arial" w:hAnsi="Arial" w:cs="Arial"/>
          <w:sz w:val="18"/>
          <w:szCs w:val="18"/>
        </w:rPr>
      </w:pPr>
      <w:r w:rsidRPr="004C4915">
        <w:rPr>
          <w:rFonts w:ascii="Arial" w:hAnsi="Arial" w:cs="Arial"/>
          <w:sz w:val="18"/>
          <w:szCs w:val="18"/>
        </w:rPr>
        <w:t xml:space="preserve">1. </w:t>
      </w:r>
      <w:r w:rsidRPr="004C4915">
        <w:rPr>
          <w:rFonts w:ascii="Arial" w:hAnsi="Arial" w:cs="Arial"/>
          <w:sz w:val="18"/>
          <w:szCs w:val="18"/>
        </w:rPr>
        <w:tab/>
        <w:t>ASTM D412 - Standard Test Methods for Vulcanized Rubber and Thermoplastic Elastomers - Tension.</w:t>
      </w:r>
    </w:p>
    <w:p w14:paraId="1869B96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ASTM D461 - Standard Test Methods for Felt.</w:t>
      </w:r>
    </w:p>
    <w:p w14:paraId="2AF9D778"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3. </w:t>
      </w:r>
      <w:r w:rsidRPr="004C4915">
        <w:rPr>
          <w:rFonts w:ascii="Arial" w:hAnsi="Arial" w:cs="Arial"/>
          <w:sz w:val="18"/>
          <w:szCs w:val="18"/>
        </w:rPr>
        <w:tab/>
        <w:t>ASTM D 903 - Standard Test Method for Peel or Stripping Strength of Adhesive Bonds.</w:t>
      </w:r>
    </w:p>
    <w:p w14:paraId="4DCBDB87"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4. </w:t>
      </w:r>
      <w:r w:rsidRPr="004C4915">
        <w:rPr>
          <w:rFonts w:ascii="Arial" w:hAnsi="Arial" w:cs="Arial"/>
          <w:sz w:val="18"/>
          <w:szCs w:val="18"/>
        </w:rPr>
        <w:tab/>
        <w:t>ASTM D1970 - Standard Specification for Self-Adhering Polymer Modified Bituminous Sheet Materials Used as Steep Roofing Underlayment for Ice Dam Protection.</w:t>
      </w:r>
    </w:p>
    <w:p w14:paraId="20B1A815"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5. </w:t>
      </w:r>
      <w:r w:rsidRPr="004C4915">
        <w:rPr>
          <w:rFonts w:ascii="Arial" w:hAnsi="Arial" w:cs="Arial"/>
          <w:sz w:val="18"/>
          <w:szCs w:val="18"/>
        </w:rPr>
        <w:tab/>
        <w:t>ASTM D3767 - Standard Practice for Rubber—Measurement of Dimensions.</w:t>
      </w:r>
    </w:p>
    <w:p w14:paraId="5A89DF88"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6. </w:t>
      </w:r>
      <w:r w:rsidRPr="004C4915">
        <w:rPr>
          <w:rFonts w:ascii="Arial" w:hAnsi="Arial" w:cs="Arial"/>
          <w:sz w:val="18"/>
          <w:szCs w:val="18"/>
        </w:rPr>
        <w:tab/>
        <w:t>ASTM E96 - Standard Test Methods for Water Vapor Transmission of Materials.</w:t>
      </w:r>
    </w:p>
    <w:p w14:paraId="76513D31" w14:textId="77777777" w:rsidR="00465326" w:rsidRDefault="00465326" w:rsidP="004C4915">
      <w:pPr>
        <w:pStyle w:val="4"/>
        <w:jc w:val="left"/>
        <w:rPr>
          <w:rFonts w:ascii="Arial" w:hAnsi="Arial" w:cs="Arial"/>
          <w:sz w:val="18"/>
          <w:szCs w:val="18"/>
        </w:rPr>
      </w:pPr>
      <w:r w:rsidRPr="004C4915">
        <w:rPr>
          <w:rFonts w:ascii="Arial" w:hAnsi="Arial" w:cs="Arial"/>
          <w:sz w:val="18"/>
          <w:szCs w:val="18"/>
        </w:rPr>
        <w:t xml:space="preserve">7. </w:t>
      </w:r>
      <w:r w:rsidRPr="004C4915">
        <w:rPr>
          <w:rFonts w:ascii="Arial" w:hAnsi="Arial" w:cs="Arial"/>
          <w:sz w:val="18"/>
          <w:szCs w:val="18"/>
        </w:rPr>
        <w:tab/>
        <w:t>ASTM G90 – EMMAqua test.</w:t>
      </w:r>
    </w:p>
    <w:p w14:paraId="5D307AF9" w14:textId="77777777" w:rsidR="004C4915" w:rsidRPr="004C4915" w:rsidRDefault="004C4915" w:rsidP="004C4915">
      <w:pPr>
        <w:pStyle w:val="4"/>
        <w:jc w:val="left"/>
        <w:rPr>
          <w:rFonts w:ascii="Arial" w:hAnsi="Arial" w:cs="Arial"/>
          <w:sz w:val="18"/>
          <w:szCs w:val="18"/>
        </w:rPr>
      </w:pPr>
    </w:p>
    <w:p w14:paraId="5ABA24DE"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1.2</w:t>
      </w:r>
      <w:r w:rsidRPr="004C4915">
        <w:rPr>
          <w:rFonts w:ascii="Arial" w:hAnsi="Arial" w:cs="Arial"/>
          <w:sz w:val="18"/>
          <w:szCs w:val="18"/>
        </w:rPr>
        <w:tab/>
        <w:t>SUBMITTALS</w:t>
      </w:r>
    </w:p>
    <w:p w14:paraId="5B47B1F7"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Product Data: Submit manufacturer's product data and installation instructions.</w:t>
      </w:r>
    </w:p>
    <w:p w14:paraId="688330A3" w14:textId="77777777" w:rsidR="00465326" w:rsidRPr="004C4915" w:rsidRDefault="00465326" w:rsidP="004C4915">
      <w:pPr>
        <w:pStyle w:val="3"/>
        <w:jc w:val="left"/>
        <w:rPr>
          <w:rFonts w:ascii="Arial" w:hAnsi="Arial" w:cs="Arial"/>
          <w:sz w:val="18"/>
          <w:szCs w:val="18"/>
        </w:rPr>
      </w:pPr>
    </w:p>
    <w:p w14:paraId="0BEDCA3D"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1.3</w:t>
      </w:r>
      <w:r w:rsidRPr="004C4915">
        <w:rPr>
          <w:rFonts w:ascii="Arial" w:hAnsi="Arial" w:cs="Arial"/>
          <w:sz w:val="18"/>
          <w:szCs w:val="18"/>
        </w:rPr>
        <w:tab/>
        <w:t>QUALITY ASSURANCE</w:t>
      </w:r>
    </w:p>
    <w:p w14:paraId="537A80E0"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Regulatory Requirements: Comply with requirements of authorities having jurisdiction and applicable codes at the location of the project.</w:t>
      </w:r>
    </w:p>
    <w:p w14:paraId="5BA4C197" w14:textId="77777777" w:rsidR="00465326" w:rsidRPr="004C4915" w:rsidRDefault="00465326" w:rsidP="004C4915">
      <w:pPr>
        <w:pStyle w:val="3"/>
        <w:tabs>
          <w:tab w:val="clear" w:pos="900"/>
          <w:tab w:val="left" w:pos="630"/>
        </w:tabs>
        <w:spacing w:before="60"/>
        <w:ind w:left="634" w:hanging="274"/>
        <w:jc w:val="left"/>
        <w:rPr>
          <w:rFonts w:ascii="Arial" w:hAnsi="Arial" w:cs="Arial"/>
          <w:sz w:val="18"/>
          <w:szCs w:val="18"/>
        </w:rPr>
      </w:pPr>
      <w:r w:rsidRPr="004C4915">
        <w:rPr>
          <w:rFonts w:ascii="Arial" w:hAnsi="Arial" w:cs="Arial"/>
          <w:sz w:val="18"/>
          <w:szCs w:val="18"/>
        </w:rPr>
        <w:t xml:space="preserve">B. </w:t>
      </w:r>
      <w:r w:rsidRPr="004C4915">
        <w:rPr>
          <w:rFonts w:ascii="Arial" w:hAnsi="Arial" w:cs="Arial"/>
          <w:sz w:val="18"/>
          <w:szCs w:val="18"/>
        </w:rPr>
        <w:tab/>
        <w:t>Manufacturer: Minimum 10 years experience producing roofing underlayment.</w:t>
      </w:r>
    </w:p>
    <w:p w14:paraId="51CB7027" w14:textId="77777777" w:rsidR="00465326" w:rsidRPr="004C4915" w:rsidRDefault="00465326" w:rsidP="004C4915">
      <w:pPr>
        <w:pStyle w:val="3"/>
        <w:tabs>
          <w:tab w:val="clear" w:pos="900"/>
          <w:tab w:val="left" w:pos="630"/>
        </w:tabs>
        <w:spacing w:before="60"/>
        <w:ind w:left="634" w:hanging="274"/>
        <w:jc w:val="left"/>
        <w:rPr>
          <w:rFonts w:ascii="Arial" w:hAnsi="Arial" w:cs="Arial"/>
          <w:sz w:val="18"/>
          <w:szCs w:val="18"/>
        </w:rPr>
      </w:pPr>
      <w:r w:rsidRPr="004C4915">
        <w:rPr>
          <w:rFonts w:ascii="Arial" w:hAnsi="Arial" w:cs="Arial"/>
          <w:sz w:val="18"/>
          <w:szCs w:val="18"/>
        </w:rPr>
        <w:t xml:space="preserve">C. </w:t>
      </w:r>
      <w:r w:rsidRPr="004C4915">
        <w:rPr>
          <w:rFonts w:ascii="Arial" w:hAnsi="Arial" w:cs="Arial"/>
          <w:sz w:val="18"/>
          <w:szCs w:val="18"/>
        </w:rPr>
        <w:tab/>
        <w:t>Installer: Minimum 2 years experience with installation of similar underlayment.</w:t>
      </w:r>
    </w:p>
    <w:p w14:paraId="049A6FDF" w14:textId="77777777" w:rsidR="00465326" w:rsidRPr="004C4915" w:rsidRDefault="00465326" w:rsidP="004C4915">
      <w:pPr>
        <w:pStyle w:val="4"/>
        <w:jc w:val="left"/>
        <w:rPr>
          <w:rFonts w:ascii="Arial" w:hAnsi="Arial" w:cs="Arial"/>
          <w:sz w:val="18"/>
          <w:szCs w:val="18"/>
        </w:rPr>
      </w:pPr>
    </w:p>
    <w:p w14:paraId="33C28079"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1.4</w:t>
      </w:r>
      <w:r w:rsidRPr="004C4915">
        <w:rPr>
          <w:rFonts w:ascii="Arial" w:hAnsi="Arial" w:cs="Arial"/>
          <w:sz w:val="18"/>
          <w:szCs w:val="18"/>
        </w:rPr>
        <w:tab/>
        <w:t>DELIVERY, STORAGE AND HANDLING</w:t>
      </w:r>
    </w:p>
    <w:p w14:paraId="4B8EAB27"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Deliver materials and products in unopened factory labeled packages. Protect from damage.</w:t>
      </w:r>
    </w:p>
    <w:p w14:paraId="7184828C"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 xml:space="preserve">B. </w:t>
      </w:r>
      <w:r w:rsidRPr="004C4915">
        <w:rPr>
          <w:rFonts w:ascii="Arial" w:hAnsi="Arial" w:cs="Arial"/>
          <w:sz w:val="18"/>
          <w:szCs w:val="18"/>
        </w:rPr>
        <w:tab/>
        <w:t>Cover materials and store in dry condition between temperatures of 40 and 90 degrees F (5 and 32 degrees C). Use within one year of date of manufacture. Do not store at elevated temperatures as that will reduce the shelf life of the product.</w:t>
      </w:r>
    </w:p>
    <w:p w14:paraId="03911705" w14:textId="77777777" w:rsidR="00465326" w:rsidRPr="004C4915" w:rsidRDefault="00465326" w:rsidP="004C4915">
      <w:pPr>
        <w:pStyle w:val="3"/>
        <w:jc w:val="left"/>
        <w:rPr>
          <w:rFonts w:ascii="Arial" w:hAnsi="Arial" w:cs="Arial"/>
          <w:sz w:val="18"/>
          <w:szCs w:val="18"/>
        </w:rPr>
      </w:pPr>
    </w:p>
    <w:p w14:paraId="702CCC7E" w14:textId="23AB8243" w:rsidR="00465326" w:rsidRPr="004C4915" w:rsidRDefault="004C4915" w:rsidP="00C65959">
      <w:pPr>
        <w:pStyle w:val="2"/>
        <w:spacing w:after="80"/>
        <w:jc w:val="left"/>
        <w:outlineLvl w:val="0"/>
        <w:rPr>
          <w:rFonts w:ascii="Arial" w:hAnsi="Arial" w:cs="Arial"/>
          <w:sz w:val="18"/>
          <w:szCs w:val="18"/>
        </w:rPr>
      </w:pPr>
      <w:r>
        <w:rPr>
          <w:rFonts w:ascii="Arial" w:hAnsi="Arial" w:cs="Arial"/>
          <w:sz w:val="18"/>
          <w:szCs w:val="18"/>
        </w:rPr>
        <w:t xml:space="preserve">PART 2 — </w:t>
      </w:r>
      <w:r w:rsidR="00465326" w:rsidRPr="004C4915">
        <w:rPr>
          <w:rFonts w:ascii="Arial" w:hAnsi="Arial" w:cs="Arial"/>
          <w:sz w:val="18"/>
          <w:szCs w:val="18"/>
        </w:rPr>
        <w:t>PRODUCTS</w:t>
      </w:r>
    </w:p>
    <w:p w14:paraId="07AAF78A"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2.1</w:t>
      </w:r>
      <w:r w:rsidRPr="004C4915">
        <w:rPr>
          <w:rFonts w:ascii="Arial" w:hAnsi="Arial" w:cs="Arial"/>
          <w:sz w:val="18"/>
          <w:szCs w:val="18"/>
        </w:rPr>
        <w:tab/>
        <w:t>MANUFACTURER</w:t>
      </w:r>
    </w:p>
    <w:p w14:paraId="7041A0D8"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Manufacturer:  GCP Applied Technologies, Inc, 62 Whittemore Avenue, Cambridge, MA 02140, Toll Free 866-333-3726, www.gcpat.com.</w:t>
      </w:r>
    </w:p>
    <w:p w14:paraId="20C47B60" w14:textId="77777777" w:rsidR="00465326" w:rsidRPr="004C4915" w:rsidRDefault="00465326" w:rsidP="004C4915">
      <w:pPr>
        <w:pStyle w:val="3"/>
        <w:jc w:val="left"/>
        <w:rPr>
          <w:rFonts w:ascii="Arial" w:hAnsi="Arial" w:cs="Arial"/>
          <w:sz w:val="18"/>
          <w:szCs w:val="18"/>
        </w:rPr>
      </w:pPr>
    </w:p>
    <w:p w14:paraId="2CBDE3EC"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2.2</w:t>
      </w:r>
      <w:r w:rsidRPr="004C4915">
        <w:rPr>
          <w:rFonts w:ascii="Arial" w:hAnsi="Arial" w:cs="Arial"/>
          <w:sz w:val="18"/>
          <w:szCs w:val="18"/>
        </w:rPr>
        <w:tab/>
        <w:t>MATERIALS</w:t>
      </w:r>
    </w:p>
    <w:p w14:paraId="51E6B5ED"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Self-Adhering Sheet Membrane Roof Underlayment: Provide Grace Ice and Water Shield by GCP Applied Technologies, Inc. with the following characteristics:</w:t>
      </w:r>
    </w:p>
    <w:p w14:paraId="5A40E1B9" w14:textId="77777777" w:rsidR="00465326" w:rsidRPr="004C4915" w:rsidRDefault="00465326" w:rsidP="004C4915">
      <w:pPr>
        <w:pStyle w:val="4"/>
        <w:tabs>
          <w:tab w:val="clear" w:pos="1339"/>
          <w:tab w:val="left" w:pos="1350"/>
        </w:tabs>
        <w:spacing w:before="40"/>
        <w:ind w:left="1353" w:hanging="453"/>
        <w:jc w:val="left"/>
        <w:rPr>
          <w:rFonts w:ascii="Arial" w:hAnsi="Arial" w:cs="Arial"/>
          <w:sz w:val="18"/>
          <w:szCs w:val="18"/>
        </w:rPr>
      </w:pPr>
      <w:r w:rsidRPr="004C4915">
        <w:rPr>
          <w:rFonts w:ascii="Arial" w:hAnsi="Arial" w:cs="Arial"/>
          <w:sz w:val="18"/>
          <w:szCs w:val="18"/>
        </w:rPr>
        <w:t>1.</w:t>
      </w:r>
      <w:r w:rsidRPr="004C4915">
        <w:rPr>
          <w:rFonts w:ascii="Arial" w:hAnsi="Arial" w:cs="Arial"/>
          <w:sz w:val="18"/>
          <w:szCs w:val="18"/>
        </w:rPr>
        <w:tab/>
        <w:t>Material:  Cold applied, self adhering membrane composed of a high strength polyethylene film coated on one side with a layer of rubberized asphalt adhesive and interwound with a disposable release sheet.  An embossed, slip resistant surface is provided on the polyethylene.</w:t>
      </w:r>
    </w:p>
    <w:p w14:paraId="06206328" w14:textId="77777777" w:rsidR="00465326" w:rsidRPr="004C4915" w:rsidRDefault="00465326" w:rsidP="004C4915">
      <w:pPr>
        <w:pStyle w:val="4"/>
        <w:tabs>
          <w:tab w:val="clear" w:pos="1339"/>
          <w:tab w:val="left" w:pos="1350"/>
        </w:tabs>
        <w:ind w:hanging="453"/>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Color:  Gray-black.</w:t>
      </w:r>
    </w:p>
    <w:p w14:paraId="2388AD0E" w14:textId="77777777" w:rsidR="00465326" w:rsidRPr="004C4915" w:rsidRDefault="00465326" w:rsidP="004C4915">
      <w:pPr>
        <w:pStyle w:val="4"/>
        <w:tabs>
          <w:tab w:val="clear" w:pos="1339"/>
          <w:tab w:val="left" w:pos="1350"/>
        </w:tabs>
        <w:ind w:hanging="453"/>
        <w:jc w:val="left"/>
        <w:rPr>
          <w:rFonts w:ascii="Arial" w:hAnsi="Arial" w:cs="Arial"/>
          <w:sz w:val="18"/>
          <w:szCs w:val="18"/>
        </w:rPr>
      </w:pPr>
      <w:r w:rsidRPr="004C4915">
        <w:rPr>
          <w:rFonts w:ascii="Arial" w:hAnsi="Arial" w:cs="Arial"/>
          <w:sz w:val="18"/>
          <w:szCs w:val="18"/>
        </w:rPr>
        <w:t>3.</w:t>
      </w:r>
      <w:r w:rsidRPr="004C4915">
        <w:rPr>
          <w:rFonts w:ascii="Arial" w:hAnsi="Arial" w:cs="Arial"/>
          <w:sz w:val="18"/>
          <w:szCs w:val="18"/>
        </w:rPr>
        <w:tab/>
        <w:t>Membrane Thickness:  40 mil (1.02 mm) ASTM D3767 procedure A (Section 9.1).</w:t>
      </w:r>
    </w:p>
    <w:p w14:paraId="4D63BC6A" w14:textId="77777777" w:rsidR="00465326" w:rsidRPr="004C4915" w:rsidRDefault="00465326" w:rsidP="004C4915">
      <w:pPr>
        <w:pStyle w:val="4"/>
        <w:tabs>
          <w:tab w:val="clear" w:pos="1339"/>
          <w:tab w:val="left" w:pos="1350"/>
        </w:tabs>
        <w:ind w:hanging="453"/>
        <w:jc w:val="left"/>
        <w:rPr>
          <w:rFonts w:ascii="Arial" w:hAnsi="Arial" w:cs="Arial"/>
          <w:sz w:val="18"/>
          <w:szCs w:val="18"/>
        </w:rPr>
      </w:pPr>
      <w:r w:rsidRPr="004C4915">
        <w:rPr>
          <w:rFonts w:ascii="Arial" w:hAnsi="Arial" w:cs="Arial"/>
          <w:sz w:val="18"/>
          <w:szCs w:val="18"/>
        </w:rPr>
        <w:t>4.</w:t>
      </w:r>
      <w:r w:rsidRPr="004C4915">
        <w:rPr>
          <w:rFonts w:ascii="Arial" w:hAnsi="Arial" w:cs="Arial"/>
          <w:sz w:val="18"/>
          <w:szCs w:val="18"/>
        </w:rPr>
        <w:tab/>
        <w:t>Tensile Strength, Membrane:  250 psi (1720 kN/m2) ASTM D412 (Die C modified).</w:t>
      </w:r>
    </w:p>
    <w:p w14:paraId="06400F8B"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5.</w:t>
      </w:r>
      <w:r w:rsidRPr="004C4915">
        <w:rPr>
          <w:rFonts w:ascii="Arial" w:hAnsi="Arial" w:cs="Arial"/>
          <w:sz w:val="18"/>
          <w:szCs w:val="18"/>
        </w:rPr>
        <w:tab/>
        <w:t>Elongation, Membrane:  250% ASTM D412 (Die C modified).</w:t>
      </w:r>
    </w:p>
    <w:p w14:paraId="62A10396"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6.</w:t>
      </w:r>
      <w:r w:rsidRPr="004C4915">
        <w:rPr>
          <w:rFonts w:ascii="Arial" w:hAnsi="Arial" w:cs="Arial"/>
          <w:sz w:val="18"/>
          <w:szCs w:val="18"/>
        </w:rPr>
        <w:tab/>
        <w:t>Low Temperature Flexibility:  Unaffected @ -20°F (-29°C) ASTM D1970.</w:t>
      </w:r>
    </w:p>
    <w:p w14:paraId="56138541"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lastRenderedPageBreak/>
        <w:t>7.</w:t>
      </w:r>
      <w:r w:rsidRPr="004C4915">
        <w:rPr>
          <w:rFonts w:ascii="Arial" w:hAnsi="Arial" w:cs="Arial"/>
          <w:sz w:val="18"/>
          <w:szCs w:val="18"/>
        </w:rPr>
        <w:tab/>
        <w:t>Adhesion to Plywood:  3.0 lbs/in. width (525 N/m) ASTM D903.</w:t>
      </w:r>
    </w:p>
    <w:p w14:paraId="45EC00CE"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8.</w:t>
      </w:r>
      <w:r w:rsidRPr="004C4915">
        <w:rPr>
          <w:rFonts w:ascii="Arial" w:hAnsi="Arial" w:cs="Arial"/>
          <w:sz w:val="18"/>
          <w:szCs w:val="18"/>
        </w:rPr>
        <w:tab/>
        <w:t>Permeance (Max):  0.05 Perms (2.9 ng/m2s Pa) ASTM E96.</w:t>
      </w:r>
    </w:p>
    <w:p w14:paraId="09E7B1C9"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9.</w:t>
      </w:r>
      <w:r w:rsidRPr="004C4915">
        <w:rPr>
          <w:rFonts w:ascii="Arial" w:hAnsi="Arial" w:cs="Arial"/>
          <w:sz w:val="18"/>
          <w:szCs w:val="18"/>
        </w:rPr>
        <w:tab/>
        <w:t>Material Weight Installed (Max):  0.3 lb/ft2 (1.3 kg/m2) ASTM D461.</w:t>
      </w:r>
    </w:p>
    <w:p w14:paraId="189C226C"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10.</w:t>
      </w:r>
      <w:r w:rsidRPr="004C4915">
        <w:rPr>
          <w:rFonts w:ascii="Arial" w:hAnsi="Arial" w:cs="Arial"/>
          <w:sz w:val="18"/>
          <w:szCs w:val="18"/>
        </w:rPr>
        <w:tab/>
        <w:t>Primer: Water-based Perm-A-Barrier WB Primer by GCP Applied Technologies, Inc.</w:t>
      </w:r>
    </w:p>
    <w:p w14:paraId="38E137C4"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11.</w:t>
      </w:r>
      <w:r w:rsidRPr="004C4915">
        <w:rPr>
          <w:rFonts w:ascii="Arial" w:hAnsi="Arial" w:cs="Arial"/>
          <w:sz w:val="18"/>
          <w:szCs w:val="18"/>
        </w:rPr>
        <w:tab/>
        <w:t>Code and Standards Compliance:  Grace Ice and Water Shield meets the following:</w:t>
      </w:r>
    </w:p>
    <w:p w14:paraId="33252C53"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Underwriters Laboratories Inc. Class A fire classification under fiber-glass shingles and Class C under organic felt shingles (per ASTM E108/UL 790).</w:t>
      </w:r>
    </w:p>
    <w:p w14:paraId="342248FD"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b.</w:t>
      </w:r>
      <w:r w:rsidRPr="004C4915">
        <w:rPr>
          <w:rFonts w:ascii="Arial" w:hAnsi="Arial" w:cs="Arial"/>
          <w:sz w:val="18"/>
          <w:szCs w:val="18"/>
        </w:rPr>
        <w:tab/>
      </w:r>
      <w:r w:rsidRPr="004C4915">
        <w:rPr>
          <w:rFonts w:ascii="Arial" w:hAnsi="Arial" w:cs="Arial"/>
          <w:color w:val="000000"/>
          <w:sz w:val="18"/>
          <w:szCs w:val="18"/>
        </w:rPr>
        <w:t>Underwriters Laboratories Inc. Classified Sheathing Mate</w:t>
      </w:r>
      <w:r w:rsidRPr="004C4915">
        <w:rPr>
          <w:rFonts w:ascii="Arial" w:hAnsi="Arial" w:cs="Arial"/>
          <w:color w:val="211D1E"/>
          <w:sz w:val="18"/>
          <w:szCs w:val="18"/>
        </w:rPr>
        <w:softHyphen/>
        <w:t>rial Fire Resistance Classification with Roof Designs: P225, P227, P230, P237, P259, P508, P510, P512, P514, P701, P711, P717, P722, P723, P732, P734, P736, P742, P803, P814, P818, P824</w:t>
      </w:r>
    </w:p>
    <w:p w14:paraId="2256EDC6"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c.</w:t>
      </w:r>
      <w:r w:rsidRPr="004C4915">
        <w:rPr>
          <w:rFonts w:ascii="Arial" w:hAnsi="Arial" w:cs="Arial"/>
          <w:sz w:val="18"/>
          <w:szCs w:val="18"/>
        </w:rPr>
        <w:tab/>
      </w:r>
      <w:r w:rsidRPr="004C4915">
        <w:rPr>
          <w:rFonts w:ascii="Arial" w:hAnsi="Arial" w:cs="Arial"/>
          <w:color w:val="000000"/>
          <w:sz w:val="18"/>
          <w:szCs w:val="18"/>
        </w:rPr>
        <w:t xml:space="preserve">ICC ESR-1677 approval according to AC-48 Acceptance </w:t>
      </w:r>
      <w:r w:rsidRPr="004C4915">
        <w:rPr>
          <w:rFonts w:ascii="Arial" w:hAnsi="Arial" w:cs="Arial"/>
          <w:color w:val="211D1E"/>
          <w:sz w:val="18"/>
          <w:szCs w:val="18"/>
        </w:rPr>
        <w:t>Criteria for Self-Adhered underlayments used as Ice Barriers</w:t>
      </w:r>
      <w:r w:rsidRPr="004C4915">
        <w:rPr>
          <w:rFonts w:ascii="Arial" w:hAnsi="Arial" w:cs="Arial"/>
          <w:sz w:val="18"/>
          <w:szCs w:val="18"/>
        </w:rPr>
        <w:t>.</w:t>
      </w:r>
      <w:r w:rsidRPr="004C4915">
        <w:rPr>
          <w:rFonts w:ascii="Arial" w:hAnsi="Arial" w:cs="Arial"/>
          <w:sz w:val="18"/>
          <w:szCs w:val="18"/>
        </w:rPr>
        <w:tab/>
      </w:r>
    </w:p>
    <w:p w14:paraId="7BEC92ED"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d.</w:t>
      </w:r>
      <w:r w:rsidRPr="004C4915">
        <w:rPr>
          <w:rFonts w:ascii="Arial" w:hAnsi="Arial" w:cs="Arial"/>
          <w:sz w:val="18"/>
          <w:szCs w:val="18"/>
        </w:rPr>
        <w:tab/>
        <w:t xml:space="preserve">Miami-Dade County Code Report NOA </w:t>
      </w:r>
      <w:r w:rsidRPr="004C4915">
        <w:rPr>
          <w:rFonts w:ascii="Arial" w:hAnsi="Arial" w:cs="Arial"/>
          <w:color w:val="211D1E"/>
          <w:sz w:val="18"/>
          <w:szCs w:val="18"/>
        </w:rPr>
        <w:t>12-1115.02</w:t>
      </w:r>
      <w:r w:rsidRPr="004C4915">
        <w:rPr>
          <w:rFonts w:ascii="Arial" w:hAnsi="Arial" w:cs="Arial"/>
          <w:sz w:val="18"/>
          <w:szCs w:val="18"/>
        </w:rPr>
        <w:t>.</w:t>
      </w:r>
    </w:p>
    <w:p w14:paraId="3DCD91AC"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e.</w:t>
      </w:r>
      <w:r w:rsidRPr="004C4915">
        <w:rPr>
          <w:rFonts w:ascii="Arial" w:hAnsi="Arial" w:cs="Arial"/>
          <w:sz w:val="18"/>
          <w:szCs w:val="18"/>
        </w:rPr>
        <w:tab/>
        <w:t>Canadian Construction Materials Centre (CCMC) 13670-L</w:t>
      </w:r>
    </w:p>
    <w:p w14:paraId="125A4BD4"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f.</w:t>
      </w:r>
      <w:r w:rsidRPr="004C4915">
        <w:rPr>
          <w:rFonts w:ascii="Arial" w:hAnsi="Arial" w:cs="Arial"/>
          <w:sz w:val="18"/>
          <w:szCs w:val="18"/>
        </w:rPr>
        <w:tab/>
        <w:t>City of Los Angeles RR 25330</w:t>
      </w:r>
    </w:p>
    <w:p w14:paraId="2D1BBD6A" w14:textId="77777777" w:rsidR="00465326" w:rsidRPr="004C4915" w:rsidRDefault="00465326" w:rsidP="004C4915">
      <w:pPr>
        <w:pStyle w:val="4"/>
        <w:ind w:left="1980" w:hanging="400"/>
        <w:jc w:val="left"/>
        <w:rPr>
          <w:rFonts w:ascii="Arial" w:hAnsi="Arial" w:cs="Arial"/>
          <w:sz w:val="18"/>
          <w:szCs w:val="18"/>
        </w:rPr>
      </w:pPr>
      <w:r w:rsidRPr="004C4915">
        <w:rPr>
          <w:rFonts w:ascii="Arial" w:hAnsi="Arial" w:cs="Arial"/>
          <w:sz w:val="18"/>
          <w:szCs w:val="18"/>
        </w:rPr>
        <w:t>g.</w:t>
      </w:r>
      <w:r w:rsidRPr="004C4915">
        <w:rPr>
          <w:rFonts w:ascii="Arial" w:hAnsi="Arial" w:cs="Arial"/>
          <w:sz w:val="18"/>
          <w:szCs w:val="18"/>
        </w:rPr>
        <w:tab/>
      </w:r>
      <w:r w:rsidRPr="004C4915">
        <w:rPr>
          <w:rFonts w:ascii="Arial" w:hAnsi="Arial" w:cs="Arial"/>
          <w:color w:val="000000"/>
          <w:sz w:val="18"/>
          <w:szCs w:val="18"/>
        </w:rPr>
        <w:t>Florida State Approval Report No. FL289-R3</w:t>
      </w:r>
    </w:p>
    <w:p w14:paraId="1C3E443B" w14:textId="77777777" w:rsidR="00465326" w:rsidRPr="004C4915" w:rsidRDefault="00465326" w:rsidP="004C4915">
      <w:pPr>
        <w:pStyle w:val="4"/>
        <w:jc w:val="left"/>
        <w:rPr>
          <w:rFonts w:ascii="Arial" w:hAnsi="Arial" w:cs="Arial"/>
          <w:sz w:val="18"/>
          <w:szCs w:val="18"/>
        </w:rPr>
      </w:pPr>
    </w:p>
    <w:p w14:paraId="1BCC522B" w14:textId="77777777" w:rsidR="00465326" w:rsidRPr="004C4915" w:rsidRDefault="00465326" w:rsidP="004C4915">
      <w:pPr>
        <w:pStyle w:val="3"/>
        <w:jc w:val="left"/>
        <w:rPr>
          <w:rFonts w:ascii="Arial" w:hAnsi="Arial" w:cs="Arial"/>
          <w:sz w:val="18"/>
          <w:szCs w:val="18"/>
        </w:rPr>
      </w:pPr>
    </w:p>
    <w:p w14:paraId="08790115" w14:textId="60E6C3C1" w:rsidR="00465326" w:rsidRPr="004C4915" w:rsidRDefault="004C4915" w:rsidP="00C65959">
      <w:pPr>
        <w:pStyle w:val="2"/>
        <w:spacing w:after="80"/>
        <w:jc w:val="left"/>
        <w:outlineLvl w:val="0"/>
        <w:rPr>
          <w:rFonts w:ascii="Arial" w:hAnsi="Arial" w:cs="Arial"/>
          <w:sz w:val="18"/>
          <w:szCs w:val="18"/>
        </w:rPr>
      </w:pPr>
      <w:r>
        <w:rPr>
          <w:rFonts w:ascii="Arial" w:hAnsi="Arial" w:cs="Arial"/>
          <w:sz w:val="18"/>
          <w:szCs w:val="18"/>
        </w:rPr>
        <w:t>PART 3 —</w:t>
      </w:r>
      <w:r w:rsidR="00465326" w:rsidRPr="004C4915">
        <w:rPr>
          <w:rFonts w:ascii="Arial" w:hAnsi="Arial" w:cs="Arial"/>
          <w:sz w:val="18"/>
          <w:szCs w:val="18"/>
        </w:rPr>
        <w:t xml:space="preserve"> EXECUTION</w:t>
      </w:r>
    </w:p>
    <w:p w14:paraId="07F80244"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3.1</w:t>
      </w:r>
      <w:r w:rsidRPr="004C4915">
        <w:rPr>
          <w:rFonts w:ascii="Arial" w:hAnsi="Arial" w:cs="Arial"/>
          <w:sz w:val="18"/>
          <w:szCs w:val="18"/>
        </w:rPr>
        <w:tab/>
        <w:t>EXAMINATION</w:t>
      </w:r>
    </w:p>
    <w:p w14:paraId="31AC79AB" w14:textId="77777777" w:rsidR="00465326" w:rsidRPr="004C4915" w:rsidRDefault="00465326" w:rsidP="004C4915">
      <w:pPr>
        <w:pStyle w:val="3"/>
        <w:tabs>
          <w:tab w:val="clear" w:pos="900"/>
          <w:tab w:val="left" w:pos="630"/>
        </w:tabs>
        <w:spacing w:before="40"/>
        <w:ind w:left="630" w:hanging="270"/>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Prior to start of installation, inspect existing conditions to ensure surfaces are suitable for installation of roofing underlayment. Verify flashing has been installed. Starting work indicates installers acceptance of existing conditions.</w:t>
      </w:r>
    </w:p>
    <w:p w14:paraId="40C464B2" w14:textId="77777777" w:rsidR="00465326" w:rsidRPr="004C4915" w:rsidRDefault="00465326" w:rsidP="004C4915">
      <w:pPr>
        <w:pStyle w:val="2"/>
        <w:jc w:val="left"/>
        <w:rPr>
          <w:rFonts w:ascii="Arial" w:hAnsi="Arial" w:cs="Arial"/>
          <w:sz w:val="18"/>
          <w:szCs w:val="18"/>
        </w:rPr>
      </w:pPr>
    </w:p>
    <w:p w14:paraId="4957D6C2" w14:textId="77777777" w:rsidR="00465326" w:rsidRPr="004C4915" w:rsidRDefault="00465326" w:rsidP="00C65959">
      <w:pPr>
        <w:pStyle w:val="2"/>
        <w:tabs>
          <w:tab w:val="clear" w:pos="900"/>
          <w:tab w:val="left" w:pos="360"/>
        </w:tabs>
        <w:ind w:left="360" w:hanging="360"/>
        <w:jc w:val="left"/>
        <w:outlineLvl w:val="0"/>
        <w:rPr>
          <w:rFonts w:ascii="Arial" w:hAnsi="Arial" w:cs="Arial"/>
          <w:sz w:val="18"/>
          <w:szCs w:val="18"/>
        </w:rPr>
      </w:pPr>
      <w:r w:rsidRPr="004C4915">
        <w:rPr>
          <w:rFonts w:ascii="Arial" w:hAnsi="Arial" w:cs="Arial"/>
          <w:sz w:val="18"/>
          <w:szCs w:val="18"/>
        </w:rPr>
        <w:t>3.2</w:t>
      </w:r>
      <w:r w:rsidRPr="004C4915">
        <w:rPr>
          <w:rFonts w:ascii="Arial" w:hAnsi="Arial" w:cs="Arial"/>
          <w:sz w:val="18"/>
          <w:szCs w:val="18"/>
        </w:rPr>
        <w:tab/>
        <w:t>INSTALLATION</w:t>
      </w:r>
    </w:p>
    <w:p w14:paraId="499EAAA0"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Installation: Install roofing underlayment on sloped surfaces at locations indicated on the Drawings, but not less than at hips, ridges, eaves, valleys, sidewalls and chimneys, and surfaces over interior space within 36 inches</w:t>
      </w:r>
      <w:r w:rsidRPr="004C4915">
        <w:rPr>
          <w:rFonts w:ascii="Arial" w:hAnsi="Arial" w:cs="Arial"/>
          <w:color w:val="FF0000"/>
          <w:sz w:val="18"/>
          <w:szCs w:val="18"/>
        </w:rPr>
        <w:t xml:space="preserve"> </w:t>
      </w:r>
      <w:r w:rsidRPr="004C4915">
        <w:rPr>
          <w:rFonts w:ascii="Arial" w:hAnsi="Arial" w:cs="Arial"/>
          <w:sz w:val="18"/>
          <w:szCs w:val="18"/>
        </w:rPr>
        <w:t>(914 mm) from the inside face of the exterior wall.  Strictly comply with manufacturer’s installation instructions including but not limited to the following:</w:t>
      </w:r>
    </w:p>
    <w:p w14:paraId="372D8891" w14:textId="77777777" w:rsidR="00465326" w:rsidRPr="004C4915" w:rsidRDefault="00465326" w:rsidP="004C4915">
      <w:pPr>
        <w:pStyle w:val="4"/>
        <w:spacing w:before="40"/>
        <w:ind w:left="1353" w:hanging="453"/>
        <w:jc w:val="left"/>
        <w:rPr>
          <w:rFonts w:ascii="Arial" w:hAnsi="Arial" w:cs="Arial"/>
          <w:sz w:val="18"/>
          <w:szCs w:val="18"/>
        </w:rPr>
      </w:pPr>
      <w:r w:rsidRPr="004C4915">
        <w:rPr>
          <w:rFonts w:ascii="Arial" w:hAnsi="Arial" w:cs="Arial"/>
          <w:sz w:val="18"/>
          <w:szCs w:val="18"/>
        </w:rPr>
        <w:t>1.</w:t>
      </w:r>
      <w:r w:rsidRPr="004C4915">
        <w:rPr>
          <w:rFonts w:ascii="Arial" w:hAnsi="Arial" w:cs="Arial"/>
          <w:sz w:val="18"/>
          <w:szCs w:val="18"/>
        </w:rPr>
        <w:tab/>
        <w:t>Schedule installation such that underlayment is covered by roofing within the published exposure limit of the underlayment.</w:t>
      </w:r>
    </w:p>
    <w:p w14:paraId="68DCE91B"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2. </w:t>
      </w:r>
      <w:r w:rsidRPr="004C4915">
        <w:rPr>
          <w:rFonts w:ascii="Arial" w:hAnsi="Arial" w:cs="Arial"/>
          <w:sz w:val="18"/>
          <w:szCs w:val="18"/>
        </w:rPr>
        <w:tab/>
        <w:t>Do not install underlayment on wet or frozen substrates.</w:t>
      </w:r>
    </w:p>
    <w:p w14:paraId="7DE7A71E"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3. </w:t>
      </w:r>
      <w:r w:rsidRPr="004C4915">
        <w:rPr>
          <w:rFonts w:ascii="Arial" w:hAnsi="Arial" w:cs="Arial"/>
          <w:sz w:val="18"/>
          <w:szCs w:val="18"/>
        </w:rPr>
        <w:tab/>
        <w:t>Install when surface temperature of substrate is a minimum of 40 degrees F (5 degrees C) and rising.</w:t>
      </w:r>
    </w:p>
    <w:p w14:paraId="3B0322D5"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4. </w:t>
      </w:r>
      <w:r w:rsidRPr="004C4915">
        <w:rPr>
          <w:rFonts w:ascii="Arial" w:hAnsi="Arial" w:cs="Arial"/>
          <w:sz w:val="18"/>
          <w:szCs w:val="18"/>
        </w:rPr>
        <w:tab/>
        <w:t>Remove dust, dirt, loose materials and protrusions from deck surface.</w:t>
      </w:r>
    </w:p>
    <w:p w14:paraId="025C25D1"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5.</w:t>
      </w:r>
      <w:r w:rsidRPr="004C4915">
        <w:rPr>
          <w:rFonts w:ascii="Arial" w:hAnsi="Arial" w:cs="Arial"/>
          <w:sz w:val="18"/>
          <w:szCs w:val="18"/>
        </w:rPr>
        <w:tab/>
        <w:t>Install membrane on clean, dry, continuous structural deck. Fill voids and damaged or unsupported areas prior to installation.</w:t>
      </w:r>
    </w:p>
    <w:p w14:paraId="24236DA3" w14:textId="77777777" w:rsidR="00465326" w:rsidRPr="004C4915" w:rsidRDefault="00465326" w:rsidP="004C4915">
      <w:pPr>
        <w:pStyle w:val="4"/>
        <w:ind w:hanging="453"/>
        <w:jc w:val="left"/>
        <w:rPr>
          <w:rFonts w:ascii="Arial" w:hAnsi="Arial" w:cs="Arial"/>
          <w:sz w:val="18"/>
          <w:szCs w:val="18"/>
        </w:rPr>
      </w:pPr>
      <w:r w:rsidRPr="004C4915">
        <w:rPr>
          <w:rFonts w:ascii="Arial" w:hAnsi="Arial" w:cs="Arial"/>
          <w:sz w:val="18"/>
          <w:szCs w:val="18"/>
        </w:rPr>
        <w:t xml:space="preserve">6. </w:t>
      </w:r>
      <w:r w:rsidRPr="004C4915">
        <w:rPr>
          <w:rFonts w:ascii="Arial" w:hAnsi="Arial" w:cs="Arial"/>
          <w:sz w:val="18"/>
          <w:szCs w:val="18"/>
        </w:rPr>
        <w:tab/>
        <w:t>Prime concrete and masonry surfaces using specified primer at a rate of 500-600 square feet per gallon (12-15 sqm/L). Priming is not required for other suitable clean and dry surfaces.</w:t>
      </w:r>
    </w:p>
    <w:p w14:paraId="7E31CE38"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7. </w:t>
      </w:r>
      <w:r w:rsidRPr="004C4915">
        <w:rPr>
          <w:rFonts w:ascii="Arial" w:hAnsi="Arial" w:cs="Arial"/>
          <w:sz w:val="18"/>
          <w:szCs w:val="18"/>
        </w:rPr>
        <w:tab/>
        <w:t>Install membrane such that all laps shed water. Work from the low point to the high point of the roof at all times. Apply the membrane in valleys before the membrane is applied to the eaves. Following placement along the eaves, continue application of the membrane up the roof. Membrane may be installed either vertically or horizontally after the first horizontal course.</w:t>
      </w:r>
    </w:p>
    <w:p w14:paraId="57C1408A"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8. </w:t>
      </w:r>
      <w:r w:rsidRPr="004C4915">
        <w:rPr>
          <w:rFonts w:ascii="Arial" w:hAnsi="Arial" w:cs="Arial"/>
          <w:sz w:val="18"/>
          <w:szCs w:val="18"/>
        </w:rPr>
        <w:tab/>
        <w:t>Side laps minimum 3-1/2 inches (89 mm) and end laps minimum 6 inches (152 mm) following lap lines marked on underlayment.</w:t>
      </w:r>
    </w:p>
    <w:p w14:paraId="2BD5D443" w14:textId="77777777" w:rsidR="00465326" w:rsidRPr="004C4915" w:rsidRDefault="00465326" w:rsidP="004C4915">
      <w:pPr>
        <w:pStyle w:val="4"/>
        <w:jc w:val="left"/>
        <w:rPr>
          <w:rFonts w:ascii="Arial" w:hAnsi="Arial" w:cs="Arial"/>
          <w:sz w:val="18"/>
          <w:szCs w:val="18"/>
        </w:rPr>
      </w:pPr>
      <w:r w:rsidRPr="004C4915">
        <w:rPr>
          <w:rFonts w:ascii="Arial" w:hAnsi="Arial" w:cs="Arial"/>
          <w:sz w:val="18"/>
          <w:szCs w:val="18"/>
        </w:rPr>
        <w:t xml:space="preserve">9. </w:t>
      </w:r>
      <w:r w:rsidRPr="004C4915">
        <w:rPr>
          <w:rFonts w:ascii="Arial" w:hAnsi="Arial" w:cs="Arial"/>
          <w:sz w:val="18"/>
          <w:szCs w:val="18"/>
        </w:rPr>
        <w:tab/>
        <w:t>Patch penetrations and damage using manufacturer’s recommended methods.</w:t>
      </w:r>
    </w:p>
    <w:p w14:paraId="453CD7EB" w14:textId="77777777" w:rsidR="00465326" w:rsidRPr="004C4915" w:rsidRDefault="00465326" w:rsidP="004C4915">
      <w:pPr>
        <w:pStyle w:val="3"/>
        <w:tabs>
          <w:tab w:val="left" w:pos="1260"/>
          <w:tab w:val="left" w:pos="8360"/>
        </w:tabs>
        <w:ind w:left="720" w:hanging="720"/>
        <w:jc w:val="left"/>
        <w:rPr>
          <w:rFonts w:ascii="Arial" w:hAnsi="Arial" w:cs="Arial"/>
          <w:sz w:val="18"/>
          <w:szCs w:val="18"/>
        </w:rPr>
      </w:pPr>
    </w:p>
    <w:p w14:paraId="4A343A72" w14:textId="6261ECDF" w:rsidR="00465326" w:rsidRPr="004C4915" w:rsidRDefault="004C4915" w:rsidP="00C65959">
      <w:pPr>
        <w:pStyle w:val="2"/>
        <w:tabs>
          <w:tab w:val="clear" w:pos="900"/>
          <w:tab w:val="left" w:pos="360"/>
        </w:tabs>
        <w:ind w:left="360" w:hanging="360"/>
        <w:jc w:val="left"/>
        <w:outlineLvl w:val="0"/>
        <w:rPr>
          <w:rFonts w:ascii="Arial" w:hAnsi="Arial" w:cs="Arial"/>
          <w:sz w:val="18"/>
          <w:szCs w:val="18"/>
        </w:rPr>
      </w:pPr>
      <w:r>
        <w:rPr>
          <w:rFonts w:ascii="Arial" w:hAnsi="Arial" w:cs="Arial"/>
          <w:sz w:val="18"/>
          <w:szCs w:val="18"/>
        </w:rPr>
        <w:t>3.3</w:t>
      </w:r>
      <w:r>
        <w:rPr>
          <w:rFonts w:ascii="Arial" w:hAnsi="Arial" w:cs="Arial"/>
          <w:sz w:val="18"/>
          <w:szCs w:val="18"/>
        </w:rPr>
        <w:tab/>
      </w:r>
      <w:r w:rsidR="00465326" w:rsidRPr="004C4915">
        <w:rPr>
          <w:rFonts w:ascii="Arial" w:hAnsi="Arial" w:cs="Arial"/>
          <w:sz w:val="18"/>
          <w:szCs w:val="18"/>
        </w:rPr>
        <w:t>CLEANING AND PROTECTION</w:t>
      </w:r>
    </w:p>
    <w:p w14:paraId="7FFBB87F" w14:textId="77777777" w:rsidR="00465326" w:rsidRPr="004C4915" w:rsidRDefault="00465326" w:rsidP="004C4915">
      <w:pPr>
        <w:pStyle w:val="3"/>
        <w:tabs>
          <w:tab w:val="clear" w:pos="900"/>
          <w:tab w:val="left" w:pos="630"/>
        </w:tabs>
        <w:spacing w:before="40"/>
        <w:ind w:left="634" w:hanging="274"/>
        <w:jc w:val="left"/>
        <w:rPr>
          <w:rFonts w:ascii="Arial" w:hAnsi="Arial" w:cs="Arial"/>
          <w:sz w:val="18"/>
          <w:szCs w:val="18"/>
        </w:rPr>
      </w:pPr>
      <w:r w:rsidRPr="004C4915">
        <w:rPr>
          <w:rFonts w:ascii="Arial" w:hAnsi="Arial" w:cs="Arial"/>
          <w:sz w:val="18"/>
          <w:szCs w:val="18"/>
        </w:rPr>
        <w:t>A.</w:t>
      </w:r>
      <w:r w:rsidRPr="004C4915">
        <w:rPr>
          <w:rFonts w:ascii="Arial" w:hAnsi="Arial" w:cs="Arial"/>
          <w:sz w:val="18"/>
          <w:szCs w:val="18"/>
        </w:rPr>
        <w:tab/>
        <w:t>Protection: Protect from damage during construction operations and installation of roofing materials. Promptly repair any damaged or deteriorated surfaces.</w:t>
      </w:r>
    </w:p>
    <w:p w14:paraId="4FD5F90B"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B.</w:t>
      </w:r>
      <w:r w:rsidRPr="004C4915">
        <w:rPr>
          <w:rFonts w:ascii="Arial" w:hAnsi="Arial" w:cs="Arial"/>
          <w:sz w:val="18"/>
          <w:szCs w:val="18"/>
        </w:rPr>
        <w:tab/>
        <w:t>Repair minor damage to eliminate all evidence of repair.  Remove and replace work which cannot be satisfactorily repaired in the opinion of the Architect.</w:t>
      </w:r>
    </w:p>
    <w:p w14:paraId="04DB8A86" w14:textId="77777777" w:rsidR="00465326" w:rsidRPr="004C4915" w:rsidRDefault="00465326" w:rsidP="004C4915">
      <w:pPr>
        <w:pStyle w:val="3"/>
        <w:tabs>
          <w:tab w:val="clear" w:pos="900"/>
          <w:tab w:val="left" w:pos="630"/>
        </w:tabs>
        <w:spacing w:before="60"/>
        <w:ind w:left="630" w:hanging="270"/>
        <w:jc w:val="left"/>
        <w:rPr>
          <w:rFonts w:ascii="Arial" w:hAnsi="Arial" w:cs="Arial"/>
          <w:sz w:val="18"/>
          <w:szCs w:val="18"/>
        </w:rPr>
      </w:pPr>
      <w:r w:rsidRPr="004C4915">
        <w:rPr>
          <w:rFonts w:ascii="Arial" w:hAnsi="Arial" w:cs="Arial"/>
          <w:sz w:val="18"/>
          <w:szCs w:val="18"/>
        </w:rPr>
        <w:t>C.</w:t>
      </w:r>
      <w:r w:rsidRPr="004C4915">
        <w:rPr>
          <w:rFonts w:ascii="Arial" w:hAnsi="Arial" w:cs="Arial"/>
          <w:sz w:val="18"/>
          <w:szCs w:val="18"/>
        </w:rPr>
        <w:tab/>
        <w:t>Provide temporary protection to ensure work being without damage or deterioration at time of final acceptance.  Remove protective film and reclean as necessary immediately before final acceptance.</w:t>
      </w:r>
    </w:p>
    <w:p w14:paraId="755DD985" w14:textId="77777777" w:rsidR="00465326" w:rsidRPr="004C4915" w:rsidRDefault="00465326" w:rsidP="004C4915">
      <w:pPr>
        <w:pStyle w:val="3"/>
        <w:keepNext/>
        <w:ind w:left="908"/>
        <w:jc w:val="left"/>
        <w:rPr>
          <w:rFonts w:ascii="Arial" w:hAnsi="Arial" w:cs="Arial"/>
          <w:sz w:val="18"/>
          <w:szCs w:val="18"/>
        </w:rPr>
      </w:pPr>
    </w:p>
    <w:p w14:paraId="59767CE5" w14:textId="77777777" w:rsidR="00465326" w:rsidRPr="004C4915" w:rsidRDefault="00465326" w:rsidP="004C4915">
      <w:pPr>
        <w:tabs>
          <w:tab w:val="left" w:pos="1080"/>
        </w:tabs>
        <w:ind w:left="720" w:hanging="720"/>
        <w:jc w:val="left"/>
        <w:rPr>
          <w:rFonts w:ascii="Arial" w:hAnsi="Arial" w:cs="Arial"/>
          <w:sz w:val="18"/>
          <w:szCs w:val="18"/>
        </w:rPr>
      </w:pPr>
    </w:p>
    <w:p w14:paraId="564E694D" w14:textId="77777777" w:rsidR="008742F9" w:rsidRPr="004C4915" w:rsidRDefault="008742F9" w:rsidP="004C4915">
      <w:pPr>
        <w:jc w:val="left"/>
        <w:rPr>
          <w:rFonts w:ascii="Arial" w:hAnsi="Arial" w:cs="Arial"/>
          <w:sz w:val="18"/>
          <w:szCs w:val="18"/>
        </w:rPr>
        <w:sectPr w:rsidR="008742F9" w:rsidRPr="004C4915" w:rsidSect="00142E0E">
          <w:headerReference w:type="default" r:id="rId7"/>
          <w:headerReference w:type="first" r:id="rId8"/>
          <w:pgSz w:w="12240" w:h="15840"/>
          <w:pgMar w:top="360" w:right="1440" w:bottom="360" w:left="360" w:header="360" w:footer="720" w:gutter="0"/>
          <w:cols w:space="720"/>
          <w:titlePg/>
          <w:docGrid w:linePitch="360"/>
        </w:sectPr>
      </w:pPr>
    </w:p>
    <w:p w14:paraId="2FD6D215" w14:textId="77777777" w:rsidR="008742F9" w:rsidRPr="004C4915" w:rsidRDefault="008742F9" w:rsidP="004C4915">
      <w:pPr>
        <w:spacing w:before="240"/>
        <w:jc w:val="left"/>
        <w:rPr>
          <w:rFonts w:ascii="Arial" w:hAnsi="Arial" w:cs="Arial"/>
          <w:sz w:val="18"/>
          <w:szCs w:val="18"/>
        </w:rPr>
      </w:pPr>
    </w:p>
    <w:sectPr w:rsidR="008742F9" w:rsidRPr="004C4915" w:rsidSect="007B55C1">
      <w:headerReference w:type="default" r:id="rId9"/>
      <w:footerReference w:type="default" r:id="rId10"/>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10FE6" w14:textId="77777777" w:rsidR="00234AE6" w:rsidRDefault="00234AE6" w:rsidP="00AE6E42">
      <w:r>
        <w:separator/>
      </w:r>
    </w:p>
  </w:endnote>
  <w:endnote w:type="continuationSeparator" w:id="0">
    <w:p w14:paraId="06426AE2" w14:textId="77777777" w:rsidR="00234AE6" w:rsidRDefault="00234AE6"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oundrySterling-Book">
    <w:charset w:val="00"/>
    <w:family w:val="auto"/>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E4AA" w14:textId="77777777" w:rsidR="004C4915" w:rsidRDefault="004C4915">
    <w:pPr>
      <w:pStyle w:val="Footer"/>
    </w:pPr>
    <w:r>
      <w:rPr>
        <w:noProof/>
      </w:rPr>
      <mc:AlternateContent>
        <mc:Choice Requires="wps">
          <w:drawing>
            <wp:anchor distT="0" distB="0" distL="114300" distR="114300" simplePos="0" relativeHeight="251663360" behindDoc="0" locked="0" layoutInCell="1" allowOverlap="1" wp14:anchorId="58492D24" wp14:editId="0A55A0B0">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32C516"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01BFA587"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Hydroduct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03DD8ED"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FB7CE5F"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5974EDEC"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5D867A6" w14:textId="77777777" w:rsidR="004C4915" w:rsidRDefault="004C491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A0D413F" w14:textId="77777777" w:rsidR="004C4915" w:rsidRDefault="004C4915"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92D24"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4732C516"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01BFA587" w14:textId="77777777" w:rsidR="004C4915" w:rsidRDefault="004C491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03DD8ED"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FB7CE5F"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5974EDEC" w14:textId="77777777" w:rsidR="004C4915" w:rsidRDefault="004C491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5D867A6" w14:textId="77777777" w:rsidR="004C4915" w:rsidRDefault="004C491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A0D413F" w14:textId="77777777" w:rsidR="004C4915" w:rsidRDefault="004C4915" w:rsidP="007B55C1"/>
                </w:txbxContent>
              </v:textbox>
            </v:shape>
          </w:pict>
        </mc:Fallback>
      </mc:AlternateContent>
    </w:r>
    <w:r>
      <w:rPr>
        <w:noProof/>
      </w:rPr>
      <w:drawing>
        <wp:inline distT="0" distB="0" distL="0" distR="0" wp14:anchorId="120234EA" wp14:editId="79B4B897">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6589F" w14:textId="77777777" w:rsidR="00234AE6" w:rsidRDefault="00234AE6" w:rsidP="00AE6E42">
      <w:r>
        <w:separator/>
      </w:r>
    </w:p>
  </w:footnote>
  <w:footnote w:type="continuationSeparator" w:id="0">
    <w:p w14:paraId="54812445" w14:textId="77777777" w:rsidR="00234AE6" w:rsidRDefault="00234AE6"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7800EC8C"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04AE6"/>
    <w:rsid w:val="00142E0E"/>
    <w:rsid w:val="00234AE6"/>
    <w:rsid w:val="003157AE"/>
    <w:rsid w:val="00465326"/>
    <w:rsid w:val="004C4915"/>
    <w:rsid w:val="005B7E7C"/>
    <w:rsid w:val="007B55C1"/>
    <w:rsid w:val="008742F9"/>
    <w:rsid w:val="009138EF"/>
    <w:rsid w:val="00AE6E42"/>
    <w:rsid w:val="00B339EB"/>
    <w:rsid w:val="00C50B11"/>
    <w:rsid w:val="00C65959"/>
    <w:rsid w:val="00C97C33"/>
    <w:rsid w:val="00D57F5C"/>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326"/>
    <w:pPr>
      <w:widowControl w:val="0"/>
      <w:jc w:val="both"/>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widowControl/>
      <w:tabs>
        <w:tab w:val="center" w:pos="4680"/>
        <w:tab w:val="right" w:pos="9360"/>
      </w:tabs>
      <w:jc w:val="left"/>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1">
    <w:name w:val="1"/>
    <w:basedOn w:val="Normal"/>
    <w:next w:val="2"/>
    <w:rsid w:val="00465326"/>
    <w:pPr>
      <w:jc w:val="center"/>
    </w:pPr>
  </w:style>
  <w:style w:type="paragraph" w:customStyle="1" w:styleId="3">
    <w:name w:val="3"/>
    <w:basedOn w:val="Normal"/>
    <w:rsid w:val="00465326"/>
    <w:pPr>
      <w:tabs>
        <w:tab w:val="left" w:pos="900"/>
      </w:tabs>
      <w:ind w:left="900" w:hanging="630"/>
    </w:pPr>
  </w:style>
  <w:style w:type="paragraph" w:customStyle="1" w:styleId="2">
    <w:name w:val="2"/>
    <w:basedOn w:val="Normal"/>
    <w:rsid w:val="00465326"/>
    <w:pPr>
      <w:keepNext/>
      <w:widowControl/>
      <w:tabs>
        <w:tab w:val="left" w:pos="900"/>
      </w:tabs>
      <w:ind w:left="907" w:hanging="907"/>
    </w:pPr>
  </w:style>
  <w:style w:type="paragraph" w:customStyle="1" w:styleId="4">
    <w:name w:val="4"/>
    <w:basedOn w:val="3"/>
    <w:rsid w:val="00465326"/>
    <w:pPr>
      <w:tabs>
        <w:tab w:val="clear" w:pos="900"/>
        <w:tab w:val="left" w:pos="1339"/>
      </w:tabs>
      <w:ind w:left="13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F31454-FDE4-E642-809F-A4993B50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3</Pages>
  <Words>1028</Words>
  <Characters>5865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Waldron, Steven</cp:lastModifiedBy>
  <cp:revision>3</cp:revision>
  <cp:lastPrinted>2016-11-08T20:11:00Z</cp:lastPrinted>
  <dcterms:created xsi:type="dcterms:W3CDTF">2016-11-22T14:34:00Z</dcterms:created>
  <dcterms:modified xsi:type="dcterms:W3CDTF">2018-01-25T20:46:00Z</dcterms:modified>
</cp:coreProperties>
</file>