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2C" w:rsidRDefault="00F55E2C" w:rsidP="00F55E2C">
      <w:pPr>
        <w:jc w:val="center"/>
        <w:rPr>
          <w:rFonts w:ascii="Arial" w:hAnsi="Arial" w:cs="Arial"/>
          <w:color w:val="auto"/>
          <w:sz w:val="36"/>
          <w:szCs w:val="36"/>
          <w:u w:val="single"/>
        </w:rPr>
      </w:pPr>
      <w:r w:rsidRPr="00361932">
        <w:rPr>
          <w:rFonts w:ascii="Arial" w:hAnsi="Arial" w:cs="Arial"/>
          <w:color w:val="auto"/>
          <w:sz w:val="36"/>
          <w:szCs w:val="36"/>
          <w:u w:val="single"/>
        </w:rPr>
        <w:t>Trus Joist</w:t>
      </w:r>
      <w:r w:rsidRPr="00361932">
        <w:rPr>
          <w:rFonts w:ascii="Arial" w:hAnsi="Arial" w:cs="Arial"/>
          <w:color w:val="auto"/>
          <w:sz w:val="36"/>
          <w:szCs w:val="36"/>
          <w:u w:val="single"/>
          <w:vertAlign w:val="superscript"/>
        </w:rPr>
        <w:t>®</w:t>
      </w:r>
      <w:r w:rsidRPr="00361932">
        <w:rPr>
          <w:rFonts w:ascii="Arial" w:hAnsi="Arial" w:cs="Arial"/>
          <w:color w:val="auto"/>
          <w:sz w:val="36"/>
          <w:szCs w:val="36"/>
          <w:u w:val="single"/>
        </w:rPr>
        <w:t xml:space="preserve"> Product Specification</w:t>
      </w:r>
    </w:p>
    <w:p w:rsidR="00F55E2C" w:rsidRPr="00361932" w:rsidRDefault="00F55E2C" w:rsidP="00F55E2C">
      <w:pPr>
        <w:jc w:val="center"/>
        <w:rPr>
          <w:rFonts w:ascii="Arial" w:hAnsi="Arial" w:cs="Arial"/>
          <w:color w:val="auto"/>
          <w:sz w:val="36"/>
          <w:szCs w:val="36"/>
          <w:u w:val="single"/>
        </w:rPr>
      </w:pPr>
      <w:r>
        <w:rPr>
          <w:rFonts w:ascii="Arial" w:hAnsi="Arial" w:cs="Arial"/>
          <w:color w:val="auto"/>
          <w:sz w:val="36"/>
          <w:szCs w:val="36"/>
          <w:u w:val="single"/>
        </w:rPr>
        <w:t>General Notes</w:t>
      </w:r>
    </w:p>
    <w:p w:rsidR="00F55E2C" w:rsidRPr="009112A4" w:rsidRDefault="00F55E2C" w:rsidP="00F55E2C">
      <w:pPr>
        <w:tabs>
          <w:tab w:val="left" w:pos="720"/>
          <w:tab w:val="left" w:pos="1440"/>
          <w:tab w:val="left" w:pos="4956"/>
        </w:tabs>
        <w:rPr>
          <w:rFonts w:ascii="Arial" w:hAnsi="Arial" w:cs="Arial"/>
          <w:color w:val="auto"/>
          <w:sz w:val="24"/>
          <w:szCs w:val="24"/>
        </w:rPr>
      </w:pPr>
      <w:r w:rsidRPr="009112A4">
        <w:rPr>
          <w:rFonts w:ascii="Arial" w:hAnsi="Arial" w:cs="Arial"/>
          <w:color w:val="auto"/>
          <w:sz w:val="24"/>
          <w:szCs w:val="24"/>
        </w:rPr>
        <w:tab/>
      </w:r>
      <w:r w:rsidRPr="009112A4"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</w:p>
    <w:p w:rsidR="00F55E2C" w:rsidRPr="009112A4" w:rsidRDefault="00F55E2C" w:rsidP="00F55E2C">
      <w:pPr>
        <w:rPr>
          <w:rFonts w:ascii="Arial" w:hAnsi="Arial" w:cs="Arial"/>
          <w:color w:val="auto"/>
          <w:sz w:val="36"/>
          <w:szCs w:val="36"/>
        </w:rPr>
      </w:pPr>
    </w:p>
    <w:p w:rsidR="00F55E2C" w:rsidRDefault="00F55E2C" w:rsidP="00CE5C02">
      <w:pPr>
        <w:pStyle w:val="NoSpacing"/>
        <w:numPr>
          <w:ilvl w:val="0"/>
          <w:numId w:val="3"/>
        </w:numPr>
        <w:rPr>
          <w:rFonts w:ascii="Arial" w:hAnsi="Arial" w:cs="Arial"/>
          <w:b w:val="0"/>
          <w:color w:val="auto"/>
        </w:rPr>
      </w:pPr>
      <w:r w:rsidRPr="00CE5C02">
        <w:rPr>
          <w:rFonts w:ascii="Arial" w:hAnsi="Arial" w:cs="Arial"/>
          <w:b w:val="0"/>
          <w:color w:val="auto"/>
        </w:rPr>
        <w:t>All Specified Engineered Wood Products shall be manufactured and labeled as Trus Joist Products by Weyerhaeuser.</w:t>
      </w:r>
      <w:r w:rsidR="00CE5C02" w:rsidRPr="00CE5C02">
        <w:rPr>
          <w:rFonts w:ascii="Arial" w:hAnsi="Arial" w:cs="Arial"/>
          <w:b w:val="0"/>
          <w:color w:val="auto"/>
        </w:rPr>
        <w:t xml:space="preserve">  </w:t>
      </w:r>
      <w:r w:rsidRPr="00CE5C02">
        <w:rPr>
          <w:rFonts w:ascii="Arial" w:hAnsi="Arial" w:cs="Arial"/>
          <w:b w:val="0"/>
          <w:color w:val="auto"/>
        </w:rPr>
        <w:t>ICC</w:t>
      </w:r>
      <w:r w:rsidR="00D04CDA">
        <w:rPr>
          <w:rFonts w:ascii="Arial" w:hAnsi="Arial" w:cs="Arial"/>
          <w:b w:val="0"/>
          <w:color w:val="auto"/>
        </w:rPr>
        <w:t>-ES</w:t>
      </w:r>
      <w:r w:rsidRPr="00CE5C02">
        <w:rPr>
          <w:rFonts w:ascii="Arial" w:hAnsi="Arial" w:cs="Arial"/>
          <w:b w:val="0"/>
          <w:color w:val="auto"/>
        </w:rPr>
        <w:t xml:space="preserve"> code </w:t>
      </w:r>
      <w:r w:rsidR="00D04CDA" w:rsidRPr="00CE5C02">
        <w:rPr>
          <w:rFonts w:ascii="Arial" w:hAnsi="Arial" w:cs="Arial"/>
          <w:b w:val="0"/>
          <w:color w:val="auto"/>
        </w:rPr>
        <w:t xml:space="preserve">evaluation </w:t>
      </w:r>
      <w:r w:rsidRPr="00CE5C02">
        <w:rPr>
          <w:rFonts w:ascii="Arial" w:hAnsi="Arial" w:cs="Arial"/>
          <w:b w:val="0"/>
          <w:color w:val="auto"/>
        </w:rPr>
        <w:t>reports shall be the following:</w:t>
      </w:r>
    </w:p>
    <w:p w:rsidR="00CE5C02" w:rsidRPr="00CE5C02" w:rsidRDefault="00CE5C02" w:rsidP="00CE5C02">
      <w:pPr>
        <w:pStyle w:val="NoSpacing"/>
        <w:ind w:left="720"/>
        <w:rPr>
          <w:rFonts w:ascii="Arial" w:hAnsi="Arial" w:cs="Arial"/>
          <w:b w:val="0"/>
          <w:color w:val="auto"/>
        </w:rPr>
      </w:pPr>
    </w:p>
    <w:p w:rsidR="00F55E2C" w:rsidRPr="00CE5C02" w:rsidRDefault="00F55E2C" w:rsidP="00CE5C02">
      <w:pPr>
        <w:pStyle w:val="NoSpacing"/>
        <w:ind w:left="1440"/>
        <w:rPr>
          <w:rFonts w:ascii="Arial" w:hAnsi="Arial" w:cs="Arial"/>
          <w:b w:val="0"/>
          <w:color w:val="auto"/>
        </w:rPr>
      </w:pPr>
      <w:r w:rsidRPr="00CE5C02">
        <w:rPr>
          <w:rFonts w:ascii="Arial" w:hAnsi="Arial" w:cs="Arial"/>
          <w:b w:val="0"/>
          <w:color w:val="auto"/>
        </w:rPr>
        <w:t>ESR-1153 for TJI</w:t>
      </w:r>
      <w:r w:rsidRPr="00CE5C02">
        <w:rPr>
          <w:rFonts w:ascii="Arial" w:hAnsi="Arial" w:cs="Arial"/>
          <w:b w:val="0"/>
          <w:color w:val="auto"/>
          <w:vertAlign w:val="superscript"/>
        </w:rPr>
        <w:t>®</w:t>
      </w:r>
      <w:r w:rsidRPr="00CE5C02">
        <w:rPr>
          <w:rFonts w:ascii="Arial" w:hAnsi="Arial" w:cs="Arial"/>
          <w:b w:val="0"/>
          <w:color w:val="auto"/>
        </w:rPr>
        <w:t xml:space="preserve"> Joists</w:t>
      </w:r>
    </w:p>
    <w:p w:rsidR="00F55E2C" w:rsidRPr="00CE5C02" w:rsidRDefault="00F55E2C" w:rsidP="00CE5C02">
      <w:pPr>
        <w:pStyle w:val="NoSpacing"/>
        <w:ind w:left="1440"/>
        <w:rPr>
          <w:rFonts w:ascii="Arial" w:hAnsi="Arial" w:cs="Arial"/>
          <w:b w:val="0"/>
          <w:color w:val="auto"/>
        </w:rPr>
      </w:pPr>
      <w:r w:rsidRPr="00CE5C02">
        <w:rPr>
          <w:rFonts w:ascii="Arial" w:hAnsi="Arial" w:cs="Arial"/>
          <w:b w:val="0"/>
          <w:color w:val="auto"/>
        </w:rPr>
        <w:t>ESR-1387 for TimberStrand</w:t>
      </w:r>
      <w:r w:rsidRPr="00CE5C02">
        <w:rPr>
          <w:rFonts w:ascii="Arial" w:hAnsi="Arial" w:cs="Arial"/>
          <w:b w:val="0"/>
          <w:color w:val="auto"/>
          <w:vertAlign w:val="superscript"/>
        </w:rPr>
        <w:t>®</w:t>
      </w:r>
      <w:r w:rsidRPr="00CE5C02">
        <w:rPr>
          <w:rFonts w:ascii="Arial" w:hAnsi="Arial" w:cs="Arial"/>
          <w:b w:val="0"/>
          <w:color w:val="auto"/>
        </w:rPr>
        <w:t xml:space="preserve"> LSL, Microllam</w:t>
      </w:r>
      <w:r w:rsidRPr="00CE5C02">
        <w:rPr>
          <w:rFonts w:ascii="Arial" w:hAnsi="Arial" w:cs="Arial"/>
          <w:b w:val="0"/>
          <w:color w:val="auto"/>
          <w:vertAlign w:val="superscript"/>
        </w:rPr>
        <w:t>®</w:t>
      </w:r>
      <w:r w:rsidRPr="00CE5C02">
        <w:rPr>
          <w:rFonts w:ascii="Arial" w:hAnsi="Arial" w:cs="Arial"/>
          <w:b w:val="0"/>
          <w:color w:val="auto"/>
        </w:rPr>
        <w:t xml:space="preserve"> LVL &amp; Parallam</w:t>
      </w:r>
      <w:r w:rsidRPr="00CE5C02">
        <w:rPr>
          <w:rFonts w:ascii="Arial" w:hAnsi="Arial" w:cs="Arial"/>
          <w:b w:val="0"/>
          <w:color w:val="auto"/>
          <w:vertAlign w:val="superscript"/>
        </w:rPr>
        <w:t>®</w:t>
      </w:r>
      <w:r w:rsidRPr="00CE5C02">
        <w:rPr>
          <w:rFonts w:ascii="Arial" w:hAnsi="Arial" w:cs="Arial"/>
          <w:b w:val="0"/>
          <w:color w:val="auto"/>
        </w:rPr>
        <w:t xml:space="preserve"> PSL</w:t>
      </w:r>
    </w:p>
    <w:p w:rsidR="00F55E2C" w:rsidRPr="004C4BC5" w:rsidRDefault="00F55E2C" w:rsidP="00CE5C02">
      <w:pPr>
        <w:pStyle w:val="NoSpacing"/>
        <w:numPr>
          <w:ilvl w:val="0"/>
          <w:numId w:val="3"/>
        </w:numPr>
        <w:spacing w:before="240"/>
        <w:rPr>
          <w:rFonts w:ascii="Arial" w:hAnsi="Arial" w:cs="Arial"/>
          <w:b w:val="0"/>
          <w:color w:val="auto"/>
        </w:rPr>
      </w:pPr>
      <w:r w:rsidRPr="004C4BC5">
        <w:rPr>
          <w:rFonts w:ascii="Arial" w:hAnsi="Arial" w:cs="Arial"/>
          <w:b w:val="0"/>
          <w:color w:val="auto"/>
        </w:rPr>
        <w:t xml:space="preserve">Modifications/Alternates:  The </w:t>
      </w:r>
      <w:r w:rsidR="00CE5C02" w:rsidRPr="004C4BC5">
        <w:rPr>
          <w:rFonts w:ascii="Arial" w:hAnsi="Arial" w:cs="Arial"/>
          <w:b w:val="0"/>
          <w:color w:val="auto"/>
        </w:rPr>
        <w:t>specification is based</w:t>
      </w:r>
      <w:r w:rsidR="00D04CDA">
        <w:rPr>
          <w:rFonts w:ascii="Arial" w:hAnsi="Arial" w:cs="Arial"/>
          <w:b w:val="0"/>
          <w:color w:val="auto"/>
        </w:rPr>
        <w:t xml:space="preserve"> on</w:t>
      </w:r>
      <w:r w:rsidRPr="004C4BC5">
        <w:rPr>
          <w:rFonts w:ascii="Arial" w:hAnsi="Arial" w:cs="Arial"/>
          <w:b w:val="0"/>
          <w:color w:val="auto"/>
        </w:rPr>
        <w:t xml:space="preserve"> </w:t>
      </w:r>
      <w:r w:rsidR="00CE5C02" w:rsidRPr="004C4BC5">
        <w:rPr>
          <w:rFonts w:ascii="Arial" w:hAnsi="Arial" w:cs="Arial"/>
          <w:b w:val="0"/>
          <w:color w:val="auto"/>
        </w:rPr>
        <w:t xml:space="preserve">Trus Joist </w:t>
      </w:r>
      <w:r w:rsidRPr="004C4BC5">
        <w:rPr>
          <w:rFonts w:ascii="Arial" w:hAnsi="Arial" w:cs="Arial"/>
          <w:b w:val="0"/>
          <w:color w:val="auto"/>
        </w:rPr>
        <w:t xml:space="preserve">engineered wood products.  No alternatives, modifications or substitutions are allowed unless the General Contractor and Sub-Contractors submits in writing for such requests to the Project Engineer for approval, </w:t>
      </w:r>
      <w:r w:rsidR="00FA36A4" w:rsidRPr="004C4BC5">
        <w:rPr>
          <w:rFonts w:ascii="Arial" w:hAnsi="Arial" w:cs="Arial"/>
          <w:b w:val="0"/>
          <w:color w:val="auto"/>
        </w:rPr>
        <w:t>no later than two weeks prior to bid</w:t>
      </w:r>
      <w:r w:rsidRPr="004C4BC5">
        <w:rPr>
          <w:rFonts w:ascii="Arial" w:hAnsi="Arial" w:cs="Arial"/>
          <w:b w:val="0"/>
          <w:color w:val="auto"/>
        </w:rPr>
        <w:t>.  Alternate products must have a current ICC</w:t>
      </w:r>
      <w:r w:rsidR="00D04CDA">
        <w:rPr>
          <w:rFonts w:ascii="Arial" w:hAnsi="Arial" w:cs="Arial"/>
          <w:b w:val="0"/>
          <w:color w:val="auto"/>
        </w:rPr>
        <w:t>-ES</w:t>
      </w:r>
      <w:r w:rsidRPr="004C4BC5">
        <w:rPr>
          <w:rFonts w:ascii="Arial" w:hAnsi="Arial" w:cs="Arial"/>
          <w:b w:val="0"/>
          <w:color w:val="auto"/>
        </w:rPr>
        <w:t xml:space="preserve"> code evaluation report with listed design properties</w:t>
      </w:r>
      <w:r w:rsidR="00CE5C02" w:rsidRPr="004C4BC5">
        <w:rPr>
          <w:rFonts w:ascii="Arial" w:hAnsi="Arial" w:cs="Arial"/>
          <w:b w:val="0"/>
          <w:color w:val="auto"/>
        </w:rPr>
        <w:t xml:space="preserve"> equivalent or greater than specified products.  </w:t>
      </w:r>
      <w:r w:rsidR="00FA36A4">
        <w:rPr>
          <w:rFonts w:ascii="Arial" w:hAnsi="Arial" w:cs="Arial"/>
          <w:b w:val="0"/>
          <w:color w:val="auto"/>
        </w:rPr>
        <w:t xml:space="preserve">Substantiating calculations shall be submitted.  All holes, tapered cuts and notching shall be justified for alternate.   </w:t>
      </w:r>
      <w:r w:rsidRPr="004C4BC5">
        <w:rPr>
          <w:rFonts w:ascii="Arial" w:hAnsi="Arial" w:cs="Arial"/>
          <w:b w:val="0"/>
          <w:color w:val="auto"/>
        </w:rPr>
        <w:t>Contract shall reflect any price changes.  The engineer of record shall be reimbursed for any review time.</w:t>
      </w:r>
    </w:p>
    <w:p w:rsidR="00463638" w:rsidRDefault="00463638" w:rsidP="00CE5C02">
      <w:pPr>
        <w:pStyle w:val="NoSpacing"/>
        <w:numPr>
          <w:ilvl w:val="0"/>
          <w:numId w:val="3"/>
        </w:numPr>
        <w:spacing w:before="240"/>
        <w:rPr>
          <w:rFonts w:ascii="Arial" w:hAnsi="Arial" w:cs="Arial"/>
          <w:b w:val="0"/>
          <w:color w:val="auto"/>
        </w:rPr>
      </w:pPr>
      <w:r w:rsidRPr="00CE5C02">
        <w:rPr>
          <w:rFonts w:ascii="Arial" w:hAnsi="Arial" w:cs="Arial"/>
          <w:b w:val="0"/>
          <w:color w:val="auto"/>
        </w:rPr>
        <w:t>All I joists shall be manufa</w:t>
      </w:r>
      <w:r>
        <w:rPr>
          <w:rFonts w:ascii="Arial" w:hAnsi="Arial" w:cs="Arial"/>
          <w:b w:val="0"/>
          <w:color w:val="auto"/>
        </w:rPr>
        <w:t>ctured with LVL flange material.  Web material shall be equivalent to Performance Plus</w:t>
      </w:r>
      <w:r w:rsidR="00D04CDA" w:rsidRPr="00D04CDA">
        <w:rPr>
          <w:rFonts w:ascii="Arial" w:hAnsi="Arial" w:cs="Arial"/>
          <w:b w:val="0"/>
          <w:color w:val="auto"/>
          <w:vertAlign w:val="superscript"/>
        </w:rPr>
        <w:t>®</w:t>
      </w:r>
      <w:r>
        <w:rPr>
          <w:rFonts w:ascii="Arial" w:hAnsi="Arial" w:cs="Arial"/>
          <w:b w:val="0"/>
          <w:color w:val="auto"/>
        </w:rPr>
        <w:t xml:space="preserve"> </w:t>
      </w:r>
      <w:r w:rsidR="00BF4303">
        <w:rPr>
          <w:rFonts w:ascii="Arial" w:hAnsi="Arial" w:cs="Arial"/>
          <w:b w:val="0"/>
          <w:color w:val="auto"/>
        </w:rPr>
        <w:t>OSB</w:t>
      </w:r>
      <w:r w:rsidR="00D04CDA">
        <w:rPr>
          <w:rFonts w:ascii="Arial" w:hAnsi="Arial" w:cs="Arial"/>
          <w:b w:val="0"/>
          <w:color w:val="auto"/>
        </w:rPr>
        <w:t>.</w:t>
      </w:r>
      <w:r>
        <w:rPr>
          <w:rFonts w:ascii="Arial" w:hAnsi="Arial" w:cs="Arial"/>
          <w:b w:val="0"/>
          <w:color w:val="auto"/>
        </w:rPr>
        <w:t xml:space="preserve"> </w:t>
      </w:r>
    </w:p>
    <w:p w:rsidR="00F55E2C" w:rsidRPr="00CE5C02" w:rsidRDefault="00463638" w:rsidP="00CE5C02">
      <w:pPr>
        <w:pStyle w:val="NoSpacing"/>
        <w:numPr>
          <w:ilvl w:val="0"/>
          <w:numId w:val="3"/>
        </w:numPr>
        <w:spacing w:before="240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>D</w:t>
      </w:r>
      <w:r w:rsidR="00F55E2C" w:rsidRPr="00CE5C02">
        <w:rPr>
          <w:rFonts w:ascii="Arial" w:hAnsi="Arial" w:cs="Arial"/>
          <w:b w:val="0"/>
          <w:color w:val="auto"/>
        </w:rPr>
        <w:t xml:space="preserve">iaphragm capacity and nailing limitations </w:t>
      </w:r>
      <w:r>
        <w:rPr>
          <w:rFonts w:ascii="Arial" w:hAnsi="Arial" w:cs="Arial"/>
          <w:b w:val="0"/>
          <w:color w:val="auto"/>
        </w:rPr>
        <w:t xml:space="preserve">of alternate </w:t>
      </w:r>
      <w:r w:rsidR="00F55E2C" w:rsidRPr="00CE5C02">
        <w:rPr>
          <w:rFonts w:ascii="Arial" w:hAnsi="Arial" w:cs="Arial"/>
          <w:b w:val="0"/>
          <w:color w:val="auto"/>
        </w:rPr>
        <w:t xml:space="preserve">shall be substantiated as equivalent in </w:t>
      </w:r>
      <w:r>
        <w:rPr>
          <w:rFonts w:ascii="Arial" w:hAnsi="Arial" w:cs="Arial"/>
          <w:b w:val="0"/>
          <w:color w:val="auto"/>
        </w:rPr>
        <w:t>an</w:t>
      </w:r>
      <w:r w:rsidR="00F55E2C" w:rsidRPr="00CE5C02">
        <w:rPr>
          <w:rFonts w:ascii="Arial" w:hAnsi="Arial" w:cs="Arial"/>
          <w:b w:val="0"/>
          <w:color w:val="auto"/>
        </w:rPr>
        <w:t xml:space="preserve"> ICC</w:t>
      </w:r>
      <w:r w:rsidR="00D04CDA">
        <w:rPr>
          <w:rFonts w:ascii="Arial" w:hAnsi="Arial" w:cs="Arial"/>
          <w:b w:val="0"/>
          <w:color w:val="auto"/>
        </w:rPr>
        <w:t>-ES</w:t>
      </w:r>
      <w:r w:rsidR="00F55E2C" w:rsidRPr="00CE5C02">
        <w:rPr>
          <w:rFonts w:ascii="Arial" w:hAnsi="Arial" w:cs="Arial"/>
          <w:b w:val="0"/>
          <w:color w:val="auto"/>
        </w:rPr>
        <w:t xml:space="preserve"> code evaluation report.</w:t>
      </w:r>
    </w:p>
    <w:p w:rsidR="00F55E2C" w:rsidRPr="00CE5C02" w:rsidRDefault="00463638" w:rsidP="00CE5C02">
      <w:pPr>
        <w:pStyle w:val="NoSpacing"/>
        <w:numPr>
          <w:ilvl w:val="0"/>
          <w:numId w:val="3"/>
        </w:numPr>
        <w:spacing w:before="240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 xml:space="preserve">When applicable, floor performance of alternate shall be substantiated as equivalent to </w:t>
      </w:r>
      <w:r w:rsidR="006466C0">
        <w:rPr>
          <w:rFonts w:ascii="Arial" w:hAnsi="Arial" w:cs="Arial"/>
          <w:b w:val="0"/>
          <w:color w:val="auto"/>
        </w:rPr>
        <w:t xml:space="preserve">                             </w:t>
      </w:r>
      <w:r>
        <w:rPr>
          <w:rFonts w:ascii="Arial" w:hAnsi="Arial" w:cs="Arial"/>
          <w:b w:val="0"/>
          <w:color w:val="auto"/>
        </w:rPr>
        <w:t>TJ-Pro Rating of ____.</w:t>
      </w:r>
    </w:p>
    <w:p w:rsidR="00F55E2C" w:rsidRPr="00CE5C02" w:rsidRDefault="00F55E2C" w:rsidP="00CE5C02">
      <w:pPr>
        <w:pStyle w:val="NoSpacing"/>
        <w:numPr>
          <w:ilvl w:val="0"/>
          <w:numId w:val="3"/>
        </w:numPr>
        <w:spacing w:before="240"/>
        <w:rPr>
          <w:rFonts w:ascii="Arial" w:hAnsi="Arial" w:cs="Arial"/>
          <w:b w:val="0"/>
          <w:color w:val="auto"/>
        </w:rPr>
      </w:pPr>
      <w:r w:rsidRPr="00CE5C02">
        <w:rPr>
          <w:rFonts w:ascii="Arial" w:hAnsi="Arial" w:cs="Arial"/>
          <w:b w:val="0"/>
          <w:color w:val="auto"/>
        </w:rPr>
        <w:t>All TimberStrand</w:t>
      </w:r>
      <w:r w:rsidRPr="00CE5C02">
        <w:rPr>
          <w:rFonts w:ascii="Arial" w:hAnsi="Arial" w:cs="Arial"/>
          <w:b w:val="0"/>
          <w:color w:val="auto"/>
          <w:vertAlign w:val="superscript"/>
        </w:rPr>
        <w:t>®</w:t>
      </w:r>
      <w:r w:rsidRPr="00CE5C02">
        <w:rPr>
          <w:rFonts w:ascii="Arial" w:hAnsi="Arial" w:cs="Arial"/>
          <w:b w:val="0"/>
          <w:color w:val="auto"/>
        </w:rPr>
        <w:t xml:space="preserve"> LSL rim</w:t>
      </w:r>
      <w:r w:rsidR="00D04CDA">
        <w:rPr>
          <w:rFonts w:ascii="Arial" w:hAnsi="Arial" w:cs="Arial"/>
          <w:b w:val="0"/>
          <w:color w:val="auto"/>
        </w:rPr>
        <w:t xml:space="preserve"> </w:t>
      </w:r>
      <w:r w:rsidRPr="00CE5C02">
        <w:rPr>
          <w:rFonts w:ascii="Arial" w:hAnsi="Arial" w:cs="Arial"/>
          <w:b w:val="0"/>
          <w:color w:val="auto"/>
        </w:rPr>
        <w:t>board/blocking substitutions shall be ICC</w:t>
      </w:r>
      <w:r w:rsidR="00D04CDA">
        <w:rPr>
          <w:rFonts w:ascii="Arial" w:hAnsi="Arial" w:cs="Arial"/>
          <w:b w:val="0"/>
          <w:color w:val="auto"/>
        </w:rPr>
        <w:t>-ES</w:t>
      </w:r>
      <w:r w:rsidRPr="00CE5C02">
        <w:rPr>
          <w:rFonts w:ascii="Arial" w:hAnsi="Arial" w:cs="Arial"/>
          <w:b w:val="0"/>
          <w:color w:val="auto"/>
        </w:rPr>
        <w:t xml:space="preserve"> report evaluated for use as rim</w:t>
      </w:r>
      <w:r w:rsidR="00D04CDA">
        <w:rPr>
          <w:rFonts w:ascii="Arial" w:hAnsi="Arial" w:cs="Arial"/>
          <w:b w:val="0"/>
          <w:color w:val="auto"/>
        </w:rPr>
        <w:t xml:space="preserve"> </w:t>
      </w:r>
      <w:r w:rsidRPr="00CE5C02">
        <w:rPr>
          <w:rFonts w:ascii="Arial" w:hAnsi="Arial" w:cs="Arial"/>
          <w:b w:val="0"/>
          <w:color w:val="auto"/>
        </w:rPr>
        <w:t>board/blocking and/or be cross-ply laminated.</w:t>
      </w:r>
    </w:p>
    <w:p w:rsidR="00F55E2C" w:rsidRPr="00CE5C02" w:rsidRDefault="00F55E2C" w:rsidP="00CE5C02">
      <w:pPr>
        <w:pStyle w:val="NoSpacing"/>
        <w:numPr>
          <w:ilvl w:val="0"/>
          <w:numId w:val="3"/>
        </w:numPr>
        <w:spacing w:before="240"/>
        <w:rPr>
          <w:rFonts w:ascii="Arial" w:hAnsi="Arial" w:cs="Arial"/>
          <w:b w:val="0"/>
          <w:color w:val="auto"/>
        </w:rPr>
      </w:pPr>
      <w:r w:rsidRPr="00CE5C02">
        <w:rPr>
          <w:rFonts w:ascii="Arial" w:hAnsi="Arial" w:cs="Arial"/>
          <w:b w:val="0"/>
          <w:color w:val="auto"/>
        </w:rPr>
        <w:t xml:space="preserve">All equivalent fire and sound ratings for floor/ceiling assemblies shall be substantiated </w:t>
      </w:r>
      <w:r w:rsidR="00634C2D">
        <w:rPr>
          <w:rFonts w:ascii="Arial" w:hAnsi="Arial" w:cs="Arial"/>
          <w:b w:val="0"/>
          <w:color w:val="auto"/>
        </w:rPr>
        <w:t>in an ICC</w:t>
      </w:r>
      <w:r w:rsidR="00D04CDA">
        <w:rPr>
          <w:rFonts w:ascii="Arial" w:hAnsi="Arial" w:cs="Arial"/>
          <w:b w:val="0"/>
          <w:color w:val="auto"/>
        </w:rPr>
        <w:t>-ES</w:t>
      </w:r>
      <w:r w:rsidR="00634C2D">
        <w:rPr>
          <w:rFonts w:ascii="Arial" w:hAnsi="Arial" w:cs="Arial"/>
          <w:b w:val="0"/>
          <w:color w:val="auto"/>
        </w:rPr>
        <w:t xml:space="preserve"> code evaluation report or similar third party evaluation </w:t>
      </w:r>
      <w:r w:rsidRPr="00CE5C02">
        <w:rPr>
          <w:rFonts w:ascii="Arial" w:hAnsi="Arial" w:cs="Arial"/>
          <w:b w:val="0"/>
          <w:color w:val="auto"/>
        </w:rPr>
        <w:t xml:space="preserve">as equivalent to TJI joist assemblies. </w:t>
      </w:r>
    </w:p>
    <w:p w:rsidR="00F55E2C" w:rsidRPr="00CE5C02" w:rsidRDefault="00F55E2C" w:rsidP="00CE5C02">
      <w:pPr>
        <w:pStyle w:val="NoSpacing"/>
        <w:numPr>
          <w:ilvl w:val="0"/>
          <w:numId w:val="3"/>
        </w:numPr>
        <w:spacing w:before="240"/>
        <w:rPr>
          <w:rFonts w:ascii="Arial" w:hAnsi="Arial" w:cs="Arial"/>
          <w:b w:val="0"/>
          <w:color w:val="auto"/>
        </w:rPr>
      </w:pPr>
      <w:r w:rsidRPr="00CE5C02">
        <w:rPr>
          <w:rFonts w:ascii="Arial" w:hAnsi="Arial" w:cs="Arial"/>
          <w:b w:val="0"/>
          <w:color w:val="auto"/>
        </w:rPr>
        <w:t>For Trus Joist Product availabil</w:t>
      </w:r>
      <w:r w:rsidR="00FF1F57">
        <w:rPr>
          <w:rFonts w:ascii="Arial" w:hAnsi="Arial" w:cs="Arial"/>
          <w:b w:val="0"/>
          <w:color w:val="auto"/>
        </w:rPr>
        <w:t>ity, contact SALES REPRESEN</w:t>
      </w:r>
      <w:r w:rsidR="00893FF6">
        <w:rPr>
          <w:rFonts w:ascii="Arial" w:hAnsi="Arial" w:cs="Arial"/>
          <w:b w:val="0"/>
          <w:color w:val="auto"/>
        </w:rPr>
        <w:t>T</w:t>
      </w:r>
      <w:r w:rsidR="00FF1F57">
        <w:rPr>
          <w:rFonts w:ascii="Arial" w:hAnsi="Arial" w:cs="Arial"/>
          <w:b w:val="0"/>
          <w:color w:val="auto"/>
        </w:rPr>
        <w:t>ATIVE NAME &amp; PHONE # or call 1-888-453-8358.</w:t>
      </w:r>
    </w:p>
    <w:p w:rsidR="00F55E2C" w:rsidRPr="00CE5C02" w:rsidRDefault="00F55E2C" w:rsidP="00CE5C02">
      <w:pPr>
        <w:pStyle w:val="NoSpacing"/>
        <w:rPr>
          <w:rFonts w:ascii="Arial" w:hAnsi="Arial" w:cs="Arial"/>
          <w:b w:val="0"/>
          <w:sz w:val="24"/>
          <w:szCs w:val="24"/>
        </w:rPr>
      </w:pPr>
    </w:p>
    <w:p w:rsidR="00FA127B" w:rsidRPr="00CE5C02" w:rsidRDefault="00FA127B" w:rsidP="00CE5C02">
      <w:pPr>
        <w:pStyle w:val="NoSpacing"/>
        <w:rPr>
          <w:rFonts w:ascii="Arial" w:hAnsi="Arial" w:cs="Arial"/>
          <w:b w:val="0"/>
        </w:rPr>
      </w:pPr>
    </w:p>
    <w:sectPr w:rsidR="00FA127B" w:rsidRPr="00CE5C02" w:rsidSect="00F55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604" w:rsidRDefault="00E47604" w:rsidP="00893FF6">
      <w:r>
        <w:separator/>
      </w:r>
    </w:p>
  </w:endnote>
  <w:endnote w:type="continuationSeparator" w:id="0">
    <w:p w:rsidR="00E47604" w:rsidRDefault="00E47604" w:rsidP="00893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604" w:rsidRDefault="00E47604" w:rsidP="00893FF6">
      <w:r>
        <w:separator/>
      </w:r>
    </w:p>
  </w:footnote>
  <w:footnote w:type="continuationSeparator" w:id="0">
    <w:p w:rsidR="00E47604" w:rsidRDefault="00E47604" w:rsidP="00893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33F41"/>
    <w:multiLevelType w:val="hybridMultilevel"/>
    <w:tmpl w:val="DA60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41CB7"/>
    <w:multiLevelType w:val="multilevel"/>
    <w:tmpl w:val="7A68656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">
    <w:nsid w:val="6E173BE5"/>
    <w:multiLevelType w:val="hybridMultilevel"/>
    <w:tmpl w:val="DC78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efaultTabStop w:val="720"/>
  <w:drawingGridHorizontalSpacing w:val="181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55E2C"/>
    <w:rsid w:val="00122BEE"/>
    <w:rsid w:val="00187EED"/>
    <w:rsid w:val="001C7711"/>
    <w:rsid w:val="002946CE"/>
    <w:rsid w:val="003025BE"/>
    <w:rsid w:val="00311FEB"/>
    <w:rsid w:val="0036436F"/>
    <w:rsid w:val="00377695"/>
    <w:rsid w:val="003C17A4"/>
    <w:rsid w:val="00463638"/>
    <w:rsid w:val="004C4BC5"/>
    <w:rsid w:val="00572F18"/>
    <w:rsid w:val="005A496A"/>
    <w:rsid w:val="00624C0B"/>
    <w:rsid w:val="00634C2D"/>
    <w:rsid w:val="006466C0"/>
    <w:rsid w:val="00667611"/>
    <w:rsid w:val="006D768D"/>
    <w:rsid w:val="00714C41"/>
    <w:rsid w:val="00726FFB"/>
    <w:rsid w:val="007E2D36"/>
    <w:rsid w:val="008123CC"/>
    <w:rsid w:val="00865456"/>
    <w:rsid w:val="00893FF6"/>
    <w:rsid w:val="008D2743"/>
    <w:rsid w:val="00921953"/>
    <w:rsid w:val="0099609D"/>
    <w:rsid w:val="009B360C"/>
    <w:rsid w:val="00B04B3B"/>
    <w:rsid w:val="00B342A7"/>
    <w:rsid w:val="00B52D20"/>
    <w:rsid w:val="00BF4303"/>
    <w:rsid w:val="00C14B00"/>
    <w:rsid w:val="00C56743"/>
    <w:rsid w:val="00C61D4E"/>
    <w:rsid w:val="00C62B7A"/>
    <w:rsid w:val="00CE5C02"/>
    <w:rsid w:val="00D04CDA"/>
    <w:rsid w:val="00D4376C"/>
    <w:rsid w:val="00D5511E"/>
    <w:rsid w:val="00D706E2"/>
    <w:rsid w:val="00DE66C5"/>
    <w:rsid w:val="00E010DE"/>
    <w:rsid w:val="00E47604"/>
    <w:rsid w:val="00F362EF"/>
    <w:rsid w:val="00F55E2C"/>
    <w:rsid w:val="00FA127B"/>
    <w:rsid w:val="00FA36A4"/>
    <w:rsid w:val="00FB371F"/>
    <w:rsid w:val="00FF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E2C"/>
    <w:pPr>
      <w:spacing w:after="0" w:line="240" w:lineRule="auto"/>
    </w:pPr>
    <w:rPr>
      <w:rFonts w:ascii="Comic Sans MS" w:eastAsia="Times New Roman" w:hAnsi="Comic Sans MS" w:cs="Times New Roman"/>
      <w:b/>
      <w:color w:val="008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C02"/>
    <w:pPr>
      <w:spacing w:after="0" w:line="240" w:lineRule="auto"/>
    </w:pPr>
    <w:rPr>
      <w:rFonts w:ascii="Comic Sans MS" w:eastAsia="Times New Roman" w:hAnsi="Comic Sans MS" w:cs="Times New Roman"/>
      <w:b/>
      <w:color w:val="008080"/>
      <w:sz w:val="18"/>
      <w:szCs w:val="18"/>
    </w:rPr>
  </w:style>
  <w:style w:type="table" w:styleId="TableGrid">
    <w:name w:val="Table Grid"/>
    <w:basedOn w:val="TableNormal"/>
    <w:uiPriority w:val="59"/>
    <w:rsid w:val="00302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DA"/>
    <w:rPr>
      <w:rFonts w:ascii="Tahoma" w:eastAsia="Times New Roman" w:hAnsi="Tahoma" w:cs="Tahoma"/>
      <w:b/>
      <w:color w:val="0080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04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C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CDA"/>
    <w:rPr>
      <w:rFonts w:ascii="Comic Sans MS" w:eastAsia="Times New Roman" w:hAnsi="Comic Sans MS" w:cs="Times New Roman"/>
      <w:b/>
      <w:color w:val="0080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CD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CDA"/>
    <w:rPr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93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FF6"/>
    <w:rPr>
      <w:rFonts w:ascii="Comic Sans MS" w:eastAsia="Times New Roman" w:hAnsi="Comic Sans MS" w:cs="Times New Roman"/>
      <w:b/>
      <w:color w:val="008080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893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FF6"/>
    <w:rPr>
      <w:rFonts w:ascii="Comic Sans MS" w:eastAsia="Times New Roman" w:hAnsi="Comic Sans MS" w:cs="Times New Roman"/>
      <w:b/>
      <w:color w:val="00808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Weyerhaeuser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strandr</dc:creator>
  <cp:lastModifiedBy>Jonathan Rundle</cp:lastModifiedBy>
  <cp:revision>3</cp:revision>
  <dcterms:created xsi:type="dcterms:W3CDTF">2013-11-11T22:28:00Z</dcterms:created>
  <dcterms:modified xsi:type="dcterms:W3CDTF">2013-11-13T22:23:00Z</dcterms:modified>
</cp:coreProperties>
</file>