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885DD8" w:rsidRPr="001C158F" w14:paraId="4C7A5784" w14:textId="77777777" w:rsidTr="00CB10AA">
        <w:trPr>
          <w:trHeight w:val="4654"/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9E977" w14:textId="77777777" w:rsidR="00885DD8" w:rsidRPr="00885DD8" w:rsidRDefault="00885DD8" w:rsidP="00CB10AA">
            <w:pPr>
              <w:spacing w:line="120" w:lineRule="exact"/>
              <w:rPr>
                <w:rFonts w:ascii="Arial" w:hAnsi="Arial" w:cs="Arial"/>
                <w:kern w:val="2"/>
                <w:sz w:val="10"/>
                <w:szCs w:val="20"/>
              </w:rPr>
            </w:pPr>
          </w:p>
          <w:p w14:paraId="3F0E50EC" w14:textId="77777777" w:rsidR="00885DD8" w:rsidRPr="001C158F" w:rsidRDefault="00885DD8" w:rsidP="00CB10AA">
            <w:pPr>
              <w:tabs>
                <w:tab w:val="left" w:pos="-1440"/>
                <w:tab w:val="left" w:pos="-720"/>
                <w:tab w:val="left" w:pos="288"/>
                <w:tab w:val="left" w:pos="864"/>
                <w:tab w:val="left" w:pos="1440"/>
                <w:tab w:val="left" w:pos="2016"/>
                <w:tab w:val="left" w:pos="2592"/>
                <w:tab w:val="left" w:pos="3168"/>
                <w:tab w:val="left" w:pos="3744"/>
                <w:tab w:val="left" w:pos="4320"/>
                <w:tab w:val="left" w:pos="4896"/>
                <w:tab w:val="left" w:pos="5472"/>
                <w:tab w:val="left" w:pos="6048"/>
                <w:tab w:val="left" w:pos="6624"/>
                <w:tab w:val="left" w:pos="7200"/>
                <w:tab w:val="left" w:pos="7776"/>
                <w:tab w:val="left" w:pos="8352"/>
                <w:tab w:val="left" w:pos="8928"/>
              </w:tabs>
              <w:rPr>
                <w:rFonts w:ascii="Arial" w:hAnsi="Arial" w:cs="Arial"/>
                <w:kern w:val="2"/>
                <w:sz w:val="18"/>
                <w:szCs w:val="18"/>
              </w:rPr>
            </w:pPr>
            <w:r w:rsidRPr="001C158F">
              <w:rPr>
                <w:rFonts w:ascii="Arial" w:hAnsi="Arial" w:cs="Arial"/>
                <w:kern w:val="2"/>
                <w:sz w:val="18"/>
                <w:szCs w:val="18"/>
              </w:rPr>
              <w:t xml:space="preserve">This guide specification was prepared utilizing 3-part format recommended by the Construction Specifications Institute (CSI), and  generally incorporates recommendations from their </w:t>
            </w:r>
            <w:proofErr w:type="spellStart"/>
            <w:r w:rsidRPr="001C158F">
              <w:rPr>
                <w:rFonts w:ascii="Arial" w:hAnsi="Arial" w:cs="Arial"/>
                <w:kern w:val="2"/>
                <w:sz w:val="18"/>
                <w:szCs w:val="18"/>
              </w:rPr>
              <w:t>SectionFormat</w:t>
            </w:r>
            <w:proofErr w:type="spellEnd"/>
            <w:r w:rsidRPr="001C158F">
              <w:rPr>
                <w:rFonts w:ascii="Arial" w:hAnsi="Arial" w:cs="Arial"/>
                <w:kern w:val="2"/>
                <w:sz w:val="18"/>
                <w:szCs w:val="18"/>
              </w:rPr>
              <w:t xml:space="preserve">™/Page Format™, and </w:t>
            </w:r>
            <w:proofErr w:type="spellStart"/>
            <w:r w:rsidRPr="001C158F">
              <w:rPr>
                <w:rFonts w:ascii="Arial" w:hAnsi="Arial" w:cs="Arial"/>
                <w:kern w:val="2"/>
                <w:sz w:val="18"/>
                <w:szCs w:val="18"/>
              </w:rPr>
              <w:t>MasterFormat</w:t>
            </w:r>
            <w:proofErr w:type="spellEnd"/>
            <w:r w:rsidRPr="001C158F">
              <w:rPr>
                <w:rFonts w:ascii="Arial" w:hAnsi="Arial" w:cs="Arial"/>
                <w:kern w:val="2"/>
                <w:sz w:val="18"/>
                <w:szCs w:val="18"/>
              </w:rPr>
              <w:t>™, latest Editions, insofar as practicable.</w:t>
            </w:r>
          </w:p>
          <w:p w14:paraId="23434DA5" w14:textId="77777777" w:rsidR="00885DD8" w:rsidRPr="001C158F" w:rsidRDefault="00885DD8" w:rsidP="00CB10AA">
            <w:pPr>
              <w:tabs>
                <w:tab w:val="left" w:pos="-1440"/>
                <w:tab w:val="left" w:pos="-720"/>
                <w:tab w:val="left" w:pos="288"/>
                <w:tab w:val="left" w:pos="864"/>
                <w:tab w:val="left" w:pos="1440"/>
                <w:tab w:val="left" w:pos="2016"/>
                <w:tab w:val="left" w:pos="2592"/>
                <w:tab w:val="left" w:pos="3168"/>
                <w:tab w:val="left" w:pos="3744"/>
                <w:tab w:val="left" w:pos="4320"/>
                <w:tab w:val="left" w:pos="4896"/>
                <w:tab w:val="left" w:pos="5472"/>
                <w:tab w:val="left" w:pos="6048"/>
                <w:tab w:val="left" w:pos="6624"/>
                <w:tab w:val="left" w:pos="7200"/>
                <w:tab w:val="left" w:pos="7776"/>
                <w:tab w:val="left" w:pos="8352"/>
                <w:tab w:val="left" w:pos="8928"/>
              </w:tabs>
              <w:rPr>
                <w:rFonts w:ascii="Arial" w:hAnsi="Arial" w:cs="Arial"/>
                <w:kern w:val="2"/>
                <w:sz w:val="18"/>
                <w:szCs w:val="18"/>
              </w:rPr>
            </w:pPr>
            <w:r w:rsidRPr="001C158F">
              <w:rPr>
                <w:rFonts w:ascii="Arial" w:hAnsi="Arial" w:cs="Arial"/>
                <w:kern w:val="2"/>
                <w:sz w:val="18"/>
                <w:szCs w:val="18"/>
              </w:rPr>
              <w:t xml:space="preserve">Carefully review and edit the text to meet the Project requirements and coordinate this Section with the remainder of the Specifications and the Drawings. </w:t>
            </w:r>
          </w:p>
          <w:p w14:paraId="68067999" w14:textId="77777777" w:rsidR="00885DD8" w:rsidRPr="001C158F" w:rsidRDefault="00885DD8" w:rsidP="00CB10AA">
            <w:pPr>
              <w:tabs>
                <w:tab w:val="left" w:pos="-1440"/>
                <w:tab w:val="left" w:pos="-720"/>
                <w:tab w:val="left" w:pos="288"/>
                <w:tab w:val="left" w:pos="864"/>
                <w:tab w:val="left" w:pos="1440"/>
                <w:tab w:val="left" w:pos="2016"/>
                <w:tab w:val="left" w:pos="2592"/>
                <w:tab w:val="left" w:pos="3168"/>
                <w:tab w:val="left" w:pos="3744"/>
                <w:tab w:val="left" w:pos="4320"/>
                <w:tab w:val="left" w:pos="4896"/>
                <w:tab w:val="left" w:pos="5472"/>
                <w:tab w:val="left" w:pos="6048"/>
                <w:tab w:val="left" w:pos="6624"/>
                <w:tab w:val="left" w:pos="7200"/>
                <w:tab w:val="left" w:pos="7776"/>
                <w:tab w:val="left" w:pos="8352"/>
                <w:tab w:val="left" w:pos="8928"/>
              </w:tabs>
              <w:rPr>
                <w:rFonts w:ascii="Arial" w:hAnsi="Arial" w:cs="Arial"/>
                <w:kern w:val="2"/>
                <w:sz w:val="18"/>
                <w:szCs w:val="18"/>
              </w:rPr>
            </w:pPr>
            <w:r w:rsidRPr="001C158F">
              <w:rPr>
                <w:rFonts w:ascii="Arial" w:hAnsi="Arial" w:cs="Arial"/>
                <w:kern w:val="2"/>
                <w:sz w:val="18"/>
                <w:szCs w:val="18"/>
              </w:rPr>
              <w:t>Where bracketed text is indicated, e.g. [text], make appropriate selection and delete the remainder of text within additional brackets, highlighting, and bold face type, if any.</w:t>
            </w:r>
          </w:p>
          <w:p w14:paraId="5B73C76F" w14:textId="77777777" w:rsidR="00885DD8" w:rsidRPr="001C158F" w:rsidRDefault="00885DD8" w:rsidP="00CB10AA">
            <w:pPr>
              <w:tabs>
                <w:tab w:val="left" w:pos="-1440"/>
                <w:tab w:val="left" w:pos="-720"/>
                <w:tab w:val="left" w:pos="288"/>
                <w:tab w:val="left" w:pos="864"/>
                <w:tab w:val="left" w:pos="1440"/>
                <w:tab w:val="left" w:pos="2016"/>
                <w:tab w:val="left" w:pos="2592"/>
                <w:tab w:val="left" w:pos="3168"/>
                <w:tab w:val="left" w:pos="3744"/>
                <w:tab w:val="left" w:pos="4320"/>
                <w:tab w:val="left" w:pos="4896"/>
                <w:tab w:val="left" w:pos="5472"/>
                <w:tab w:val="left" w:pos="6048"/>
                <w:tab w:val="left" w:pos="6624"/>
                <w:tab w:val="left" w:pos="7200"/>
                <w:tab w:val="left" w:pos="7776"/>
                <w:tab w:val="left" w:pos="8352"/>
                <w:tab w:val="left" w:pos="8928"/>
              </w:tabs>
              <w:rPr>
                <w:rFonts w:ascii="Arial" w:hAnsi="Arial" w:cs="Arial"/>
                <w:kern w:val="2"/>
                <w:sz w:val="18"/>
                <w:szCs w:val="18"/>
              </w:rPr>
            </w:pPr>
            <w:r w:rsidRPr="001C158F">
              <w:rPr>
                <w:rFonts w:ascii="Arial" w:hAnsi="Arial" w:cs="Arial"/>
                <w:kern w:val="2"/>
                <w:sz w:val="18"/>
                <w:szCs w:val="18"/>
              </w:rPr>
              <w:t>Consult the manufacturer for assistance in editing this guide specification for specific Project applications where necessary.</w:t>
            </w:r>
          </w:p>
          <w:p w14:paraId="03B6D9E6" w14:textId="77777777" w:rsidR="00885DD8" w:rsidRPr="001C158F" w:rsidRDefault="00885DD8" w:rsidP="00CB10AA">
            <w:pPr>
              <w:tabs>
                <w:tab w:val="left" w:pos="-1440"/>
                <w:tab w:val="left" w:pos="-720"/>
                <w:tab w:val="left" w:pos="288"/>
                <w:tab w:val="left" w:pos="864"/>
                <w:tab w:val="left" w:pos="1440"/>
                <w:tab w:val="left" w:pos="2016"/>
                <w:tab w:val="left" w:pos="2592"/>
                <w:tab w:val="left" w:pos="3168"/>
                <w:tab w:val="left" w:pos="3744"/>
                <w:tab w:val="left" w:pos="4320"/>
                <w:tab w:val="left" w:pos="4896"/>
                <w:tab w:val="left" w:pos="5472"/>
                <w:tab w:val="left" w:pos="6048"/>
                <w:tab w:val="left" w:pos="6624"/>
                <w:tab w:val="left" w:pos="7200"/>
                <w:tab w:val="left" w:pos="7776"/>
                <w:tab w:val="left" w:pos="8352"/>
                <w:tab w:val="left" w:pos="8928"/>
              </w:tabs>
              <w:rPr>
                <w:rFonts w:ascii="Arial" w:hAnsi="Arial" w:cs="Arial"/>
                <w:kern w:val="2"/>
                <w:sz w:val="18"/>
                <w:szCs w:val="18"/>
              </w:rPr>
            </w:pPr>
            <w:r w:rsidRPr="001C158F">
              <w:rPr>
                <w:rFonts w:ascii="Arial" w:hAnsi="Arial" w:cs="Arial"/>
                <w:kern w:val="2"/>
                <w:sz w:val="18"/>
                <w:szCs w:val="18"/>
              </w:rPr>
              <w:t xml:space="preserve">This Specification was current at the time of publication but is subject to change.  Please confirm the accuracy of these specifications with the manufacturer prior to use. </w:t>
            </w:r>
          </w:p>
          <w:p w14:paraId="18D2079A" w14:textId="10C3C77E" w:rsidR="00885DD8" w:rsidRPr="001C158F" w:rsidRDefault="00A8266A" w:rsidP="00885DD8">
            <w:pPr>
              <w:tabs>
                <w:tab w:val="left" w:pos="-1440"/>
                <w:tab w:val="left" w:pos="-720"/>
                <w:tab w:val="left" w:pos="288"/>
                <w:tab w:val="left" w:pos="864"/>
                <w:tab w:val="left" w:pos="1440"/>
                <w:tab w:val="left" w:pos="2016"/>
                <w:tab w:val="left" w:pos="2592"/>
                <w:tab w:val="left" w:pos="3168"/>
                <w:tab w:val="left" w:pos="3744"/>
                <w:tab w:val="left" w:pos="4320"/>
                <w:tab w:val="left" w:pos="4896"/>
                <w:tab w:val="left" w:pos="5472"/>
                <w:tab w:val="left" w:pos="6048"/>
                <w:tab w:val="left" w:pos="6624"/>
                <w:tab w:val="left" w:pos="7200"/>
                <w:tab w:val="left" w:pos="7776"/>
                <w:tab w:val="left" w:pos="8352"/>
                <w:tab w:val="left" w:pos="8928"/>
              </w:tabs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kern w:val="2"/>
                <w:sz w:val="18"/>
                <w:szCs w:val="18"/>
              </w:rPr>
              <w:drawing>
                <wp:inline distT="0" distB="0" distL="0" distR="0" wp14:anchorId="41C8F382" wp14:editId="5192312D">
                  <wp:extent cx="2372332" cy="695884"/>
                  <wp:effectExtent l="0" t="0" r="0" b="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092" cy="69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C421E" w14:textId="77777777" w:rsidR="005A47A6" w:rsidRDefault="005A47A6" w:rsidP="005A47A6">
      <w:pPr>
        <w:pStyle w:val="Letterlevel"/>
        <w:numPr>
          <w:ilvl w:val="0"/>
          <w:numId w:val="0"/>
        </w:numPr>
        <w:ind w:left="1296"/>
      </w:pPr>
    </w:p>
    <w:p w14:paraId="1601203D" w14:textId="77777777" w:rsidR="005A47A6" w:rsidRDefault="005A47A6" w:rsidP="005A47A6">
      <w:pPr>
        <w:pStyle w:val="TitleStyle"/>
      </w:pPr>
      <w:r>
        <w:tab/>
        <w:t xml:space="preserve">Section: </w:t>
      </w:r>
      <w:r w:rsidR="00851A17">
        <w:t>0</w:t>
      </w:r>
      <w:r w:rsidR="00B67F16">
        <w:t>8</w:t>
      </w:r>
      <w:r>
        <w:t xml:space="preserve"> </w:t>
      </w:r>
      <w:r w:rsidR="00B67F16">
        <w:t>31</w:t>
      </w:r>
      <w:r>
        <w:t xml:space="preserve"> </w:t>
      </w:r>
      <w:r w:rsidR="00B67F16">
        <w:t>00</w:t>
      </w:r>
    </w:p>
    <w:p w14:paraId="443E857F" w14:textId="77777777" w:rsidR="005A47A6" w:rsidRDefault="005A47A6" w:rsidP="005A47A6">
      <w:pPr>
        <w:pStyle w:val="TitleStyle"/>
      </w:pPr>
      <w:r>
        <w:tab/>
      </w:r>
      <w:r w:rsidR="00B67F16">
        <w:t>Floor doors</w:t>
      </w:r>
    </w:p>
    <w:p w14:paraId="2D9441F6" w14:textId="77777777" w:rsidR="005A47A6" w:rsidRDefault="005A47A6" w:rsidP="005A47A6">
      <w:pPr>
        <w:pStyle w:val="PartStyle"/>
      </w:pPr>
      <w:r>
        <w:t>PART 1 - GENERAL</w:t>
      </w:r>
    </w:p>
    <w:p w14:paraId="2BB358A1" w14:textId="77777777" w:rsidR="005A47A6" w:rsidRDefault="005A47A6" w:rsidP="005A47A6">
      <w:pPr>
        <w:pStyle w:val="Letterlevel"/>
        <w:numPr>
          <w:ilvl w:val="0"/>
          <w:numId w:val="0"/>
        </w:numPr>
        <w:ind w:left="1296"/>
      </w:pPr>
    </w:p>
    <w:p w14:paraId="1A5BDF4C" w14:textId="77777777" w:rsidR="005A47A6" w:rsidRDefault="005A47A6" w:rsidP="005A47A6">
      <w:pPr>
        <w:pStyle w:val="Section1"/>
      </w:pPr>
      <w:r>
        <w:t>SUMMARY</w:t>
      </w:r>
    </w:p>
    <w:p w14:paraId="51923309" w14:textId="77777777" w:rsidR="005A47A6" w:rsidRDefault="005A47A6" w:rsidP="005A47A6">
      <w:pPr>
        <w:pStyle w:val="Letterlevel"/>
        <w:numPr>
          <w:ilvl w:val="0"/>
          <w:numId w:val="0"/>
        </w:numPr>
        <w:ind w:left="1296"/>
      </w:pPr>
    </w:p>
    <w:p w14:paraId="70BCC499" w14:textId="77777777" w:rsidR="005A47A6" w:rsidRDefault="00B67F16" w:rsidP="00EE2C40">
      <w:pPr>
        <w:pStyle w:val="Letterlevel"/>
      </w:pPr>
      <w:r>
        <w:t>Section Includes</w:t>
      </w:r>
      <w:r w:rsidR="00EE2C40">
        <w:t>: F</w:t>
      </w:r>
      <w:r>
        <w:t>loor doors for access between building floors</w:t>
      </w:r>
    </w:p>
    <w:p w14:paraId="14CF03BE" w14:textId="77777777" w:rsidR="005A47A6" w:rsidRDefault="005A47A6" w:rsidP="005A47A6">
      <w:pPr>
        <w:pStyle w:val="Section1"/>
      </w:pPr>
      <w:r>
        <w:t>REFERENCES</w:t>
      </w:r>
    </w:p>
    <w:p w14:paraId="64CF41B3" w14:textId="77777777" w:rsidR="005A47A6" w:rsidRDefault="00B67F16" w:rsidP="005A47A6">
      <w:pPr>
        <w:pStyle w:val="Letterlevel"/>
        <w:numPr>
          <w:ilvl w:val="0"/>
          <w:numId w:val="31"/>
        </w:numPr>
      </w:pPr>
      <w:r>
        <w:t>Aluminum Diamond Tread Plate: ASTM B632-02, ¼ inch 6061-T6 aluminum with mill finish.</w:t>
      </w:r>
    </w:p>
    <w:p w14:paraId="7E185A46" w14:textId="77777777" w:rsidR="005A47A6" w:rsidRDefault="00B67F16" w:rsidP="00FB3679">
      <w:pPr>
        <w:pStyle w:val="Letterlevel"/>
        <w:numPr>
          <w:ilvl w:val="0"/>
          <w:numId w:val="31"/>
        </w:numPr>
      </w:pPr>
      <w:r>
        <w:t>Aluminum Extrusion: 6061-T6 aluminum</w:t>
      </w:r>
      <w:r w:rsidR="00FB3679">
        <w:t>.</w:t>
      </w:r>
    </w:p>
    <w:p w14:paraId="074C1F00" w14:textId="77777777" w:rsidR="00FB3679" w:rsidRDefault="00FB3679" w:rsidP="00FB3679">
      <w:pPr>
        <w:pStyle w:val="Letterlevel"/>
        <w:numPr>
          <w:ilvl w:val="0"/>
          <w:numId w:val="31"/>
        </w:numPr>
      </w:pPr>
      <w:r>
        <w:t>Stainless Steel Hardware: ASTM A276 stainless steel, No. 304 finish.</w:t>
      </w:r>
    </w:p>
    <w:p w14:paraId="0E4E0850" w14:textId="77777777" w:rsidR="00FB3679" w:rsidRDefault="00FB3679" w:rsidP="00FB3679">
      <w:pPr>
        <w:pStyle w:val="Letterlevel"/>
        <w:numPr>
          <w:ilvl w:val="0"/>
          <w:numId w:val="31"/>
        </w:numPr>
      </w:pPr>
      <w:r>
        <w:t>General: Comply with NAAMM’s “Metal Finishes Manual for Architectural and Metal Products” for recommendations for applying the designated finishes</w:t>
      </w:r>
      <w:r w:rsidR="00EE2C40">
        <w:t>.</w:t>
      </w:r>
    </w:p>
    <w:p w14:paraId="62A19936" w14:textId="77777777" w:rsidR="005A47A6" w:rsidRDefault="005A47A6" w:rsidP="005A47A6">
      <w:pPr>
        <w:pStyle w:val="Section1"/>
      </w:pPr>
      <w:r>
        <w:t>COORDINATION</w:t>
      </w:r>
    </w:p>
    <w:p w14:paraId="6C7F96A3" w14:textId="77777777" w:rsidR="005A47A6" w:rsidRDefault="005A47A6" w:rsidP="005A47A6">
      <w:pPr>
        <w:pStyle w:val="Letterlevel"/>
        <w:numPr>
          <w:ilvl w:val="0"/>
          <w:numId w:val="32"/>
        </w:numPr>
      </w:pPr>
      <w:r>
        <w:t>If product is to be recessed, coordinate with concrete work so that products are available for placing integrally with floor slabs.</w:t>
      </w:r>
      <w:r>
        <w:tab/>
      </w:r>
    </w:p>
    <w:p w14:paraId="75C2EC3D" w14:textId="77777777" w:rsidR="005A47A6" w:rsidRDefault="005A47A6" w:rsidP="005A47A6">
      <w:pPr>
        <w:pStyle w:val="Section1"/>
      </w:pPr>
      <w:r>
        <w:t>SUBMITTALS</w:t>
      </w:r>
    </w:p>
    <w:p w14:paraId="51EDD845" w14:textId="77777777" w:rsidR="005A47A6" w:rsidRDefault="005A47A6" w:rsidP="005A47A6">
      <w:pPr>
        <w:pStyle w:val="Letterlevel"/>
        <w:numPr>
          <w:ilvl w:val="0"/>
          <w:numId w:val="33"/>
        </w:numPr>
      </w:pPr>
      <w:r>
        <w:t xml:space="preserve">Product Data: </w:t>
      </w:r>
      <w:proofErr w:type="gramStart"/>
      <w:r>
        <w:t>Manufacturers</w:t>
      </w:r>
      <w:proofErr w:type="gramEnd"/>
      <w:r>
        <w:t xml:space="preserve"> product specifications, installation and maintenance instructions.</w:t>
      </w:r>
    </w:p>
    <w:p w14:paraId="2C8EAF80" w14:textId="77777777" w:rsidR="005A47A6" w:rsidRDefault="005A47A6" w:rsidP="005A47A6">
      <w:pPr>
        <w:pStyle w:val="Letterlevel"/>
      </w:pPr>
      <w:r>
        <w:t xml:space="preserve">Shop Drawings: </w:t>
      </w:r>
      <w:r w:rsidR="00EE2C40">
        <w:t>Submit shop drawings including dimensions, profiles, location, and adjacent construction.</w:t>
      </w:r>
    </w:p>
    <w:p w14:paraId="78EF9292" w14:textId="77777777" w:rsidR="005A47A6" w:rsidRDefault="00EE2C40" w:rsidP="00EE2C40">
      <w:pPr>
        <w:pStyle w:val="Letterlevel"/>
      </w:pPr>
      <w:r>
        <w:t xml:space="preserve">Installation Instructions and Operation &amp; Maintenance: Provide installation instructions, </w:t>
      </w:r>
      <w:proofErr w:type="gramStart"/>
      <w:r>
        <w:t>operation</w:t>
      </w:r>
      <w:proofErr w:type="gramEnd"/>
      <w:r>
        <w:t xml:space="preserve"> and maintenance requirements.</w:t>
      </w:r>
    </w:p>
    <w:p w14:paraId="19D6D969" w14:textId="77777777" w:rsidR="005A47A6" w:rsidRDefault="005A47A6" w:rsidP="005A47A6"/>
    <w:p w14:paraId="625F5A0C" w14:textId="77777777" w:rsidR="005A47A6" w:rsidRDefault="005A47A6" w:rsidP="005A47A6">
      <w:pPr>
        <w:pStyle w:val="Section1"/>
      </w:pPr>
      <w:r>
        <w:t>QUALITY ASSURANCE</w:t>
      </w:r>
    </w:p>
    <w:p w14:paraId="7F0E7471" w14:textId="77777777" w:rsidR="005A47A6" w:rsidRDefault="00365B51" w:rsidP="005A47A6">
      <w:pPr>
        <w:pStyle w:val="Letterlevel"/>
        <w:numPr>
          <w:ilvl w:val="0"/>
          <w:numId w:val="34"/>
        </w:numPr>
      </w:pPr>
      <w:r>
        <w:t>Manufacturer: Minimum 5 years’ experience manufacturing similar products.</w:t>
      </w:r>
    </w:p>
    <w:p w14:paraId="68961D71" w14:textId="77777777" w:rsidR="00365B51" w:rsidRDefault="00365B51" w:rsidP="005A47A6">
      <w:pPr>
        <w:pStyle w:val="Letterlevel"/>
        <w:numPr>
          <w:ilvl w:val="0"/>
          <w:numId w:val="34"/>
        </w:numPr>
      </w:pPr>
      <w:r>
        <w:lastRenderedPageBreak/>
        <w:t>Installer: Minimum 2 years’ experience installing similar products.</w:t>
      </w:r>
    </w:p>
    <w:p w14:paraId="61F464C5" w14:textId="77777777" w:rsidR="00365B51" w:rsidRDefault="00365B51" w:rsidP="00365B51">
      <w:pPr>
        <w:pStyle w:val="Letterlevel"/>
        <w:numPr>
          <w:ilvl w:val="0"/>
          <w:numId w:val="0"/>
        </w:numPr>
      </w:pPr>
    </w:p>
    <w:p w14:paraId="77CAC8E8" w14:textId="77777777" w:rsidR="005A47A6" w:rsidRDefault="00365B51" w:rsidP="005A47A6">
      <w:pPr>
        <w:pStyle w:val="Section1"/>
      </w:pPr>
      <w:r>
        <w:t>delivery, storage and handling</w:t>
      </w:r>
    </w:p>
    <w:p w14:paraId="398A6956" w14:textId="77777777" w:rsidR="005A47A6" w:rsidRDefault="00365B51" w:rsidP="005A47A6">
      <w:pPr>
        <w:pStyle w:val="Letterlevel"/>
        <w:numPr>
          <w:ilvl w:val="0"/>
          <w:numId w:val="35"/>
        </w:numPr>
      </w:pPr>
      <w:r>
        <w:t>Deliver product in manufacturer’s original packaging.</w:t>
      </w:r>
    </w:p>
    <w:p w14:paraId="0DF7E83B" w14:textId="77777777" w:rsidR="00365B51" w:rsidRDefault="00365B51" w:rsidP="005A47A6">
      <w:pPr>
        <w:pStyle w:val="Letterlevel"/>
        <w:numPr>
          <w:ilvl w:val="0"/>
          <w:numId w:val="35"/>
        </w:numPr>
      </w:pPr>
      <w:r>
        <w:t>Deliver materials to Project site ready to use.</w:t>
      </w:r>
    </w:p>
    <w:p w14:paraId="7A94C6B1" w14:textId="77777777" w:rsidR="00365B51" w:rsidRDefault="00365B51" w:rsidP="005A47A6">
      <w:pPr>
        <w:pStyle w:val="Letterlevel"/>
        <w:numPr>
          <w:ilvl w:val="0"/>
          <w:numId w:val="35"/>
        </w:numPr>
      </w:pPr>
      <w:r>
        <w:t>Store materials under cover in a dry, clean location.</w:t>
      </w:r>
    </w:p>
    <w:p w14:paraId="38977B66" w14:textId="77777777" w:rsidR="005A47A6" w:rsidRDefault="005A47A6" w:rsidP="00365B51">
      <w:pPr>
        <w:pStyle w:val="Section1"/>
        <w:numPr>
          <w:ilvl w:val="0"/>
          <w:numId w:val="0"/>
        </w:numPr>
      </w:pPr>
    </w:p>
    <w:p w14:paraId="2665BEB7" w14:textId="77777777" w:rsidR="005A47A6" w:rsidRDefault="005A47A6" w:rsidP="005A47A6">
      <w:pPr>
        <w:pStyle w:val="Section1"/>
      </w:pPr>
      <w:r>
        <w:t>WARRANTY</w:t>
      </w:r>
    </w:p>
    <w:p w14:paraId="285230F9" w14:textId="77777777" w:rsidR="005A47A6" w:rsidRDefault="00365B51" w:rsidP="005A47A6">
      <w:pPr>
        <w:pStyle w:val="Letterlevel"/>
        <w:numPr>
          <w:ilvl w:val="0"/>
          <w:numId w:val="37"/>
        </w:numPr>
      </w:pPr>
      <w:r>
        <w:t xml:space="preserve">Manufacturer’s Warranty: Provide manufacturer’s standard warranty. </w:t>
      </w:r>
      <w:r w:rsidR="00AB2D4F">
        <w:t>Materials shall be free of defects in material and workmanship</w:t>
      </w:r>
      <w:r w:rsidR="00C05F4D">
        <w:t xml:space="preserve"> for a period of one year from the date of purchase. </w:t>
      </w:r>
      <w:r w:rsidR="00F42332">
        <w:t>Should a part fail to function properly with normal use within this period, manufacturer shall furnish a new part at no charge.</w:t>
      </w:r>
    </w:p>
    <w:p w14:paraId="742D86A9" w14:textId="77777777" w:rsidR="005A47A6" w:rsidRDefault="005A47A6" w:rsidP="005A47A6">
      <w:pPr>
        <w:pStyle w:val="PartStyle"/>
      </w:pPr>
      <w:r>
        <w:t>PART 2 - PRODUCTS</w:t>
      </w:r>
    </w:p>
    <w:p w14:paraId="1194092B" w14:textId="77777777" w:rsidR="005A47A6" w:rsidRDefault="005A47A6" w:rsidP="005A47A6"/>
    <w:p w14:paraId="77306F30" w14:textId="77777777" w:rsidR="005A47A6" w:rsidRDefault="005A47A6" w:rsidP="005A47A6">
      <w:pPr>
        <w:pStyle w:val="Section2"/>
      </w:pPr>
      <w:r>
        <w:t>ACCEPTABLE MANUFACTURERS</w:t>
      </w:r>
    </w:p>
    <w:p w14:paraId="182689F6" w14:textId="77777777" w:rsidR="005A47A6" w:rsidRDefault="005A47A6" w:rsidP="005A47A6">
      <w:pPr>
        <w:pStyle w:val="Letterlevel"/>
        <w:numPr>
          <w:ilvl w:val="0"/>
          <w:numId w:val="38"/>
        </w:numPr>
      </w:pPr>
      <w:r>
        <w:t>Acceptable Manufacturers:</w:t>
      </w:r>
    </w:p>
    <w:p w14:paraId="19877038" w14:textId="3566FA71" w:rsidR="005A47A6" w:rsidRDefault="00A8266A" w:rsidP="005A47A6">
      <w:pPr>
        <w:pStyle w:val="Letterlevel"/>
        <w:numPr>
          <w:ilvl w:val="0"/>
          <w:numId w:val="0"/>
        </w:numPr>
        <w:ind w:left="1296"/>
      </w:pPr>
      <w:r>
        <w:t>JL Industries</w:t>
      </w:r>
      <w:r>
        <w:t xml:space="preserve"> – a division of </w:t>
      </w:r>
      <w:r w:rsidR="005A47A6">
        <w:t>Activar Construction Products Grou</w:t>
      </w:r>
      <w:r>
        <w:t>p, Inc.</w:t>
      </w:r>
    </w:p>
    <w:p w14:paraId="7BE8E39D" w14:textId="77777777" w:rsidR="005A47A6" w:rsidRDefault="005A47A6" w:rsidP="005A47A6">
      <w:pPr>
        <w:pStyle w:val="Letterlevel"/>
        <w:numPr>
          <w:ilvl w:val="0"/>
          <w:numId w:val="0"/>
        </w:numPr>
        <w:ind w:left="1296"/>
      </w:pPr>
      <w:r>
        <w:t>9702 Newton Ave. S.</w:t>
      </w:r>
    </w:p>
    <w:p w14:paraId="307104FB" w14:textId="77777777" w:rsidR="005A47A6" w:rsidRDefault="005A47A6" w:rsidP="005A47A6">
      <w:pPr>
        <w:pStyle w:val="Letterlevel"/>
        <w:numPr>
          <w:ilvl w:val="0"/>
          <w:numId w:val="0"/>
        </w:numPr>
        <w:ind w:left="1296"/>
      </w:pPr>
      <w:r>
        <w:t>Bloomington, MN 55431</w:t>
      </w:r>
    </w:p>
    <w:p w14:paraId="7AD8F044" w14:textId="77777777" w:rsidR="005A47A6" w:rsidRDefault="005A47A6" w:rsidP="005A47A6">
      <w:pPr>
        <w:pStyle w:val="Letterlevel"/>
        <w:numPr>
          <w:ilvl w:val="0"/>
          <w:numId w:val="0"/>
        </w:numPr>
        <w:ind w:left="1296"/>
      </w:pPr>
      <w:r>
        <w:t>(800) 554-6077</w:t>
      </w:r>
    </w:p>
    <w:p w14:paraId="6F864DCC" w14:textId="77777777" w:rsidR="005A47A6" w:rsidRDefault="005A47A6" w:rsidP="005A47A6">
      <w:pPr>
        <w:pStyle w:val="Letterlevel"/>
        <w:numPr>
          <w:ilvl w:val="0"/>
          <w:numId w:val="0"/>
        </w:numPr>
        <w:ind w:left="1296"/>
      </w:pPr>
      <w:r>
        <w:t>(952) 835-6850</w:t>
      </w:r>
    </w:p>
    <w:p w14:paraId="18D670FD" w14:textId="2247D5E5" w:rsidR="005A47A6" w:rsidRDefault="005A47A6" w:rsidP="005A47A6">
      <w:pPr>
        <w:pStyle w:val="Letterlevel"/>
        <w:numPr>
          <w:ilvl w:val="0"/>
          <w:numId w:val="0"/>
        </w:numPr>
        <w:ind w:left="1296"/>
      </w:pPr>
      <w:r>
        <w:t>www.activarcpg.com</w:t>
      </w:r>
    </w:p>
    <w:p w14:paraId="75B95C4B" w14:textId="77777777" w:rsidR="002A38F3" w:rsidRDefault="002A38F3" w:rsidP="002A38F3">
      <w:pPr>
        <w:pStyle w:val="Letterlevel"/>
        <w:numPr>
          <w:ilvl w:val="0"/>
          <w:numId w:val="0"/>
        </w:numPr>
        <w:ind w:left="1296"/>
      </w:pPr>
    </w:p>
    <w:p w14:paraId="6316A6E6" w14:textId="77777777" w:rsidR="005A47A6" w:rsidRDefault="005A47A6" w:rsidP="005A47A6">
      <w:pPr>
        <w:pStyle w:val="Letterlevel"/>
      </w:pPr>
      <w:r>
        <w:t>Substitutions:  Manufacturers seeking approval of their products are required to comply with the Owner's Instructions to Bidders, generally contained in the Project Manual.</w:t>
      </w:r>
    </w:p>
    <w:p w14:paraId="770DB6EB" w14:textId="77777777" w:rsidR="005A47A6" w:rsidRDefault="005A47A6" w:rsidP="005A47A6">
      <w:pPr>
        <w:pStyle w:val="Section2"/>
      </w:pPr>
      <w:r>
        <w:t>MATERIAL</w:t>
      </w:r>
    </w:p>
    <w:p w14:paraId="642F4EC1" w14:textId="77777777" w:rsidR="002846D2" w:rsidRDefault="002846D2" w:rsidP="002846D2">
      <w:pPr>
        <w:pStyle w:val="Section2"/>
        <w:numPr>
          <w:ilvl w:val="0"/>
          <w:numId w:val="0"/>
        </w:numPr>
        <w:ind w:left="360"/>
      </w:pPr>
    </w:p>
    <w:p w14:paraId="05ED25D9" w14:textId="77777777" w:rsidR="005A47A6" w:rsidRDefault="005A47A6" w:rsidP="005A47A6">
      <w:pPr>
        <w:pStyle w:val="Letterlevel"/>
        <w:numPr>
          <w:ilvl w:val="0"/>
          <w:numId w:val="39"/>
        </w:numPr>
      </w:pPr>
      <w:r>
        <w:tab/>
      </w:r>
      <w:r w:rsidR="00FC0CEF">
        <w:t>Angled Floor Door – Model FLDA</w:t>
      </w:r>
    </w:p>
    <w:p w14:paraId="75D1A03D" w14:textId="77777777" w:rsidR="005A47A6" w:rsidRDefault="00FC0CEF" w:rsidP="005A47A6">
      <w:pPr>
        <w:pStyle w:val="NumberLevels"/>
      </w:pPr>
      <w:r>
        <w:t xml:space="preserve">Frame: Opening is order size:  </w:t>
      </w:r>
      <w:r>
        <w:rPr>
          <w:b/>
        </w:rPr>
        <w:t>[Insert Dimensions]</w:t>
      </w:r>
    </w:p>
    <w:p w14:paraId="05FD3D06" w14:textId="77777777" w:rsidR="005A47A6" w:rsidRDefault="00FC0CEF" w:rsidP="005A47A6">
      <w:pPr>
        <w:pStyle w:val="NumberLevels"/>
      </w:pPr>
      <w:r>
        <w:t xml:space="preserve">Frame Construction: </w:t>
      </w:r>
      <w:proofErr w:type="gramStart"/>
      <w:r>
        <w:t>3/16 inch</w:t>
      </w:r>
      <w:proofErr w:type="gramEnd"/>
      <w:r>
        <w:t xml:space="preserve"> extruded aluminum mill finish with bituminous coating below grade, door rests on ¾ inch lip, angle</w:t>
      </w:r>
      <w:r w:rsidR="004E5746">
        <w:t>d</w:t>
      </w:r>
      <w:r>
        <w:t xml:space="preserve"> profile.</w:t>
      </w:r>
    </w:p>
    <w:p w14:paraId="5F1AC234" w14:textId="77777777" w:rsidR="005A47A6" w:rsidRDefault="00FC0CEF" w:rsidP="005A47A6">
      <w:pPr>
        <w:pStyle w:val="NumberLevels"/>
      </w:pPr>
      <w:r>
        <w:t xml:space="preserve">Door: </w:t>
      </w:r>
      <w:r>
        <w:rPr>
          <w:b/>
        </w:rPr>
        <w:t xml:space="preserve">[Single] [Double] </w:t>
      </w:r>
      <w:r>
        <w:t xml:space="preserve">leaf, ¼ inch thick reinforced diamond aluminum plate, mill finish, </w:t>
      </w:r>
      <w:proofErr w:type="spellStart"/>
      <w:r>
        <w:t>allen</w:t>
      </w:r>
      <w:proofErr w:type="spellEnd"/>
      <w:r>
        <w:t xml:space="preserve"> key operator on exterior and handle opener on inside.</w:t>
      </w:r>
    </w:p>
    <w:p w14:paraId="2099397B" w14:textId="77777777" w:rsidR="005A47A6" w:rsidRDefault="005A47A6" w:rsidP="005A47A6">
      <w:pPr>
        <w:pStyle w:val="NumberLevels"/>
      </w:pPr>
      <w:r>
        <w:t xml:space="preserve"> </w:t>
      </w:r>
      <w:r w:rsidR="00FC0CEF">
        <w:t xml:space="preserve">Load: 300 </w:t>
      </w:r>
      <w:proofErr w:type="spellStart"/>
      <w:r w:rsidR="00FC0CEF">
        <w:t>psf</w:t>
      </w:r>
      <w:proofErr w:type="spellEnd"/>
      <w:r w:rsidR="00FC0CEF">
        <w:t xml:space="preserve"> pedestrian live load and a maximum deflection of 1/150 of span.</w:t>
      </w:r>
    </w:p>
    <w:p w14:paraId="313EEF70" w14:textId="77777777" w:rsidR="005A47A6" w:rsidRDefault="00277121" w:rsidP="005A47A6">
      <w:pPr>
        <w:pStyle w:val="NumberLevels"/>
      </w:pPr>
      <w:r>
        <w:t xml:space="preserve">Hardware: </w:t>
      </w:r>
    </w:p>
    <w:p w14:paraId="567467AA" w14:textId="77777777" w:rsidR="005A47A6" w:rsidRDefault="005A47A6" w:rsidP="005A47A6">
      <w:pPr>
        <w:pStyle w:val="SpecifierCallOUt"/>
        <w:ind w:left="936" w:firstLine="720"/>
      </w:pPr>
    </w:p>
    <w:p w14:paraId="4AB9C5A4" w14:textId="77777777" w:rsidR="005A47A6" w:rsidRDefault="00277121" w:rsidP="005A47A6">
      <w:pPr>
        <w:pStyle w:val="SubNumbering"/>
      </w:pPr>
      <w:r>
        <w:t xml:space="preserve">Material &amp; Finish: Type 304 stainless steel, includes slam lock, gas assist opener, hold open arm, brackets, hinges, </w:t>
      </w:r>
      <w:proofErr w:type="gramStart"/>
      <w:r>
        <w:t>pins</w:t>
      </w:r>
      <w:proofErr w:type="gramEnd"/>
      <w:r>
        <w:t xml:space="preserve"> and fasteners.</w:t>
      </w:r>
    </w:p>
    <w:p w14:paraId="53DFF919" w14:textId="77777777" w:rsidR="005A47A6" w:rsidRDefault="00277121" w:rsidP="005A47A6">
      <w:pPr>
        <w:pStyle w:val="SubNumbering"/>
      </w:pPr>
      <w:r>
        <w:t>Hinges: Heavy-duty type 304 stainless steel butt hinge with stainless steel pin fastened to door with stainless steel carriage bolts.</w:t>
      </w:r>
    </w:p>
    <w:p w14:paraId="526409B9" w14:textId="77777777" w:rsidR="005A47A6" w:rsidRDefault="00277121" w:rsidP="005A47A6">
      <w:pPr>
        <w:pStyle w:val="SubNumbering"/>
      </w:pPr>
      <w:r>
        <w:t>Gas Assist Opener: Type 304 stainless steel spring.</w:t>
      </w:r>
    </w:p>
    <w:p w14:paraId="62D5EFA6" w14:textId="77777777" w:rsidR="005A47A6" w:rsidRDefault="00277121" w:rsidP="005A47A6">
      <w:pPr>
        <w:pStyle w:val="SubNumbering"/>
      </w:pPr>
      <w:r>
        <w:t>Latch: Flush removeable threaded plug with screwdriver head protects hex head operator.</w:t>
      </w:r>
    </w:p>
    <w:p w14:paraId="44578D4B" w14:textId="77777777" w:rsidR="005A47A6" w:rsidRDefault="00277121" w:rsidP="005A47A6">
      <w:pPr>
        <w:pStyle w:val="SubNumbering"/>
      </w:pPr>
      <w:r>
        <w:t>Options: Padlock tab or recessed padlock tab.</w:t>
      </w:r>
    </w:p>
    <w:p w14:paraId="6DD455DA" w14:textId="77777777" w:rsidR="005A47A6" w:rsidRDefault="005A47A6" w:rsidP="005A47A6"/>
    <w:p w14:paraId="05EE83B6" w14:textId="77777777" w:rsidR="005A47A6" w:rsidRDefault="00277121" w:rsidP="005A47A6">
      <w:pPr>
        <w:pStyle w:val="Letterlevel"/>
      </w:pPr>
      <w:r>
        <w:t>Angled Existing Door – Model FLDE for Retrofit Openings</w:t>
      </w:r>
    </w:p>
    <w:p w14:paraId="2A3F85CE" w14:textId="77777777" w:rsidR="005A47A6" w:rsidRDefault="005A47A6" w:rsidP="005A47A6">
      <w:pPr>
        <w:pStyle w:val="SpecifierCallOUt"/>
        <w:ind w:left="216" w:firstLine="720"/>
      </w:pPr>
    </w:p>
    <w:p w14:paraId="61FCFB83" w14:textId="77777777" w:rsidR="005A47A6" w:rsidRDefault="004E5746" w:rsidP="005A47A6">
      <w:pPr>
        <w:pStyle w:val="NumberLevels"/>
      </w:pPr>
      <w:r>
        <w:t xml:space="preserve">Frame: Opening is order size: </w:t>
      </w:r>
      <w:r>
        <w:rPr>
          <w:b/>
        </w:rPr>
        <w:t>[Insert Dimensions]</w:t>
      </w:r>
    </w:p>
    <w:p w14:paraId="4149BBF6" w14:textId="77777777" w:rsidR="005A47A6" w:rsidRDefault="004E5746" w:rsidP="005A47A6">
      <w:pPr>
        <w:pStyle w:val="NumberLevels"/>
      </w:pPr>
      <w:r>
        <w:t xml:space="preserve">Frame Construction: </w:t>
      </w:r>
      <w:proofErr w:type="gramStart"/>
      <w:r>
        <w:t>3/16 inch</w:t>
      </w:r>
      <w:proofErr w:type="gramEnd"/>
      <w:r>
        <w:t xml:space="preserve"> extruded aluminum, mill finish with bituminous coating below grade, door rests on ¾ inch lip, angled profile.</w:t>
      </w:r>
    </w:p>
    <w:p w14:paraId="44BCB15F" w14:textId="77777777" w:rsidR="00DC5AB9" w:rsidRDefault="004E5746" w:rsidP="00DC5AB9">
      <w:pPr>
        <w:pStyle w:val="NumberLevels"/>
      </w:pPr>
      <w:r>
        <w:t xml:space="preserve">Door: </w:t>
      </w:r>
      <w:r>
        <w:rPr>
          <w:b/>
        </w:rPr>
        <w:t>[Single] [Double]</w:t>
      </w:r>
      <w:r>
        <w:t xml:space="preserve"> leaf, ¾ inch thick reinforced aluminum diamond plate, mill finish with flush </w:t>
      </w:r>
      <w:proofErr w:type="spellStart"/>
      <w:r>
        <w:t>allen</w:t>
      </w:r>
      <w:proofErr w:type="spellEnd"/>
      <w:r>
        <w:t xml:space="preserve"> key operator on exterior and handle opener on inside.</w:t>
      </w:r>
    </w:p>
    <w:p w14:paraId="15ED5DA9" w14:textId="77777777" w:rsidR="004E5746" w:rsidRDefault="004E5746" w:rsidP="00DC5AB9">
      <w:pPr>
        <w:pStyle w:val="NumberLevels"/>
      </w:pPr>
      <w:r>
        <w:t xml:space="preserve">Load: 300 </w:t>
      </w:r>
      <w:proofErr w:type="spellStart"/>
      <w:r>
        <w:t>psf</w:t>
      </w:r>
      <w:proofErr w:type="spellEnd"/>
      <w:r>
        <w:t xml:space="preserve"> pedestrian live load and a maximum deflection of 1/150 of span.</w:t>
      </w:r>
    </w:p>
    <w:p w14:paraId="4E2ECF32" w14:textId="77777777" w:rsidR="004E5746" w:rsidRDefault="004E5746" w:rsidP="00DC5AB9">
      <w:pPr>
        <w:pStyle w:val="NumberLevels"/>
      </w:pPr>
      <w:r>
        <w:t>Hardware:</w:t>
      </w:r>
    </w:p>
    <w:p w14:paraId="74CF90D8" w14:textId="77777777" w:rsidR="004E5746" w:rsidRDefault="004E5746" w:rsidP="004E5746">
      <w:pPr>
        <w:pStyle w:val="SubNumbering"/>
      </w:pPr>
      <w:r>
        <w:t xml:space="preserve">Material and Finish: Type 304 stainless steel, includes slam lock, gas assist opener, hold open arm, brackets, hinges, </w:t>
      </w:r>
      <w:proofErr w:type="gramStart"/>
      <w:r>
        <w:t>pins</w:t>
      </w:r>
      <w:proofErr w:type="gramEnd"/>
      <w:r>
        <w:t xml:space="preserve"> and fasteners.</w:t>
      </w:r>
    </w:p>
    <w:p w14:paraId="59F4ACF2" w14:textId="77777777" w:rsidR="004E5746" w:rsidRDefault="004E5746" w:rsidP="004E5746">
      <w:pPr>
        <w:pStyle w:val="SubNumbering"/>
      </w:pPr>
      <w:r>
        <w:t>Hinges: Heavy-duty type 304 stainless steel butt hinge with stainless steel pin, fastened to door with stainless steel carriage bolts.</w:t>
      </w:r>
    </w:p>
    <w:p w14:paraId="1A9BB122" w14:textId="77777777" w:rsidR="004E5746" w:rsidRDefault="0060507E" w:rsidP="004E5746">
      <w:pPr>
        <w:pStyle w:val="SubNumbering"/>
      </w:pPr>
      <w:r>
        <w:t>Gas Assist Opener: Type 304 stainless steel spring.</w:t>
      </w:r>
    </w:p>
    <w:p w14:paraId="61E72A6F" w14:textId="77777777" w:rsidR="0060507E" w:rsidRDefault="0060507E" w:rsidP="004E5746">
      <w:pPr>
        <w:pStyle w:val="SubNumbering"/>
      </w:pPr>
      <w:r>
        <w:t>Latch: Flush removeable threaded plug with screwdriver head protects hex head operator.</w:t>
      </w:r>
    </w:p>
    <w:p w14:paraId="7C53D04B" w14:textId="77777777" w:rsidR="0060507E" w:rsidRDefault="0060507E" w:rsidP="004E5746">
      <w:pPr>
        <w:pStyle w:val="SubNumbering"/>
      </w:pPr>
      <w:r>
        <w:t>Options: Padlock tab or recessed padlock tab.</w:t>
      </w:r>
    </w:p>
    <w:p w14:paraId="366AC3A2" w14:textId="77777777" w:rsidR="002846D2" w:rsidRDefault="002846D2" w:rsidP="002846D2">
      <w:pPr>
        <w:pStyle w:val="Letterlevel"/>
        <w:numPr>
          <w:ilvl w:val="0"/>
          <w:numId w:val="0"/>
        </w:numPr>
        <w:ind w:left="1296" w:hanging="360"/>
      </w:pPr>
    </w:p>
    <w:p w14:paraId="38DFF764" w14:textId="77777777" w:rsidR="0060507E" w:rsidRDefault="0060507E" w:rsidP="0060507E">
      <w:pPr>
        <w:pStyle w:val="Letterlevel"/>
      </w:pPr>
      <w:r>
        <w:t>Drainable Door – Model FLDD with Integral Gutter System</w:t>
      </w:r>
    </w:p>
    <w:p w14:paraId="0322937E" w14:textId="77777777" w:rsidR="0060507E" w:rsidRDefault="0060507E" w:rsidP="0060507E">
      <w:pPr>
        <w:pStyle w:val="NumberLevels"/>
      </w:pPr>
      <w:r>
        <w:t xml:space="preserve">Frame: Opening is order size: </w:t>
      </w:r>
      <w:r>
        <w:rPr>
          <w:b/>
        </w:rPr>
        <w:t>Insert Dimensions]</w:t>
      </w:r>
    </w:p>
    <w:p w14:paraId="60810C48" w14:textId="77777777" w:rsidR="0060507E" w:rsidRDefault="0060507E" w:rsidP="0060507E">
      <w:pPr>
        <w:pStyle w:val="NumberLevels"/>
      </w:pPr>
      <w:r>
        <w:t>Frames: Engineered gutter frame design in extruded aluminum shapes specially designed for floor doors.</w:t>
      </w:r>
    </w:p>
    <w:p w14:paraId="51C1193F" w14:textId="77777777" w:rsidR="0060507E" w:rsidRDefault="0060507E" w:rsidP="0060507E">
      <w:pPr>
        <w:pStyle w:val="NumberLevels"/>
      </w:pPr>
      <w:r>
        <w:t>Frame Construction: Channel frame with 1-1/</w:t>
      </w:r>
      <w:proofErr w:type="gramStart"/>
      <w:r>
        <w:t>2 inch</w:t>
      </w:r>
      <w:proofErr w:type="gramEnd"/>
      <w:r>
        <w:t xml:space="preserve"> NPT female threaded aluminum pipe fitting for mater drainage.</w:t>
      </w:r>
    </w:p>
    <w:p w14:paraId="77F276BA" w14:textId="77777777" w:rsidR="0060507E" w:rsidRDefault="0060507E" w:rsidP="0060507E">
      <w:pPr>
        <w:pStyle w:val="NumberLevels"/>
      </w:pPr>
      <w:r>
        <w:t xml:space="preserve">Door: </w:t>
      </w:r>
      <w:r>
        <w:rPr>
          <w:b/>
        </w:rPr>
        <w:t>[Single] [Double</w:t>
      </w:r>
      <w:r w:rsidRPr="0060507E">
        <w:t xml:space="preserve">] leaf, reinforced ¼ inch aluminum diamond plate with flush </w:t>
      </w:r>
      <w:proofErr w:type="spellStart"/>
      <w:r w:rsidRPr="0060507E">
        <w:t>allen</w:t>
      </w:r>
      <w:proofErr w:type="spellEnd"/>
      <w:r w:rsidRPr="0060507E">
        <w:t xml:space="preserve"> key</w:t>
      </w:r>
      <w:r>
        <w:t xml:space="preserve"> operator on exterior and handle opener on inside.</w:t>
      </w:r>
    </w:p>
    <w:p w14:paraId="2BC1AC8A" w14:textId="77777777" w:rsidR="0060507E" w:rsidRDefault="0060507E" w:rsidP="0060507E">
      <w:pPr>
        <w:pStyle w:val="NumberLevels"/>
      </w:pPr>
      <w:r>
        <w:t xml:space="preserve">Gutter: </w:t>
      </w:r>
      <w:r w:rsidR="00371DD9">
        <w:t>Equipped</w:t>
      </w:r>
      <w:r>
        <w:t xml:space="preserve"> with a 1-1/</w:t>
      </w:r>
      <w:proofErr w:type="gramStart"/>
      <w:r>
        <w:t>2 inch</w:t>
      </w:r>
      <w:proofErr w:type="gramEnd"/>
      <w:r>
        <w:t xml:space="preserve"> </w:t>
      </w:r>
      <w:r w:rsidR="00371DD9">
        <w:t>FTP drain coupling allowing for water runoff.</w:t>
      </w:r>
    </w:p>
    <w:p w14:paraId="4005046C" w14:textId="77777777" w:rsidR="00371DD9" w:rsidRDefault="00371DD9" w:rsidP="0060507E">
      <w:pPr>
        <w:pStyle w:val="NumberLevels"/>
      </w:pPr>
      <w:r>
        <w:t xml:space="preserve">Load: 300 </w:t>
      </w:r>
      <w:proofErr w:type="spellStart"/>
      <w:r>
        <w:t>psf</w:t>
      </w:r>
      <w:proofErr w:type="spellEnd"/>
      <w:r>
        <w:t xml:space="preserve"> pedestrian live load and a maximum deflection of 1/150 of span.</w:t>
      </w:r>
    </w:p>
    <w:p w14:paraId="1B87785B" w14:textId="77777777" w:rsidR="00371DD9" w:rsidRDefault="00371DD9" w:rsidP="0060507E">
      <w:pPr>
        <w:pStyle w:val="NumberLevels"/>
      </w:pPr>
      <w:r>
        <w:t>Hardware:</w:t>
      </w:r>
    </w:p>
    <w:p w14:paraId="3720FBB9" w14:textId="77777777" w:rsidR="002846D2" w:rsidRDefault="002846D2" w:rsidP="002846D2">
      <w:pPr>
        <w:pStyle w:val="SubNumbering"/>
      </w:pPr>
      <w:r>
        <w:t xml:space="preserve">Material and Finish: Type 304 stainless steel, includes slam lock, gas assist opener, hold open arm, brackets, hinges, </w:t>
      </w:r>
      <w:proofErr w:type="gramStart"/>
      <w:r>
        <w:t>pins</w:t>
      </w:r>
      <w:proofErr w:type="gramEnd"/>
      <w:r>
        <w:t xml:space="preserve"> and fasteners.</w:t>
      </w:r>
    </w:p>
    <w:p w14:paraId="0765B8AF" w14:textId="77777777" w:rsidR="002846D2" w:rsidRDefault="002846D2" w:rsidP="002846D2">
      <w:pPr>
        <w:pStyle w:val="SubNumbering"/>
      </w:pPr>
      <w:r>
        <w:t>Hinges: Heavy-duty type 304 stainless steel butt hinge with stainless steel pin, fastened to door with stainless steel carriage bolts.</w:t>
      </w:r>
    </w:p>
    <w:p w14:paraId="646AC832" w14:textId="77777777" w:rsidR="002846D2" w:rsidRDefault="002846D2" w:rsidP="002846D2">
      <w:pPr>
        <w:pStyle w:val="SubNumbering"/>
      </w:pPr>
      <w:r>
        <w:t>Gas Assist Opener: Type 304 stainless steel spring.</w:t>
      </w:r>
    </w:p>
    <w:p w14:paraId="6F8F0FF6" w14:textId="77777777" w:rsidR="002846D2" w:rsidRDefault="002846D2" w:rsidP="002846D2">
      <w:pPr>
        <w:pStyle w:val="SubNumbering"/>
      </w:pPr>
      <w:r>
        <w:t>Latch: Flush removeable threaded plug with screwdriver head protects hex head operator.</w:t>
      </w:r>
    </w:p>
    <w:p w14:paraId="5E643C7D" w14:textId="77777777" w:rsidR="00371DD9" w:rsidRPr="0060507E" w:rsidRDefault="002846D2" w:rsidP="00371DD9">
      <w:pPr>
        <w:pStyle w:val="SubNumbering"/>
      </w:pPr>
      <w:r>
        <w:t>Options: Padlock tab or recessed padlock tab</w:t>
      </w:r>
    </w:p>
    <w:p w14:paraId="46716572" w14:textId="77777777" w:rsidR="00DC5AB9" w:rsidRDefault="00DC5AB9" w:rsidP="000714FC">
      <w:pPr>
        <w:pStyle w:val="NumberLevels"/>
        <w:numPr>
          <w:ilvl w:val="0"/>
          <w:numId w:val="0"/>
        </w:numPr>
        <w:ind w:left="1656"/>
      </w:pPr>
    </w:p>
    <w:p w14:paraId="074D9EAF" w14:textId="77777777" w:rsidR="005A47A6" w:rsidRDefault="005A47A6" w:rsidP="005A47A6">
      <w:pPr>
        <w:pStyle w:val="SpecifierCallOUt"/>
        <w:ind w:left="936" w:firstLine="720"/>
      </w:pPr>
      <w:r>
        <w:t>Specifier to select one below and delete others</w:t>
      </w:r>
    </w:p>
    <w:p w14:paraId="47CD5200" w14:textId="77777777" w:rsidR="005A47A6" w:rsidRDefault="002846D2" w:rsidP="005A47A6">
      <w:pPr>
        <w:pStyle w:val="Letterlevel"/>
      </w:pPr>
      <w:r>
        <w:t>Recessed Door – Model FLDR with Recessed Door</w:t>
      </w:r>
      <w:r w:rsidR="005A47A6">
        <w:t xml:space="preserve"> </w:t>
      </w:r>
    </w:p>
    <w:p w14:paraId="2ACFAD35" w14:textId="77777777" w:rsidR="005A47A6" w:rsidRDefault="002846D2" w:rsidP="005A47A6">
      <w:pPr>
        <w:pStyle w:val="NumberLevels"/>
      </w:pPr>
      <w:r>
        <w:t xml:space="preserve">Frame: Opening is order size: </w:t>
      </w:r>
      <w:r>
        <w:rPr>
          <w:b/>
        </w:rPr>
        <w:t>[Insert Dimensions]</w:t>
      </w:r>
    </w:p>
    <w:p w14:paraId="7C34909C" w14:textId="77777777" w:rsidR="009E3F17" w:rsidRDefault="009E3F17" w:rsidP="009E3F17">
      <w:pPr>
        <w:pStyle w:val="NumberLevels"/>
        <w:numPr>
          <w:ilvl w:val="0"/>
          <w:numId w:val="0"/>
        </w:numPr>
        <w:ind w:left="2016"/>
      </w:pPr>
    </w:p>
    <w:p w14:paraId="079CA005" w14:textId="77777777" w:rsidR="00D77BE5" w:rsidRDefault="002846D2" w:rsidP="00D77BE5">
      <w:pPr>
        <w:pStyle w:val="NumberLevels"/>
      </w:pPr>
      <w:r>
        <w:t>Frame</w:t>
      </w:r>
      <w:r w:rsidR="00D77BE5">
        <w:t xml:space="preserve"> Construction: Frame is  ¼” x 3” x 3” aluminum angle with mill finish. Masonry anchors bolted onto frame for poured concrete installation.</w:t>
      </w:r>
    </w:p>
    <w:p w14:paraId="1EB3904C" w14:textId="77777777" w:rsidR="00D77BE5" w:rsidRDefault="00D77BE5" w:rsidP="00D77BE5">
      <w:pPr>
        <w:pStyle w:val="NumberLevels"/>
      </w:pPr>
      <w:r>
        <w:t xml:space="preserve">Door: </w:t>
      </w:r>
      <w:r>
        <w:rPr>
          <w:b/>
        </w:rPr>
        <w:t>[Single] [Double]</w:t>
      </w:r>
      <w:r>
        <w:t xml:space="preserve"> leaf, reinforced ¼ inch flat plate aluminum with ¼ inch flat aluminum reinforcing bars welded to plate frame. An </w:t>
      </w:r>
      <w:proofErr w:type="gramStart"/>
      <w:r>
        <w:t>1/8 inch</w:t>
      </w:r>
      <w:proofErr w:type="gramEnd"/>
      <w:r>
        <w:t xml:space="preserve"> lip provides clean edge for application of flooring material. Mill finish. Door rests on 1” door stop on 4 sides.</w:t>
      </w:r>
    </w:p>
    <w:p w14:paraId="69B37B17" w14:textId="77777777" w:rsidR="009E3F17" w:rsidRDefault="00D77BE5" w:rsidP="005A47A6">
      <w:pPr>
        <w:pStyle w:val="NumberLevels"/>
      </w:pPr>
      <w:r>
        <w:t xml:space="preserve">Load: 150 </w:t>
      </w:r>
      <w:proofErr w:type="spellStart"/>
      <w:r>
        <w:t>psf</w:t>
      </w:r>
      <w:proofErr w:type="spellEnd"/>
      <w:r>
        <w:t xml:space="preserve"> pedestrian live load.</w:t>
      </w:r>
    </w:p>
    <w:p w14:paraId="25860623" w14:textId="77777777" w:rsidR="00D77BE5" w:rsidRDefault="00D77BE5" w:rsidP="005A47A6">
      <w:pPr>
        <w:pStyle w:val="NumberLevels"/>
      </w:pPr>
      <w:r>
        <w:t>Hardware:</w:t>
      </w:r>
    </w:p>
    <w:p w14:paraId="21A62BF5" w14:textId="77777777" w:rsidR="00D77BE5" w:rsidRDefault="00D77BE5" w:rsidP="00D77BE5">
      <w:pPr>
        <w:pStyle w:val="SubNumbering"/>
      </w:pPr>
      <w:r>
        <w:lastRenderedPageBreak/>
        <w:t xml:space="preserve">Material and Finish: Hardware is cadmium plated. </w:t>
      </w:r>
    </w:p>
    <w:p w14:paraId="7EF1152A" w14:textId="77777777" w:rsidR="00D77BE5" w:rsidRDefault="00D77BE5" w:rsidP="00D77BE5">
      <w:pPr>
        <w:pStyle w:val="SubNumbering"/>
      </w:pPr>
      <w:r>
        <w:t xml:space="preserve">Hinges: Two torsion bars with hinge-arms and hold-open arm with red vinyl grip. </w:t>
      </w:r>
    </w:p>
    <w:p w14:paraId="01C5F12F" w14:textId="77777777" w:rsidR="00D77BE5" w:rsidRDefault="00D77BE5" w:rsidP="00D77BE5">
      <w:pPr>
        <w:pStyle w:val="SubNumbering"/>
      </w:pPr>
      <w:r>
        <w:t>Latch: Flush removeable threaded plug with screwdriver head protects hex head operator.</w:t>
      </w:r>
    </w:p>
    <w:p w14:paraId="21C2548B" w14:textId="77777777" w:rsidR="00D77BE5" w:rsidRDefault="00D77BE5" w:rsidP="00D77BE5">
      <w:pPr>
        <w:pStyle w:val="SubNumbering"/>
      </w:pPr>
      <w:r>
        <w:t>Options: 3/16” high lip, stainless steel hardware available</w:t>
      </w:r>
    </w:p>
    <w:p w14:paraId="37322261" w14:textId="77777777" w:rsidR="005A47A6" w:rsidRDefault="005A47A6" w:rsidP="005A7C17">
      <w:pPr>
        <w:pStyle w:val="Letterlevel"/>
        <w:numPr>
          <w:ilvl w:val="0"/>
          <w:numId w:val="0"/>
        </w:numPr>
        <w:ind w:left="1296"/>
      </w:pPr>
    </w:p>
    <w:p w14:paraId="195DB177" w14:textId="77777777" w:rsidR="00A843D1" w:rsidRDefault="005A47A6" w:rsidP="00A843D1">
      <w:pPr>
        <w:pStyle w:val="Section2"/>
      </w:pPr>
      <w:r>
        <w:t>LEED v4</w:t>
      </w:r>
      <w:r w:rsidR="00A843D1">
        <w:t>.1</w:t>
      </w:r>
    </w:p>
    <w:p w14:paraId="3A6DEDFC" w14:textId="77777777" w:rsidR="00A843D1" w:rsidRDefault="00A843D1" w:rsidP="00A843D1">
      <w:pPr>
        <w:pStyle w:val="Section2"/>
        <w:numPr>
          <w:ilvl w:val="0"/>
          <w:numId w:val="0"/>
        </w:numPr>
        <w:ind w:left="360"/>
      </w:pPr>
    </w:p>
    <w:p w14:paraId="264FA887" w14:textId="77777777" w:rsidR="00A843D1" w:rsidRDefault="005A47A6" w:rsidP="00B33974">
      <w:pPr>
        <w:pStyle w:val="Letterlevel"/>
        <w:numPr>
          <w:ilvl w:val="0"/>
          <w:numId w:val="47"/>
        </w:numPr>
      </w:pPr>
      <w:r>
        <w:t>MR</w:t>
      </w:r>
      <w:r w:rsidR="00A843D1">
        <w:t xml:space="preserve"> Building Product Disclosure &amp; Optimization – Sourcing of Raw Materials</w:t>
      </w:r>
    </w:p>
    <w:p w14:paraId="5900FD90" w14:textId="77777777" w:rsidR="00D77BE5" w:rsidRDefault="00A843D1" w:rsidP="00A843D1">
      <w:pPr>
        <w:pStyle w:val="NumberLevels"/>
      </w:pPr>
      <w:r>
        <w:t>Option 2: Leadership extraction practices (1 point)</w:t>
      </w:r>
      <w:r w:rsidR="005A47A6">
        <w:t xml:space="preserve"> </w:t>
      </w:r>
      <w:r>
        <w:t xml:space="preserve"> (Recycled Content)</w:t>
      </w:r>
    </w:p>
    <w:p w14:paraId="160C51D6" w14:textId="77777777" w:rsidR="005A47A6" w:rsidRDefault="005A47A6" w:rsidP="00B33974">
      <w:pPr>
        <w:pStyle w:val="Letterlevel"/>
        <w:numPr>
          <w:ilvl w:val="0"/>
          <w:numId w:val="47"/>
        </w:numPr>
      </w:pPr>
      <w:r>
        <w:t xml:space="preserve">MR </w:t>
      </w:r>
      <w:r w:rsidR="00A843D1">
        <w:t>Building Product Disclosure &amp; Optimization – Material Ingredients</w:t>
      </w:r>
    </w:p>
    <w:p w14:paraId="71AC2E05" w14:textId="77777777" w:rsidR="00A843D1" w:rsidRDefault="00A843D1" w:rsidP="00A843D1">
      <w:pPr>
        <w:pStyle w:val="NumberLevels"/>
      </w:pPr>
      <w:r>
        <w:t>Option 1: Material ingredients reporting (1 point) (HPD v1.2)</w:t>
      </w:r>
    </w:p>
    <w:p w14:paraId="756E6741" w14:textId="77777777" w:rsidR="005A47A6" w:rsidRDefault="005A47A6" w:rsidP="005A47A6"/>
    <w:p w14:paraId="277C291E" w14:textId="77777777" w:rsidR="005A47A6" w:rsidRDefault="005A47A6" w:rsidP="005A7C17">
      <w:pPr>
        <w:pStyle w:val="PartStyle"/>
      </w:pPr>
      <w:r>
        <w:t>PART 3 – EXECUTION</w:t>
      </w:r>
    </w:p>
    <w:p w14:paraId="61422B27" w14:textId="77777777" w:rsidR="005A47A6" w:rsidRDefault="005A47A6" w:rsidP="005A47A6"/>
    <w:p w14:paraId="427E6D68" w14:textId="77777777" w:rsidR="005A47A6" w:rsidRDefault="005A47A6" w:rsidP="005A7C17">
      <w:pPr>
        <w:pStyle w:val="Section3"/>
      </w:pPr>
      <w:r>
        <w:t>3.01</w:t>
      </w:r>
      <w:r>
        <w:tab/>
        <w:t>EXAMINATION</w:t>
      </w:r>
    </w:p>
    <w:p w14:paraId="0737FA63" w14:textId="77777777" w:rsidR="005A47A6" w:rsidRDefault="00D77BE5" w:rsidP="00D77BE5">
      <w:pPr>
        <w:pStyle w:val="Letterlevel"/>
        <w:numPr>
          <w:ilvl w:val="0"/>
          <w:numId w:val="42"/>
        </w:numPr>
      </w:pPr>
      <w:r>
        <w:t>Examine area and conditions affecting installation. Do not proceed with installation until unsatisfactory conditions have been met.</w:t>
      </w:r>
    </w:p>
    <w:p w14:paraId="098D6602" w14:textId="77777777" w:rsidR="005A47A6" w:rsidRDefault="005A47A6" w:rsidP="005A7C17">
      <w:pPr>
        <w:pStyle w:val="Section3"/>
      </w:pPr>
      <w:r>
        <w:t>INSTALLATION</w:t>
      </w:r>
    </w:p>
    <w:p w14:paraId="108F1D7E" w14:textId="77777777" w:rsidR="005A47A6" w:rsidRDefault="00D77BE5" w:rsidP="00D77BE5">
      <w:pPr>
        <w:pStyle w:val="Letterlevel"/>
        <w:numPr>
          <w:ilvl w:val="0"/>
          <w:numId w:val="43"/>
        </w:numPr>
      </w:pPr>
      <w:r>
        <w:t xml:space="preserve">Install system level and plumb and in accord with manufacturers written instructions, original </w:t>
      </w:r>
      <w:proofErr w:type="gramStart"/>
      <w:r>
        <w:t>design</w:t>
      </w:r>
      <w:proofErr w:type="gramEnd"/>
      <w:r>
        <w:t xml:space="preserve"> and reference standards.</w:t>
      </w:r>
    </w:p>
    <w:p w14:paraId="5D6B182E" w14:textId="77777777" w:rsidR="005A47A6" w:rsidRDefault="005A47A6" w:rsidP="005A7C17">
      <w:pPr>
        <w:pStyle w:val="Section3"/>
      </w:pPr>
      <w:r>
        <w:t>PROTECTION</w:t>
      </w:r>
    </w:p>
    <w:p w14:paraId="708B7965" w14:textId="77777777" w:rsidR="005A47A6" w:rsidRDefault="00D77BE5" w:rsidP="00D77BE5">
      <w:pPr>
        <w:pStyle w:val="Letterlevel"/>
        <w:numPr>
          <w:ilvl w:val="0"/>
          <w:numId w:val="44"/>
        </w:numPr>
      </w:pPr>
      <w:r>
        <w:t xml:space="preserve">If more than one type of floor door is required, provide a schedule </w:t>
      </w:r>
      <w:proofErr w:type="gramStart"/>
      <w:r>
        <w:t>similar to</w:t>
      </w:r>
      <w:proofErr w:type="gramEnd"/>
      <w:r>
        <w:t xml:space="preserve"> the following example below. Use the corresponding type designations here and on the drawings.</w:t>
      </w:r>
    </w:p>
    <w:p w14:paraId="31BD0BFB" w14:textId="77777777" w:rsidR="00A843D1" w:rsidRDefault="00A843D1" w:rsidP="00A843D1">
      <w:pPr>
        <w:pStyle w:val="NumberLevels"/>
      </w:pPr>
      <w:r>
        <w:t>Type 1: [Describe by model]</w:t>
      </w:r>
    </w:p>
    <w:p w14:paraId="3C81726D" w14:textId="77777777" w:rsidR="00A843D1" w:rsidRDefault="00A843D1" w:rsidP="00A843D1">
      <w:pPr>
        <w:pStyle w:val="NumberLevels"/>
      </w:pPr>
      <w:r>
        <w:t>Type 2: [Describe by model]</w:t>
      </w:r>
    </w:p>
    <w:p w14:paraId="4D0F9C0F" w14:textId="77777777" w:rsidR="005A47A6" w:rsidRDefault="005A47A6" w:rsidP="005A47A6"/>
    <w:p w14:paraId="6AE2CAD5" w14:textId="77777777" w:rsidR="005A47A6" w:rsidRDefault="005A47A6" w:rsidP="005A47A6">
      <w:r>
        <w:tab/>
      </w:r>
    </w:p>
    <w:p w14:paraId="198C2FFD" w14:textId="77777777" w:rsidR="005A47A6" w:rsidRDefault="005A47A6" w:rsidP="005A47A6"/>
    <w:p w14:paraId="3219B1E3" w14:textId="77777777" w:rsidR="005A47A6" w:rsidRDefault="005A47A6" w:rsidP="005A47A6"/>
    <w:p w14:paraId="1ECA150D" w14:textId="77777777" w:rsidR="005A47A6" w:rsidRDefault="005A47A6" w:rsidP="005A47A6"/>
    <w:p w14:paraId="4996676B" w14:textId="77777777" w:rsidR="005A47A6" w:rsidRDefault="005A47A6" w:rsidP="005A47A6"/>
    <w:p w14:paraId="2A0A4997" w14:textId="77777777" w:rsidR="005A47A6" w:rsidRDefault="005A47A6" w:rsidP="005A47A6">
      <w:r>
        <w:tab/>
        <w:t>END OF SECTION</w:t>
      </w:r>
    </w:p>
    <w:p w14:paraId="67B5F7E6" w14:textId="77777777" w:rsidR="000B2078" w:rsidRDefault="000B2078" w:rsidP="000B2078">
      <w:pPr>
        <w:pStyle w:val="Letterlevel"/>
        <w:numPr>
          <w:ilvl w:val="0"/>
          <w:numId w:val="0"/>
        </w:numPr>
        <w:ind w:left="1296" w:hanging="360"/>
      </w:pPr>
    </w:p>
    <w:sectPr w:rsidR="000B207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7D501" w14:textId="77777777" w:rsidR="00375F0A" w:rsidRDefault="00375F0A" w:rsidP="00885DD8">
      <w:pPr>
        <w:spacing w:after="0" w:line="240" w:lineRule="auto"/>
      </w:pPr>
      <w:r>
        <w:separator/>
      </w:r>
    </w:p>
  </w:endnote>
  <w:endnote w:type="continuationSeparator" w:id="0">
    <w:p w14:paraId="34A8CD26" w14:textId="77777777" w:rsidR="00375F0A" w:rsidRDefault="00375F0A" w:rsidP="0088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392B" w14:textId="77777777" w:rsidR="009834F4" w:rsidRPr="009834F4" w:rsidRDefault="006526BD" w:rsidP="009834F4">
    <w:pPr>
      <w:pStyle w:val="TitleStyle"/>
      <w:jc w:val="right"/>
    </w:pPr>
    <w:r>
      <w:rPr>
        <w:rFonts w:ascii="Arial Narrow" w:hAnsi="Arial Narrow" w:cs="Times New Roman"/>
        <w:sz w:val="22"/>
        <w:szCs w:val="22"/>
      </w:rPr>
      <w:t>0</w:t>
    </w:r>
    <w:r w:rsidR="002A38F3">
      <w:rPr>
        <w:rFonts w:ascii="Arial Narrow" w:hAnsi="Arial Narrow" w:cs="Times New Roman"/>
        <w:sz w:val="22"/>
        <w:szCs w:val="22"/>
      </w:rPr>
      <w:t>1</w:t>
    </w:r>
    <w:r w:rsidR="009834F4" w:rsidRPr="009834F4">
      <w:rPr>
        <w:rFonts w:ascii="Arial Narrow" w:hAnsi="Arial Narrow" w:cs="Times New Roman"/>
        <w:sz w:val="22"/>
        <w:szCs w:val="22"/>
      </w:rPr>
      <w:t>/</w:t>
    </w:r>
    <w:r w:rsidR="002A38F3">
      <w:rPr>
        <w:rFonts w:ascii="Arial Narrow" w:hAnsi="Arial Narrow" w:cs="Times New Roman"/>
        <w:sz w:val="22"/>
        <w:szCs w:val="22"/>
      </w:rPr>
      <w:t>07</w:t>
    </w:r>
    <w:r w:rsidR="009834F4" w:rsidRPr="009834F4">
      <w:rPr>
        <w:rFonts w:ascii="Arial Narrow" w:hAnsi="Arial Narrow" w:cs="Times New Roman"/>
        <w:sz w:val="22"/>
        <w:szCs w:val="22"/>
      </w:rPr>
      <w:t>/20</w:t>
    </w:r>
    <w:r w:rsidR="002A38F3">
      <w:rPr>
        <w:rFonts w:ascii="Arial Narrow" w:hAnsi="Arial Narrow" w:cs="Times New Roman"/>
        <w:sz w:val="22"/>
        <w:szCs w:val="22"/>
      </w:rPr>
      <w:t>20</w:t>
    </w:r>
    <w:r w:rsidR="009834F4" w:rsidRPr="009834F4">
      <w:rPr>
        <w:rFonts w:ascii="Arial Narrow" w:hAnsi="Arial Narrow" w:cs="Times New Roman"/>
        <w:sz w:val="22"/>
        <w:szCs w:val="22"/>
      </w:rPr>
      <w:t xml:space="preserve">                                                                                                                   </w:t>
    </w:r>
    <w:r w:rsidR="009834F4" w:rsidRPr="009834F4">
      <w:rPr>
        <w:rFonts w:ascii="Arial Narrow" w:hAnsi="Arial Narrow" w:cs="Times New Roman"/>
      </w:rPr>
      <w:t xml:space="preserve">       </w:t>
    </w:r>
    <w:r w:rsidR="009834F4">
      <w:rPr>
        <w:rFonts w:ascii="Arial Narrow" w:hAnsi="Arial Narrow" w:cs="Times New Roman"/>
      </w:rPr>
      <w:tab/>
    </w:r>
    <w:r w:rsidR="009834F4">
      <w:rPr>
        <w:rFonts w:ascii="Arial Narrow" w:hAnsi="Arial Narrow" w:cs="Times New Roman"/>
      </w:rPr>
      <w:tab/>
    </w:r>
    <w:r w:rsidR="009834F4" w:rsidRPr="009834F4">
      <w:rPr>
        <w:rFonts w:ascii="Arial Narrow" w:hAnsi="Arial Narrow" w:cs="Times New Roman"/>
      </w:rPr>
      <w:t xml:space="preserve">   </w:t>
    </w:r>
    <w:r w:rsidR="002A38F3">
      <w:t>08 31 00</w:t>
    </w:r>
    <w:r w:rsidR="009834F4" w:rsidRPr="009834F4">
      <w:rPr>
        <w:rFonts w:ascii="Arial Narrow" w:hAnsi="Arial Narrow" w:cs="Times New Roman"/>
      </w:rPr>
      <w:t xml:space="preserve"> </w:t>
    </w:r>
    <w:r w:rsidR="002A38F3">
      <w:rPr>
        <w:rFonts w:ascii="Arial Narrow" w:hAnsi="Arial Narrow" w:cs="Times New Roman"/>
        <w:sz w:val="22"/>
        <w:szCs w:val="22"/>
      </w:rPr>
      <w:t>Floor Doors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B4FD" w14:textId="77777777" w:rsidR="00375F0A" w:rsidRDefault="00375F0A" w:rsidP="00885DD8">
      <w:pPr>
        <w:spacing w:after="0" w:line="240" w:lineRule="auto"/>
      </w:pPr>
      <w:r>
        <w:separator/>
      </w:r>
    </w:p>
  </w:footnote>
  <w:footnote w:type="continuationSeparator" w:id="0">
    <w:p w14:paraId="1C113687" w14:textId="77777777" w:rsidR="00375F0A" w:rsidRDefault="00375F0A" w:rsidP="00885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D515" w14:textId="14259F2C" w:rsidR="00885DD8" w:rsidRPr="00885DD8" w:rsidRDefault="00A8266A" w:rsidP="00885DD8">
    <w:pPr>
      <w:pStyle w:val="Header"/>
      <w:rPr>
        <w:rFonts w:ascii="Arial Narrow" w:hAnsi="Arial Narrow" w:cs="Times New Roman"/>
      </w:rPr>
    </w:pPr>
    <w:r>
      <w:rPr>
        <w:rFonts w:ascii="Arial Narrow" w:hAnsi="Arial Narrow" w:cs="Times New Roman"/>
      </w:rPr>
      <w:t xml:space="preserve">JL Industries – a division of </w:t>
    </w:r>
    <w:r w:rsidR="00885DD8" w:rsidRPr="00911999">
      <w:rPr>
        <w:rFonts w:ascii="Arial Narrow" w:hAnsi="Arial Narrow" w:cs="Times New Roman"/>
      </w:rPr>
      <w:t>Activar Construction Products Group</w:t>
    </w:r>
    <w:r w:rsidR="00CA64B3">
      <w:rPr>
        <w:rFonts w:ascii="Arial Narrow" w:hAnsi="Arial Narrow" w:cs="Times New Roman"/>
      </w:rPr>
      <w:t>, Inc.</w:t>
    </w:r>
    <w:r w:rsidR="00885DD8" w:rsidRPr="00911999">
      <w:rPr>
        <w:rFonts w:ascii="Arial Narrow" w:hAnsi="Arial Narrow" w:cs="Times New Roman"/>
      </w:rPr>
      <w:t xml:space="preserve">      </w:t>
    </w:r>
    <w:r w:rsidR="00885DD8">
      <w:rPr>
        <w:rFonts w:ascii="Arial Narrow" w:hAnsi="Arial Narrow" w:cs="Times New Roman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2037"/>
    <w:multiLevelType w:val="hybridMultilevel"/>
    <w:tmpl w:val="4B9ACED6"/>
    <w:lvl w:ilvl="0" w:tplc="FA16E7A4">
      <w:start w:val="1"/>
      <w:numFmt w:val="decimal"/>
      <w:lvlText w:val="1.0%1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2250" w:hanging="360"/>
      </w:pPr>
    </w:lvl>
    <w:lvl w:ilvl="2" w:tplc="0409000F">
      <w:start w:val="1"/>
      <w:numFmt w:val="decimal"/>
      <w:lvlText w:val="%3."/>
      <w:lvlJc w:val="left"/>
      <w:pPr>
        <w:ind w:left="2970" w:hanging="180"/>
      </w:pPr>
    </w:lvl>
    <w:lvl w:ilvl="3" w:tplc="A5A08A1C">
      <w:start w:val="2"/>
      <w:numFmt w:val="lowerRoman"/>
      <w:lvlText w:val="%4."/>
      <w:lvlJc w:val="left"/>
      <w:pPr>
        <w:ind w:left="3960" w:hanging="72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AC5EC6"/>
    <w:multiLevelType w:val="hybridMultilevel"/>
    <w:tmpl w:val="DD54605C"/>
    <w:lvl w:ilvl="0" w:tplc="291217E6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141910"/>
    <w:multiLevelType w:val="multilevel"/>
    <w:tmpl w:val="F5904D08"/>
    <w:lvl w:ilvl="0">
      <w:start w:val="1"/>
      <w:numFmt w:val="decimal"/>
      <w:pStyle w:val="Section1"/>
      <w:lvlText w:val="1.0%1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none"/>
      <w:lvlText w:val="A."/>
      <w:lvlJc w:val="left"/>
      <w:pPr>
        <w:tabs>
          <w:tab w:val="num" w:pos="1080"/>
        </w:tabs>
        <w:ind w:left="1368" w:hanging="360"/>
      </w:pPr>
      <w:rPr>
        <w:rFonts w:ascii="Arial" w:hAnsi="Arial" w:cs="Verdana" w:hint="default"/>
        <w:b w:val="0"/>
        <w:bCs/>
        <w:i w:val="0"/>
        <w:spacing w:val="0"/>
        <w:w w:val="103"/>
        <w:sz w:val="20"/>
        <w:szCs w:val="19"/>
      </w:rPr>
    </w:lvl>
    <w:lvl w:ilvl="2">
      <w:start w:val="1"/>
      <w:numFmt w:val="none"/>
      <w:lvlText w:val="1."/>
      <w:lvlJc w:val="left"/>
      <w:pPr>
        <w:tabs>
          <w:tab w:val="num" w:pos="1368"/>
        </w:tabs>
        <w:ind w:left="1656" w:hanging="360"/>
      </w:pPr>
      <w:rPr>
        <w:rFonts w:ascii="Verdana" w:eastAsia="Verdana" w:hAnsi="Verdana" w:cs="Verdana" w:hint="default"/>
        <w:spacing w:val="0"/>
        <w:w w:val="103"/>
        <w:sz w:val="19"/>
        <w:szCs w:val="19"/>
      </w:rPr>
    </w:lvl>
    <w:lvl w:ilvl="3">
      <w:start w:val="1"/>
      <w:numFmt w:val="none"/>
      <w:lvlText w:val="a."/>
      <w:lvlJc w:val="left"/>
      <w:pPr>
        <w:ind w:left="2088" w:hanging="432"/>
      </w:pPr>
      <w:rPr>
        <w:rFonts w:ascii="Verdana" w:eastAsia="Verdana" w:hAnsi="Verdana" w:cs="Verdana" w:hint="default"/>
        <w:spacing w:val="0"/>
        <w:w w:val="103"/>
        <w:sz w:val="19"/>
        <w:szCs w:val="19"/>
      </w:rPr>
    </w:lvl>
    <w:lvl w:ilvl="4">
      <w:start w:val="1"/>
      <w:numFmt w:val="lowerLetter"/>
      <w:lvlText w:val="%5."/>
      <w:lvlJc w:val="left"/>
      <w:pPr>
        <w:ind w:left="1917" w:hanging="360"/>
      </w:pPr>
      <w:rPr>
        <w:rFonts w:ascii="Verdana" w:eastAsia="Verdana" w:hAnsi="Verdana" w:cs="Verdana" w:hint="default"/>
        <w:spacing w:val="0"/>
        <w:w w:val="103"/>
        <w:sz w:val="19"/>
        <w:szCs w:val="19"/>
      </w:rPr>
    </w:lvl>
    <w:lvl w:ilvl="5">
      <w:numFmt w:val="bullet"/>
      <w:lvlText w:val="•"/>
      <w:lvlJc w:val="left"/>
      <w:pPr>
        <w:ind w:left="1920" w:hanging="360"/>
      </w:pPr>
      <w:rPr>
        <w:rFonts w:hint="default"/>
      </w:rPr>
    </w:lvl>
    <w:lvl w:ilvl="6">
      <w:numFmt w:val="bullet"/>
      <w:lvlText w:val="•"/>
      <w:lvlJc w:val="left"/>
      <w:pPr>
        <w:ind w:left="3740" w:hanging="360"/>
      </w:pPr>
      <w:rPr>
        <w:rFonts w:hint="default"/>
      </w:rPr>
    </w:lvl>
    <w:lvl w:ilvl="7">
      <w:numFmt w:val="bullet"/>
      <w:lvlText w:val="•"/>
      <w:lvlJc w:val="left"/>
      <w:pPr>
        <w:ind w:left="5560" w:hanging="360"/>
      </w:pPr>
      <w:rPr>
        <w:rFonts w:hint="default"/>
      </w:rPr>
    </w:lvl>
    <w:lvl w:ilvl="8">
      <w:numFmt w:val="bullet"/>
      <w:lvlText w:val="•"/>
      <w:lvlJc w:val="left"/>
      <w:pPr>
        <w:ind w:left="7380" w:hanging="360"/>
      </w:pPr>
      <w:rPr>
        <w:rFonts w:hint="default"/>
      </w:rPr>
    </w:lvl>
  </w:abstractNum>
  <w:abstractNum w:abstractNumId="3" w15:restartNumberingAfterBreak="0">
    <w:nsid w:val="42F031F7"/>
    <w:multiLevelType w:val="multilevel"/>
    <w:tmpl w:val="3B8A665E"/>
    <w:lvl w:ilvl="0">
      <w:start w:val="1"/>
      <w:numFmt w:val="decimal"/>
      <w:lvlText w:val="%1.01"/>
      <w:lvlJc w:val="left"/>
      <w:pPr>
        <w:ind w:left="1656" w:hanging="936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A."/>
      <w:lvlJc w:val="left"/>
      <w:pPr>
        <w:tabs>
          <w:tab w:val="num" w:pos="1800"/>
        </w:tabs>
        <w:ind w:left="2088" w:hanging="360"/>
      </w:pPr>
      <w:rPr>
        <w:rFonts w:ascii="Arial" w:hAnsi="Arial" w:cs="Verdana" w:hint="default"/>
        <w:b w:val="0"/>
        <w:bCs/>
        <w:i w:val="0"/>
        <w:spacing w:val="0"/>
        <w:w w:val="103"/>
        <w:sz w:val="20"/>
        <w:szCs w:val="19"/>
      </w:rPr>
    </w:lvl>
    <w:lvl w:ilvl="2">
      <w:start w:val="1"/>
      <w:numFmt w:val="none"/>
      <w:lvlText w:val="1."/>
      <w:lvlJc w:val="left"/>
      <w:pPr>
        <w:tabs>
          <w:tab w:val="num" w:pos="2088"/>
        </w:tabs>
        <w:ind w:left="2376" w:hanging="360"/>
      </w:pPr>
      <w:rPr>
        <w:rFonts w:ascii="Verdana" w:eastAsia="Verdana" w:hAnsi="Verdana" w:cs="Verdana" w:hint="default"/>
        <w:spacing w:val="0"/>
        <w:w w:val="103"/>
        <w:sz w:val="19"/>
        <w:szCs w:val="19"/>
      </w:rPr>
    </w:lvl>
    <w:lvl w:ilvl="3">
      <w:start w:val="1"/>
      <w:numFmt w:val="none"/>
      <w:lvlText w:val="a."/>
      <w:lvlJc w:val="left"/>
      <w:pPr>
        <w:ind w:left="2808" w:hanging="432"/>
      </w:pPr>
      <w:rPr>
        <w:rFonts w:ascii="Verdana" w:eastAsia="Verdana" w:hAnsi="Verdana" w:cs="Verdana" w:hint="default"/>
        <w:spacing w:val="0"/>
        <w:w w:val="103"/>
        <w:sz w:val="19"/>
        <w:szCs w:val="19"/>
      </w:rPr>
    </w:lvl>
    <w:lvl w:ilvl="4">
      <w:start w:val="1"/>
      <w:numFmt w:val="lowerLetter"/>
      <w:lvlText w:val="%5."/>
      <w:lvlJc w:val="left"/>
      <w:pPr>
        <w:ind w:left="2637" w:hanging="360"/>
      </w:pPr>
      <w:rPr>
        <w:rFonts w:ascii="Verdana" w:eastAsia="Verdana" w:hAnsi="Verdana" w:cs="Verdana" w:hint="default"/>
        <w:spacing w:val="0"/>
        <w:w w:val="103"/>
        <w:sz w:val="19"/>
        <w:szCs w:val="19"/>
      </w:rPr>
    </w:lvl>
    <w:lvl w:ilvl="5">
      <w:numFmt w:val="bullet"/>
      <w:lvlText w:val="•"/>
      <w:lvlJc w:val="left"/>
      <w:pPr>
        <w:ind w:left="2640" w:hanging="360"/>
      </w:pPr>
      <w:rPr>
        <w:rFonts w:hint="default"/>
      </w:rPr>
    </w:lvl>
    <w:lvl w:ilvl="6">
      <w:numFmt w:val="bullet"/>
      <w:lvlText w:val="•"/>
      <w:lvlJc w:val="left"/>
      <w:pPr>
        <w:ind w:left="4460" w:hanging="360"/>
      </w:pPr>
      <w:rPr>
        <w:rFonts w:hint="default"/>
      </w:rPr>
    </w:lvl>
    <w:lvl w:ilvl="7">
      <w:numFmt w:val="bullet"/>
      <w:lvlText w:val="•"/>
      <w:lvlJc w:val="left"/>
      <w:pPr>
        <w:ind w:left="6280" w:hanging="360"/>
      </w:pPr>
      <w:rPr>
        <w:rFonts w:hint="default"/>
      </w:rPr>
    </w:lvl>
    <w:lvl w:ilvl="8">
      <w:numFmt w:val="bullet"/>
      <w:lvlText w:val="•"/>
      <w:lvlJc w:val="left"/>
      <w:pPr>
        <w:ind w:left="8100" w:hanging="360"/>
      </w:pPr>
      <w:rPr>
        <w:rFonts w:hint="default"/>
      </w:rPr>
    </w:lvl>
  </w:abstractNum>
  <w:abstractNum w:abstractNumId="4" w15:restartNumberingAfterBreak="0">
    <w:nsid w:val="476C3FE9"/>
    <w:multiLevelType w:val="hybridMultilevel"/>
    <w:tmpl w:val="BDF60F1A"/>
    <w:lvl w:ilvl="0" w:tplc="AB74F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CB276C"/>
    <w:multiLevelType w:val="hybridMultilevel"/>
    <w:tmpl w:val="4866F3B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D67A32"/>
    <w:multiLevelType w:val="hybridMultilevel"/>
    <w:tmpl w:val="274CF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45D86"/>
    <w:multiLevelType w:val="hybridMultilevel"/>
    <w:tmpl w:val="618A420A"/>
    <w:lvl w:ilvl="0" w:tplc="0212AABE">
      <w:start w:val="1"/>
      <w:numFmt w:val="decimal"/>
      <w:pStyle w:val="Section3"/>
      <w:lvlText w:val="3.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06507"/>
    <w:multiLevelType w:val="hybridMultilevel"/>
    <w:tmpl w:val="295E40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904BB"/>
    <w:multiLevelType w:val="hybridMultilevel"/>
    <w:tmpl w:val="E59E65D0"/>
    <w:lvl w:ilvl="0" w:tplc="9F065040">
      <w:start w:val="1"/>
      <w:numFmt w:val="upperLetter"/>
      <w:pStyle w:val="Letterlevel"/>
      <w:lvlText w:val="%1."/>
      <w:lvlJc w:val="left"/>
      <w:pPr>
        <w:ind w:left="1296" w:hanging="360"/>
      </w:pPr>
    </w:lvl>
    <w:lvl w:ilvl="1" w:tplc="16B8CF90">
      <w:start w:val="1"/>
      <w:numFmt w:val="decimal"/>
      <w:pStyle w:val="NumberLevels"/>
      <w:lvlText w:val="%2."/>
      <w:lvlJc w:val="left"/>
      <w:pPr>
        <w:ind w:left="2016" w:hanging="360"/>
      </w:pPr>
    </w:lvl>
    <w:lvl w:ilvl="2" w:tplc="5038DFB6">
      <w:start w:val="1"/>
      <w:numFmt w:val="lowerRoman"/>
      <w:pStyle w:val="SubNumbering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60FA1882"/>
    <w:multiLevelType w:val="multilevel"/>
    <w:tmpl w:val="10E0E2D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1" w15:restartNumberingAfterBreak="0">
    <w:nsid w:val="739A2246"/>
    <w:multiLevelType w:val="hybridMultilevel"/>
    <w:tmpl w:val="17F4595C"/>
    <w:lvl w:ilvl="0" w:tplc="091A803C">
      <w:start w:val="1"/>
      <w:numFmt w:val="upp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 w15:restartNumberingAfterBreak="0">
    <w:nsid w:val="74A8121D"/>
    <w:multiLevelType w:val="hybridMultilevel"/>
    <w:tmpl w:val="D2EEA1DC"/>
    <w:lvl w:ilvl="0" w:tplc="0E505708">
      <w:start w:val="1"/>
      <w:numFmt w:val="decimal"/>
      <w:pStyle w:val="Section2"/>
      <w:lvlText w:val="2.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8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9">
    <w:abstractNumId w:val="12"/>
  </w:num>
  <w:num w:numId="20">
    <w:abstractNumId w:val="11"/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9"/>
    <w:lvlOverride w:ilvl="0">
      <w:startOverride w:val="1"/>
    </w:lvlOverride>
  </w:num>
  <w:num w:numId="28">
    <w:abstractNumId w:val="7"/>
  </w:num>
  <w:num w:numId="29">
    <w:abstractNumId w:val="9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9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9"/>
    <w:lvlOverride w:ilvl="0">
      <w:startOverride w:val="1"/>
    </w:lvlOverride>
  </w:num>
  <w:num w:numId="37">
    <w:abstractNumId w:val="9"/>
    <w:lvlOverride w:ilvl="0">
      <w:startOverride w:val="1"/>
    </w:lvlOverride>
  </w:num>
  <w:num w:numId="38">
    <w:abstractNumId w:val="9"/>
    <w:lvlOverride w:ilvl="0">
      <w:startOverride w:val="1"/>
    </w:lvlOverride>
  </w:num>
  <w:num w:numId="39">
    <w:abstractNumId w:val="9"/>
    <w:lvlOverride w:ilvl="0">
      <w:startOverride w:val="1"/>
    </w:lvlOverride>
  </w:num>
  <w:num w:numId="40">
    <w:abstractNumId w:val="9"/>
    <w:lvlOverride w:ilvl="0">
      <w:startOverride w:val="1"/>
    </w:lvlOverride>
  </w:num>
  <w:num w:numId="41">
    <w:abstractNumId w:val="9"/>
    <w:lvlOverride w:ilvl="0">
      <w:startOverride w:val="1"/>
    </w:lvlOverride>
  </w:num>
  <w:num w:numId="42">
    <w:abstractNumId w:val="9"/>
    <w:lvlOverride w:ilvl="0">
      <w:startOverride w:val="1"/>
    </w:lvlOverride>
  </w:num>
  <w:num w:numId="43">
    <w:abstractNumId w:val="9"/>
    <w:lvlOverride w:ilvl="0">
      <w:startOverride w:val="1"/>
    </w:lvlOverride>
  </w:num>
  <w:num w:numId="44">
    <w:abstractNumId w:val="9"/>
    <w:lvlOverride w:ilvl="0">
      <w:startOverride w:val="1"/>
    </w:lvlOverride>
  </w:num>
  <w:num w:numId="45">
    <w:abstractNumId w:val="9"/>
    <w:lvlOverride w:ilvl="0">
      <w:startOverride w:val="1"/>
    </w:lvlOverride>
  </w:num>
  <w:num w:numId="46">
    <w:abstractNumId w:val="9"/>
    <w:lvlOverride w:ilvl="0">
      <w:startOverride w:val="1"/>
    </w:lvlOverride>
  </w:num>
  <w:num w:numId="47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0A"/>
    <w:rsid w:val="000714FC"/>
    <w:rsid w:val="0008695A"/>
    <w:rsid w:val="000B2078"/>
    <w:rsid w:val="000B4641"/>
    <w:rsid w:val="001430F3"/>
    <w:rsid w:val="00175D2F"/>
    <w:rsid w:val="00277121"/>
    <w:rsid w:val="002846D2"/>
    <w:rsid w:val="002A38F3"/>
    <w:rsid w:val="00365B51"/>
    <w:rsid w:val="00371DD9"/>
    <w:rsid w:val="00375F0A"/>
    <w:rsid w:val="003B220C"/>
    <w:rsid w:val="004D4129"/>
    <w:rsid w:val="004E5746"/>
    <w:rsid w:val="004F63E4"/>
    <w:rsid w:val="005A47A6"/>
    <w:rsid w:val="005A7C17"/>
    <w:rsid w:val="0060507E"/>
    <w:rsid w:val="006526BD"/>
    <w:rsid w:val="00661735"/>
    <w:rsid w:val="00776820"/>
    <w:rsid w:val="00831E3C"/>
    <w:rsid w:val="00851A17"/>
    <w:rsid w:val="0088317F"/>
    <w:rsid w:val="00885DD8"/>
    <w:rsid w:val="009034AE"/>
    <w:rsid w:val="009834F4"/>
    <w:rsid w:val="009A4992"/>
    <w:rsid w:val="009E3F17"/>
    <w:rsid w:val="009F3073"/>
    <w:rsid w:val="00A8266A"/>
    <w:rsid w:val="00A843D1"/>
    <w:rsid w:val="00AB2D4F"/>
    <w:rsid w:val="00B67F16"/>
    <w:rsid w:val="00C05F4D"/>
    <w:rsid w:val="00CA64B3"/>
    <w:rsid w:val="00D53C4D"/>
    <w:rsid w:val="00D77BE5"/>
    <w:rsid w:val="00DB5F1A"/>
    <w:rsid w:val="00DC5AB9"/>
    <w:rsid w:val="00EE2C40"/>
    <w:rsid w:val="00F0418B"/>
    <w:rsid w:val="00F22038"/>
    <w:rsid w:val="00F36AA8"/>
    <w:rsid w:val="00F36EDF"/>
    <w:rsid w:val="00F42332"/>
    <w:rsid w:val="00FB3679"/>
    <w:rsid w:val="00FC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458B5"/>
  <w15:chartTrackingRefBased/>
  <w15:docId w15:val="{612B7DBE-DF38-453A-8BAA-74DBB8F9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DD8"/>
  </w:style>
  <w:style w:type="paragraph" w:styleId="Footer">
    <w:name w:val="footer"/>
    <w:basedOn w:val="Normal"/>
    <w:link w:val="FooterChar"/>
    <w:uiPriority w:val="99"/>
    <w:unhideWhenUsed/>
    <w:rsid w:val="00885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DD8"/>
  </w:style>
  <w:style w:type="paragraph" w:styleId="NoSpacing">
    <w:name w:val="No Spacing"/>
    <w:link w:val="NoSpacingChar"/>
    <w:uiPriority w:val="1"/>
    <w:rsid w:val="00885DD8"/>
    <w:pPr>
      <w:spacing w:after="0" w:line="240" w:lineRule="auto"/>
    </w:pPr>
  </w:style>
  <w:style w:type="paragraph" w:customStyle="1" w:styleId="Section1">
    <w:name w:val="Section 1"/>
    <w:basedOn w:val="NoSpacing"/>
    <w:next w:val="Letterlevel"/>
    <w:link w:val="Section1Char"/>
    <w:qFormat/>
    <w:rsid w:val="00F22038"/>
    <w:pPr>
      <w:numPr>
        <w:numId w:val="4"/>
      </w:numPr>
    </w:pPr>
    <w:rPr>
      <w:rFonts w:ascii="Arial" w:hAnsi="Arial" w:cs="Arial"/>
      <w:b/>
      <w:caps/>
      <w:sz w:val="20"/>
      <w:szCs w:val="24"/>
    </w:rPr>
  </w:style>
  <w:style w:type="character" w:customStyle="1" w:styleId="BDIndent1Char">
    <w:name w:val="BDIndent 1 Char"/>
    <w:basedOn w:val="DefaultParagraphFont"/>
    <w:link w:val="BDIndent1"/>
    <w:locked/>
    <w:rsid w:val="00885DD8"/>
    <w:rPr>
      <w:rFonts w:ascii="Helvetica" w:eastAsia="Calibri" w:hAnsi="Helvetica" w:cs="Times New Roman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85DD8"/>
  </w:style>
  <w:style w:type="character" w:customStyle="1" w:styleId="Section1Char">
    <w:name w:val="Section 1 Char"/>
    <w:basedOn w:val="NoSpacingChar"/>
    <w:link w:val="Section1"/>
    <w:rsid w:val="00F22038"/>
    <w:rPr>
      <w:rFonts w:ascii="Arial" w:hAnsi="Arial" w:cs="Arial"/>
      <w:b/>
      <w:caps/>
      <w:sz w:val="20"/>
      <w:szCs w:val="24"/>
    </w:rPr>
  </w:style>
  <w:style w:type="paragraph" w:customStyle="1" w:styleId="BDIndent1">
    <w:name w:val="BDIndent 1"/>
    <w:basedOn w:val="Normal"/>
    <w:link w:val="BDIndent1Char"/>
    <w:rsid w:val="00885DD8"/>
    <w:pPr>
      <w:spacing w:after="200" w:line="276" w:lineRule="auto"/>
      <w:ind w:left="288" w:firstLine="432"/>
      <w:outlineLvl w:val="0"/>
    </w:pPr>
    <w:rPr>
      <w:rFonts w:ascii="Helvetica" w:eastAsia="Calibri" w:hAnsi="Helvetica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D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F36EDF"/>
    <w:pPr>
      <w:ind w:left="720"/>
      <w:contextualSpacing/>
    </w:pPr>
  </w:style>
  <w:style w:type="paragraph" w:customStyle="1" w:styleId="Letterlevel">
    <w:name w:val="Letter level"/>
    <w:basedOn w:val="ListParagraph"/>
    <w:link w:val="LetterlevelChar"/>
    <w:qFormat/>
    <w:rsid w:val="00F36EDF"/>
    <w:pPr>
      <w:numPr>
        <w:numId w:val="6"/>
      </w:numPr>
    </w:pPr>
    <w:rPr>
      <w:rFonts w:ascii="Arial" w:hAnsi="Arial"/>
      <w:sz w:val="20"/>
    </w:rPr>
  </w:style>
  <w:style w:type="paragraph" w:customStyle="1" w:styleId="NumberLevel">
    <w:name w:val="Number Level"/>
    <w:basedOn w:val="Letterlevel"/>
    <w:link w:val="NumberLevelChar"/>
    <w:rsid w:val="00F36EDF"/>
    <w:pPr>
      <w:numPr>
        <w:numId w:val="0"/>
      </w:numPr>
    </w:pPr>
  </w:style>
  <w:style w:type="paragraph" w:customStyle="1" w:styleId="NumberLevels">
    <w:name w:val="Number Levels"/>
    <w:basedOn w:val="Letterlevel"/>
    <w:link w:val="NumberLevelsChar"/>
    <w:qFormat/>
    <w:rsid w:val="00F22038"/>
    <w:pPr>
      <w:numPr>
        <w:ilvl w:val="1"/>
      </w:numPr>
      <w:spacing w:after="4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36EDF"/>
  </w:style>
  <w:style w:type="character" w:customStyle="1" w:styleId="LetterlevelChar">
    <w:name w:val="Letter level Char"/>
    <w:basedOn w:val="ListParagraphChar"/>
    <w:link w:val="Letterlevel"/>
    <w:rsid w:val="00F36EDF"/>
    <w:rPr>
      <w:rFonts w:ascii="Arial" w:hAnsi="Arial"/>
      <w:sz w:val="20"/>
    </w:rPr>
  </w:style>
  <w:style w:type="character" w:customStyle="1" w:styleId="NumberLevelChar">
    <w:name w:val="Number Level Char"/>
    <w:basedOn w:val="LetterlevelChar"/>
    <w:link w:val="NumberLevel"/>
    <w:rsid w:val="00F36EDF"/>
    <w:rPr>
      <w:rFonts w:ascii="Arial" w:hAnsi="Arial"/>
      <w:sz w:val="20"/>
    </w:rPr>
  </w:style>
  <w:style w:type="paragraph" w:customStyle="1" w:styleId="TitleStyle">
    <w:name w:val="Title Style"/>
    <w:basedOn w:val="Section1"/>
    <w:link w:val="TitleStyleChar"/>
    <w:qFormat/>
    <w:rsid w:val="00F22038"/>
    <w:pPr>
      <w:numPr>
        <w:numId w:val="0"/>
      </w:numPr>
      <w:jc w:val="center"/>
    </w:pPr>
  </w:style>
  <w:style w:type="character" w:customStyle="1" w:styleId="NumberLevelsChar">
    <w:name w:val="Number Levels Char"/>
    <w:basedOn w:val="LetterlevelChar"/>
    <w:link w:val="NumberLevels"/>
    <w:rsid w:val="00F22038"/>
    <w:rPr>
      <w:rFonts w:ascii="Arial" w:hAnsi="Arial"/>
      <w:sz w:val="20"/>
    </w:rPr>
  </w:style>
  <w:style w:type="character" w:customStyle="1" w:styleId="BDIndent3Char">
    <w:name w:val="BD Indent 3 Char"/>
    <w:basedOn w:val="DefaultParagraphFont"/>
    <w:link w:val="BDIndent3"/>
    <w:locked/>
    <w:rsid w:val="00F22038"/>
    <w:rPr>
      <w:rFonts w:ascii="Helvetica" w:eastAsia="Calibri" w:hAnsi="Helvetica" w:cs="Times New Roman"/>
      <w:sz w:val="20"/>
    </w:rPr>
  </w:style>
  <w:style w:type="character" w:customStyle="1" w:styleId="TitleStyleChar">
    <w:name w:val="Title Style Char"/>
    <w:basedOn w:val="Section1Char"/>
    <w:link w:val="TitleStyle"/>
    <w:rsid w:val="00F22038"/>
    <w:rPr>
      <w:rFonts w:ascii="Arial" w:hAnsi="Arial" w:cs="Arial"/>
      <w:b/>
      <w:caps/>
      <w:sz w:val="20"/>
      <w:szCs w:val="24"/>
    </w:rPr>
  </w:style>
  <w:style w:type="paragraph" w:customStyle="1" w:styleId="BDIndent3">
    <w:name w:val="BD Indent 3"/>
    <w:basedOn w:val="Normal"/>
    <w:link w:val="BDIndent3Char"/>
    <w:rsid w:val="00F22038"/>
    <w:pPr>
      <w:spacing w:after="200" w:line="276" w:lineRule="auto"/>
      <w:ind w:left="1728" w:hanging="288"/>
      <w:outlineLvl w:val="2"/>
    </w:pPr>
    <w:rPr>
      <w:rFonts w:ascii="Helvetica" w:eastAsia="Calibri" w:hAnsi="Helvetica" w:cs="Times New Roman"/>
      <w:sz w:val="20"/>
    </w:rPr>
  </w:style>
  <w:style w:type="paragraph" w:customStyle="1" w:styleId="Section2">
    <w:name w:val="Section 2"/>
    <w:basedOn w:val="Section1"/>
    <w:link w:val="Section2Char"/>
    <w:qFormat/>
    <w:rsid w:val="003B220C"/>
    <w:pPr>
      <w:numPr>
        <w:numId w:val="19"/>
      </w:numPr>
      <w:ind w:left="360"/>
    </w:pPr>
  </w:style>
  <w:style w:type="paragraph" w:customStyle="1" w:styleId="SpecifierCallOUt">
    <w:name w:val="Specifier Call OUt"/>
    <w:basedOn w:val="NumberLevels"/>
    <w:link w:val="SpecifierCallOUtChar"/>
    <w:qFormat/>
    <w:rsid w:val="000B2078"/>
    <w:pPr>
      <w:numPr>
        <w:ilvl w:val="0"/>
        <w:numId w:val="0"/>
      </w:numPr>
    </w:pPr>
    <w:rPr>
      <w:color w:val="008000"/>
    </w:rPr>
  </w:style>
  <w:style w:type="character" w:customStyle="1" w:styleId="Section2Char">
    <w:name w:val="Section 2 Char"/>
    <w:basedOn w:val="Section1Char"/>
    <w:link w:val="Section2"/>
    <w:rsid w:val="003B220C"/>
    <w:rPr>
      <w:rFonts w:ascii="Arial" w:hAnsi="Arial" w:cs="Arial"/>
      <w:b/>
      <w:caps/>
      <w:sz w:val="20"/>
      <w:szCs w:val="24"/>
    </w:rPr>
  </w:style>
  <w:style w:type="paragraph" w:customStyle="1" w:styleId="Section3">
    <w:name w:val="Section 3"/>
    <w:basedOn w:val="Section2"/>
    <w:link w:val="Section3Char"/>
    <w:qFormat/>
    <w:rsid w:val="000B2078"/>
    <w:pPr>
      <w:numPr>
        <w:numId w:val="28"/>
      </w:numPr>
      <w:ind w:left="360"/>
    </w:pPr>
  </w:style>
  <w:style w:type="character" w:customStyle="1" w:styleId="SpecifierCallOUtChar">
    <w:name w:val="Specifier Call OUt Char"/>
    <w:basedOn w:val="NumberLevelsChar"/>
    <w:link w:val="SpecifierCallOUt"/>
    <w:rsid w:val="000B2078"/>
    <w:rPr>
      <w:rFonts w:ascii="Arial" w:hAnsi="Arial"/>
      <w:color w:val="008000"/>
      <w:sz w:val="20"/>
    </w:rPr>
  </w:style>
  <w:style w:type="paragraph" w:customStyle="1" w:styleId="SubNumbering">
    <w:name w:val="Sub Numbering"/>
    <w:basedOn w:val="NumberLevels"/>
    <w:link w:val="SubNumberingChar"/>
    <w:qFormat/>
    <w:rsid w:val="009834F4"/>
    <w:pPr>
      <w:numPr>
        <w:ilvl w:val="2"/>
      </w:numPr>
      <w:ind w:left="2347" w:hanging="187"/>
    </w:pPr>
  </w:style>
  <w:style w:type="character" w:customStyle="1" w:styleId="Section3Char">
    <w:name w:val="Section 3 Char"/>
    <w:basedOn w:val="Section2Char"/>
    <w:link w:val="Section3"/>
    <w:rsid w:val="000B2078"/>
    <w:rPr>
      <w:rFonts w:ascii="Arial" w:hAnsi="Arial" w:cs="Arial"/>
      <w:b/>
      <w:caps/>
      <w:sz w:val="20"/>
      <w:szCs w:val="24"/>
    </w:rPr>
  </w:style>
  <w:style w:type="paragraph" w:customStyle="1" w:styleId="PartStyle">
    <w:name w:val="Part Style"/>
    <w:basedOn w:val="Section1"/>
    <w:link w:val="PartStyleChar"/>
    <w:qFormat/>
    <w:rsid w:val="009834F4"/>
    <w:pPr>
      <w:numPr>
        <w:numId w:val="0"/>
      </w:numPr>
      <w:ind w:left="936" w:hanging="936"/>
    </w:pPr>
  </w:style>
  <w:style w:type="character" w:customStyle="1" w:styleId="SubNumberingChar">
    <w:name w:val="Sub Numbering Char"/>
    <w:basedOn w:val="NumberLevelsChar"/>
    <w:link w:val="SubNumbering"/>
    <w:rsid w:val="009834F4"/>
    <w:rPr>
      <w:rFonts w:ascii="Arial" w:hAnsi="Arial"/>
      <w:sz w:val="20"/>
    </w:rPr>
  </w:style>
  <w:style w:type="character" w:customStyle="1" w:styleId="PartStyleChar">
    <w:name w:val="Part Style Char"/>
    <w:basedOn w:val="Section1Char"/>
    <w:link w:val="PartStyle"/>
    <w:rsid w:val="009834F4"/>
    <w:rPr>
      <w:rFonts w:ascii="Arial" w:hAnsi="Arial" w:cs="Arial"/>
      <w:b/>
      <w:cap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088230124A142ABE99020EA7B8CEF" ma:contentTypeVersion="13" ma:contentTypeDescription="Create a new document." ma:contentTypeScope="" ma:versionID="126b5e3b0a1cf5c4b02bcd93d5070102">
  <xsd:schema xmlns:xsd="http://www.w3.org/2001/XMLSchema" xmlns:xs="http://www.w3.org/2001/XMLSchema" xmlns:p="http://schemas.microsoft.com/office/2006/metadata/properties" xmlns:ns2="88aeff1c-f2c8-4276-9d35-65a5d10c6bff" xmlns:ns3="38845483-3d2f-4c76-88f1-7456e7e2be0a" targetNamespace="http://schemas.microsoft.com/office/2006/metadata/properties" ma:root="true" ma:fieldsID="f45c997d22bc38f1e1de6920ff00601c" ns2:_="" ns3:_="">
    <xsd:import namespace="88aeff1c-f2c8-4276-9d35-65a5d10c6bff"/>
    <xsd:import namespace="38845483-3d2f-4c76-88f1-7456e7e2b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eff1c-f2c8-4276-9d35-65a5d10c6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0e3ee7b-f48f-414f-8088-50b655e873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45483-3d2f-4c76-88f1-7456e7e2be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20bc0c0-3263-4994-a8cd-262debf56cd1}" ma:internalName="TaxCatchAll" ma:showField="CatchAllData" ma:web="38845483-3d2f-4c76-88f1-7456e7e2be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845483-3d2f-4c76-88f1-7456e7e2be0a" xsi:nil="true"/>
    <lcf76f155ced4ddcb4097134ff3c332f xmlns="88aeff1c-f2c8-4276-9d35-65a5d10c6b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55F39E-DA38-4B60-B98D-1C9AEE745885}"/>
</file>

<file path=customXml/itemProps2.xml><?xml version="1.0" encoding="utf-8"?>
<ds:datastoreItem xmlns:ds="http://schemas.openxmlformats.org/officeDocument/2006/customXml" ds:itemID="{A400CCC0-87A5-4E55-A38F-AD1D32A44D08}"/>
</file>

<file path=customXml/itemProps3.xml><?xml version="1.0" encoding="utf-8"?>
<ds:datastoreItem xmlns:ds="http://schemas.openxmlformats.org/officeDocument/2006/customXml" ds:itemID="{0A98B816-B27E-41E2-B1D1-6FB428D8D9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H. Barrett</dc:creator>
  <cp:keywords/>
  <dc:description/>
  <cp:lastModifiedBy>Nona Peterson</cp:lastModifiedBy>
  <cp:revision>2</cp:revision>
  <dcterms:created xsi:type="dcterms:W3CDTF">2020-01-09T18:48:00Z</dcterms:created>
  <dcterms:modified xsi:type="dcterms:W3CDTF">2022-06-03T18:19:00Z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0x010100B65088230124A142ABE99020EA7B8CEF</vt:lpwstr>
  </property>
</Properties>
</file>