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9C8" w:rsidRPr="004936B0" w:rsidRDefault="004419C8" w:rsidP="004419C8">
      <w:pPr>
        <w:rPr>
          <w:rFonts w:ascii="Arial" w:hAnsi="Arial" w:cs="Arial"/>
          <w:b/>
          <w:bCs/>
          <w:color w:val="FF0000"/>
          <w:sz w:val="20"/>
        </w:rPr>
      </w:pPr>
      <w:r w:rsidRPr="004936B0">
        <w:rPr>
          <w:rFonts w:ascii="Arial" w:hAnsi="Arial" w:cs="Arial"/>
          <w:b/>
          <w:bCs/>
          <w:color w:val="FF0000"/>
          <w:sz w:val="20"/>
        </w:rPr>
        <w:t>Note:</w:t>
      </w:r>
    </w:p>
    <w:p w:rsidR="004419C8" w:rsidRPr="004936B0" w:rsidRDefault="004419C8" w:rsidP="004419C8">
      <w:pPr>
        <w:rPr>
          <w:rFonts w:ascii="Arial" w:hAnsi="Arial" w:cs="Arial"/>
          <w:b/>
          <w:bCs/>
          <w:color w:val="FF0000"/>
          <w:sz w:val="20"/>
        </w:rPr>
      </w:pPr>
      <w:r w:rsidRPr="004936B0">
        <w:rPr>
          <w:rFonts w:ascii="Arial" w:hAnsi="Arial" w:cs="Arial"/>
          <w:b/>
          <w:bCs/>
          <w:color w:val="FF0000"/>
          <w:sz w:val="20"/>
        </w:rPr>
        <w:t>This document contains information and notes in hidden text.</w:t>
      </w:r>
    </w:p>
    <w:p w:rsidR="004419C8" w:rsidRPr="004936B0" w:rsidRDefault="004419C8" w:rsidP="004419C8">
      <w:pPr>
        <w:rPr>
          <w:rFonts w:ascii="Arial" w:hAnsi="Arial" w:cs="Arial"/>
          <w:b/>
          <w:bCs/>
          <w:color w:val="FF0000"/>
          <w:sz w:val="20"/>
        </w:rPr>
      </w:pPr>
      <w:r w:rsidRPr="004936B0">
        <w:rPr>
          <w:rFonts w:ascii="Arial" w:hAnsi="Arial" w:cs="Arial"/>
          <w:b/>
          <w:bCs/>
          <w:color w:val="FF0000"/>
          <w:sz w:val="20"/>
        </w:rPr>
        <w:t>If you need assistance to view &amp; hide text, instructions are at this link:</w:t>
      </w:r>
    </w:p>
    <w:p w:rsidR="004419C8" w:rsidRPr="004936B0" w:rsidRDefault="00FE1DA4" w:rsidP="004419C8">
      <w:pPr>
        <w:rPr>
          <w:rFonts w:ascii="Arial" w:hAnsi="Arial" w:cs="Arial"/>
          <w:b/>
          <w:bCs/>
          <w:color w:val="800080"/>
          <w:sz w:val="20"/>
        </w:rPr>
      </w:pPr>
      <w:hyperlink r:id="rId8" w:history="1">
        <w:r w:rsidR="004419C8" w:rsidRPr="004936B0">
          <w:rPr>
            <w:rStyle w:val="Hyperlink"/>
            <w:rFonts w:ascii="Arial" w:hAnsi="Arial" w:cs="Arial"/>
            <w:b/>
            <w:bCs/>
            <w:sz w:val="20"/>
          </w:rPr>
          <w:t>http://www.marlite.com/hidden-notes-instructions.aspx</w:t>
        </w:r>
      </w:hyperlink>
    </w:p>
    <w:p w:rsidR="004419C8" w:rsidRPr="004936B0" w:rsidRDefault="004419C8" w:rsidP="004419C8">
      <w:pPr>
        <w:rPr>
          <w:rFonts w:ascii="Arial" w:hAnsi="Arial" w:cs="Arial"/>
          <w:b/>
          <w:bCs/>
          <w:color w:val="FF0000"/>
          <w:sz w:val="20"/>
        </w:rPr>
      </w:pPr>
      <w:r w:rsidRPr="004936B0">
        <w:rPr>
          <w:rFonts w:ascii="Arial" w:hAnsi="Arial" w:cs="Arial"/>
          <w:b/>
          <w:bCs/>
          <w:color w:val="FF0000"/>
          <w:sz w:val="20"/>
        </w:rPr>
        <w:t>Delete this note and hyperlink after editing is complete.</w:t>
      </w:r>
    </w:p>
    <w:p w:rsidR="004419C8" w:rsidRPr="004419C8" w:rsidRDefault="004419C8" w:rsidP="00C842CF">
      <w:pPr>
        <w:rPr>
          <w:rStyle w:val="StyleItalic"/>
          <w:szCs w:val="22"/>
        </w:rPr>
      </w:pPr>
    </w:p>
    <w:p w:rsidR="00C842CF" w:rsidRPr="004419C8" w:rsidRDefault="00C842CF" w:rsidP="00C842CF">
      <w:pPr>
        <w:rPr>
          <w:rStyle w:val="StyleItalic"/>
          <w:vanish/>
          <w:szCs w:val="22"/>
        </w:rPr>
      </w:pPr>
      <w:r w:rsidRPr="004419C8">
        <w:rPr>
          <w:rStyle w:val="StyleItalic"/>
          <w:vanish/>
          <w:szCs w:val="22"/>
        </w:rPr>
        <w:t>The following specification has been developed by:</w:t>
      </w:r>
    </w:p>
    <w:p w:rsidR="00C842CF" w:rsidRPr="004419C8" w:rsidRDefault="00C842CF" w:rsidP="00C842CF">
      <w:pPr>
        <w:ind w:left="360"/>
        <w:rPr>
          <w:rStyle w:val="StyleItalic"/>
          <w:b/>
          <w:vanish/>
          <w:szCs w:val="22"/>
        </w:rPr>
      </w:pPr>
      <w:r w:rsidRPr="004419C8">
        <w:rPr>
          <w:rStyle w:val="StyleItalic"/>
          <w:b/>
          <w:vanish/>
          <w:szCs w:val="22"/>
        </w:rPr>
        <w:fldChar w:fldCharType="begin"/>
      </w:r>
      <w:r w:rsidRPr="004419C8">
        <w:rPr>
          <w:rStyle w:val="StyleItalic"/>
          <w:b/>
          <w:vanish/>
          <w:szCs w:val="22"/>
        </w:rPr>
        <w:instrText xml:space="preserve"> SEQ CHAPTER \h \r 1</w:instrText>
      </w:r>
      <w:r w:rsidRPr="004419C8">
        <w:rPr>
          <w:rStyle w:val="StyleItalic"/>
          <w:b/>
          <w:vanish/>
          <w:szCs w:val="22"/>
        </w:rPr>
        <w:fldChar w:fldCharType="end"/>
      </w:r>
      <w:r w:rsidRPr="004419C8">
        <w:rPr>
          <w:rStyle w:val="StyleItalic"/>
          <w:b/>
          <w:vanish/>
          <w:szCs w:val="22"/>
        </w:rPr>
        <w:t>Marlite</w:t>
      </w:r>
    </w:p>
    <w:p w:rsidR="00C842CF" w:rsidRPr="004419C8" w:rsidRDefault="00C842CF" w:rsidP="00C842CF">
      <w:pPr>
        <w:ind w:left="360"/>
        <w:rPr>
          <w:rStyle w:val="StyleItalic"/>
          <w:b/>
          <w:vanish/>
          <w:szCs w:val="22"/>
        </w:rPr>
      </w:pPr>
      <w:r w:rsidRPr="004419C8">
        <w:rPr>
          <w:rStyle w:val="StyleItalic"/>
          <w:b/>
          <w:vanish/>
          <w:szCs w:val="22"/>
        </w:rPr>
        <w:t>202 Harger St.</w:t>
      </w:r>
    </w:p>
    <w:p w:rsidR="00C842CF" w:rsidRPr="004419C8" w:rsidRDefault="00C842CF" w:rsidP="00C842CF">
      <w:pPr>
        <w:ind w:left="360"/>
        <w:rPr>
          <w:rStyle w:val="StyleItalic"/>
          <w:b/>
          <w:vanish/>
          <w:szCs w:val="22"/>
        </w:rPr>
      </w:pPr>
      <w:r w:rsidRPr="004419C8">
        <w:rPr>
          <w:rStyle w:val="StyleItalic"/>
          <w:b/>
          <w:vanish/>
          <w:szCs w:val="22"/>
        </w:rPr>
        <w:t>Dover, Ohio 44622</w:t>
      </w:r>
    </w:p>
    <w:p w:rsidR="00C842CF" w:rsidRPr="004419C8" w:rsidRDefault="00C842CF" w:rsidP="00C842CF">
      <w:pPr>
        <w:ind w:left="360"/>
        <w:rPr>
          <w:rStyle w:val="StyleItalic"/>
          <w:b/>
          <w:vanish/>
          <w:szCs w:val="22"/>
        </w:rPr>
      </w:pPr>
      <w:r w:rsidRPr="004419C8">
        <w:rPr>
          <w:rStyle w:val="StyleItalic"/>
          <w:b/>
          <w:vanish/>
          <w:szCs w:val="22"/>
        </w:rPr>
        <w:t>Tel: (330) 343-6621 Fax: (330) 343-4668.</w:t>
      </w:r>
    </w:p>
    <w:p w:rsidR="00C842CF" w:rsidRPr="004419C8" w:rsidRDefault="00C842CF" w:rsidP="00C842CF">
      <w:pPr>
        <w:ind w:left="360"/>
        <w:rPr>
          <w:rStyle w:val="StyleItalic"/>
          <w:vanish/>
          <w:szCs w:val="22"/>
        </w:rPr>
      </w:pPr>
      <w:r w:rsidRPr="004419C8">
        <w:rPr>
          <w:rStyle w:val="StyleItalic"/>
          <w:b/>
          <w:vanish/>
          <w:szCs w:val="22"/>
        </w:rPr>
        <w:t xml:space="preserve">Email:  </w:t>
      </w:r>
      <w:hyperlink r:id="rId9" w:history="1">
        <w:r w:rsidRPr="004419C8">
          <w:rPr>
            <w:rStyle w:val="StyleItalic"/>
            <w:b/>
            <w:vanish/>
            <w:szCs w:val="22"/>
          </w:rPr>
          <w:t>info@marlite.com</w:t>
        </w:r>
      </w:hyperlink>
      <w:r w:rsidRPr="004419C8">
        <w:rPr>
          <w:rStyle w:val="StyleItalic"/>
          <w:b/>
          <w:vanish/>
          <w:szCs w:val="22"/>
        </w:rPr>
        <w:t xml:space="preserve">  www.marlite.com</w:t>
      </w:r>
    </w:p>
    <w:p w:rsidR="00C842CF" w:rsidRPr="004419C8" w:rsidRDefault="00C842CF" w:rsidP="00C842CF">
      <w:pPr>
        <w:rPr>
          <w:rStyle w:val="StyleItalic"/>
          <w:vanish/>
          <w:szCs w:val="22"/>
        </w:rPr>
      </w:pPr>
      <w:r w:rsidRPr="004419C8">
        <w:rPr>
          <w:rStyle w:val="StyleItalic"/>
          <w:vanish/>
          <w:szCs w:val="22"/>
        </w:rPr>
        <w:t>to assist Architects and Designers in the specification of Surface Systems Radius systems</w:t>
      </w:r>
      <w:r w:rsidR="004419C8" w:rsidRPr="004419C8">
        <w:rPr>
          <w:rStyle w:val="StyleItalic"/>
          <w:vanish/>
          <w:szCs w:val="22"/>
        </w:rPr>
        <w:t>,</w:t>
      </w:r>
      <w:r w:rsidRPr="004419C8">
        <w:rPr>
          <w:rStyle w:val="StyleItalic"/>
          <w:vanish/>
          <w:szCs w:val="22"/>
        </w:rPr>
        <w:t xml:space="preserve"> a mechanically attached panel and trim system designed </w:t>
      </w:r>
      <w:r w:rsidR="004419C8" w:rsidRPr="004419C8">
        <w:rPr>
          <w:rStyle w:val="StyleItalic"/>
          <w:vanish/>
          <w:szCs w:val="22"/>
        </w:rPr>
        <w:t xml:space="preserve">to accommodate curved and </w:t>
      </w:r>
      <w:r w:rsidRPr="004419C8">
        <w:rPr>
          <w:rStyle w:val="StyleItalic"/>
          <w:vanish/>
          <w:szCs w:val="22"/>
        </w:rPr>
        <w:t>circular  framed walls</w:t>
      </w:r>
      <w:r w:rsidR="004419C8" w:rsidRPr="004419C8">
        <w:rPr>
          <w:rStyle w:val="StyleItalic"/>
          <w:vanish/>
          <w:szCs w:val="22"/>
        </w:rPr>
        <w:t xml:space="preserve"> with suitable facing to support the system</w:t>
      </w:r>
      <w:r w:rsidRPr="004419C8">
        <w:rPr>
          <w:rStyle w:val="StyleItalic"/>
          <w:vanish/>
          <w:szCs w:val="22"/>
        </w:rPr>
        <w:t xml:space="preserve">.  Surface System panels are available in wood, metal, HPL veneers as well as special Marlite Faux Prints applied to regular or formaldehyde free </w:t>
      </w:r>
      <w:r w:rsidR="004419C8" w:rsidRPr="004419C8">
        <w:rPr>
          <w:rStyle w:val="StyleItalic"/>
          <w:vanish/>
          <w:szCs w:val="22"/>
        </w:rPr>
        <w:t>MDF substrates</w:t>
      </w:r>
      <w:r w:rsidRPr="004419C8">
        <w:rPr>
          <w:rStyle w:val="StyleItalic"/>
          <w:vanish/>
          <w:szCs w:val="22"/>
        </w:rPr>
        <w:t xml:space="preserve">.    </w:t>
      </w:r>
    </w:p>
    <w:p w:rsidR="00C842CF" w:rsidRPr="004419C8" w:rsidRDefault="00C842CF" w:rsidP="00C842CF">
      <w:pPr>
        <w:rPr>
          <w:rStyle w:val="StyleItalic"/>
          <w:vanish/>
          <w:szCs w:val="22"/>
        </w:rPr>
      </w:pPr>
    </w:p>
    <w:p w:rsidR="00C842CF" w:rsidRDefault="00C842CF" w:rsidP="00C842CF">
      <w:pPr>
        <w:rPr>
          <w:rStyle w:val="StyleItalic"/>
          <w:vanish/>
          <w:szCs w:val="22"/>
        </w:rPr>
      </w:pPr>
      <w:r w:rsidRPr="004419C8">
        <w:rPr>
          <w:rStyle w:val="StyleItalic"/>
          <w:vanish/>
          <w:szCs w:val="22"/>
        </w:rPr>
        <w:t>Refer to separate Marlite Guide Specification Sections 09 7710 sections for other Marlite Framed Decorative Panel and Trim systems, Sections 06</w:t>
      </w:r>
      <w:r w:rsidR="00224013" w:rsidRPr="004419C8">
        <w:rPr>
          <w:rStyle w:val="StyleItalic"/>
          <w:vanish/>
          <w:szCs w:val="22"/>
        </w:rPr>
        <w:t xml:space="preserve"> </w:t>
      </w:r>
      <w:r w:rsidRPr="004419C8">
        <w:rPr>
          <w:rStyle w:val="StyleItalic"/>
          <w:vanish/>
          <w:szCs w:val="22"/>
        </w:rPr>
        <w:t>25</w:t>
      </w:r>
      <w:r w:rsidR="00224013" w:rsidRPr="004419C8">
        <w:rPr>
          <w:rStyle w:val="StyleItalic"/>
          <w:vanish/>
          <w:szCs w:val="22"/>
        </w:rPr>
        <w:t>1</w:t>
      </w:r>
      <w:r w:rsidRPr="004419C8">
        <w:rPr>
          <w:rStyle w:val="StyleItalic"/>
          <w:vanish/>
          <w:szCs w:val="22"/>
        </w:rPr>
        <w:t>0 for Marlite prefinished panels, Section 09 7730 for Marlite non-decorative FRP panels, and Marlite Section 09 8430 for Acoustical Panels.</w:t>
      </w:r>
    </w:p>
    <w:p w:rsidR="00534E19" w:rsidRPr="004419C8" w:rsidRDefault="00534E19" w:rsidP="00C842CF">
      <w:pPr>
        <w:rPr>
          <w:rStyle w:val="StyleItalic"/>
          <w:vanish/>
          <w:szCs w:val="22"/>
        </w:rPr>
      </w:pPr>
    </w:p>
    <w:p w:rsidR="00C842CF" w:rsidRPr="004419C8" w:rsidRDefault="00C842CF" w:rsidP="00C842CF">
      <w:pPr>
        <w:rPr>
          <w:rStyle w:val="StyleItalic"/>
          <w:vanish/>
          <w:szCs w:val="22"/>
        </w:rPr>
      </w:pPr>
      <w:r w:rsidRPr="004419C8">
        <w:rPr>
          <w:rStyle w:val="StyleItalic"/>
          <w:vanish/>
          <w:szCs w:val="22"/>
        </w:rPr>
        <w:t>The section has been formatted in accordance with the principals embodied in the Construction Specifications  Institute's  Manual of Practice and is intended for use in conjunction with Contract Conditions, Bidding Conditions and General Requirements developed in accordance with CSI guidelines.</w:t>
      </w:r>
    </w:p>
    <w:p w:rsidR="00C842CF" w:rsidRPr="004419C8" w:rsidRDefault="00C842CF" w:rsidP="00C842CF">
      <w:pPr>
        <w:rPr>
          <w:rStyle w:val="StyleItalic"/>
          <w:vanish/>
          <w:szCs w:val="22"/>
        </w:rPr>
      </w:pPr>
      <w:r w:rsidRPr="004419C8">
        <w:rPr>
          <w:rStyle w:val="StyleItalic"/>
          <w:vanish/>
          <w:szCs w:val="22"/>
        </w:rPr>
        <w:t xml:space="preserve"> Note</w:t>
      </w:r>
      <w:r w:rsidR="00534E19">
        <w:rPr>
          <w:rStyle w:val="StyleItalic"/>
          <w:vanish/>
          <w:szCs w:val="22"/>
        </w:rPr>
        <w:t>s to the specifier are included</w:t>
      </w:r>
      <w:r w:rsidRPr="004419C8">
        <w:rPr>
          <w:rStyle w:val="StyleItalic"/>
          <w:vanish/>
          <w:szCs w:val="22"/>
        </w:rPr>
        <w:t>. Options that must be selected by the specifier are shown in brackets [         ].   Inapplicable clauses shall be deleted.</w:t>
      </w:r>
    </w:p>
    <w:p w:rsidR="00C842CF" w:rsidRPr="004419C8" w:rsidRDefault="00C842CF" w:rsidP="00C842CF">
      <w:pPr>
        <w:pStyle w:val="StyleSCT"/>
        <w:rPr>
          <w:rStyle w:val="StyleItalic"/>
          <w:szCs w:val="22"/>
        </w:rPr>
      </w:pPr>
      <w:r w:rsidRPr="004419C8">
        <w:rPr>
          <w:szCs w:val="22"/>
        </w:rPr>
        <w:t>SECTION 09 7710 – FRAMED DECORATIVE PANEL SYSTEMS</w:t>
      </w:r>
    </w:p>
    <w:p w:rsidR="003175E5" w:rsidRPr="004419C8" w:rsidRDefault="00677CDD" w:rsidP="000E17BC">
      <w:pPr>
        <w:pStyle w:val="PRT"/>
        <w:rPr>
          <w:szCs w:val="22"/>
        </w:rPr>
      </w:pPr>
      <w:r w:rsidRPr="004419C8">
        <w:rPr>
          <w:szCs w:val="22"/>
        </w:rPr>
        <w:t xml:space="preserve"> </w:t>
      </w:r>
      <w:r w:rsidR="003175E5" w:rsidRPr="004419C8">
        <w:rPr>
          <w:szCs w:val="22"/>
        </w:rPr>
        <w:t>GENERAL</w:t>
      </w:r>
    </w:p>
    <w:p w:rsidR="003175E5" w:rsidRPr="004419C8" w:rsidRDefault="00253CE6" w:rsidP="00DF7C90">
      <w:pPr>
        <w:pStyle w:val="ART"/>
        <w:rPr>
          <w:szCs w:val="22"/>
        </w:rPr>
      </w:pPr>
      <w:r w:rsidRPr="004419C8">
        <w:rPr>
          <w:szCs w:val="22"/>
        </w:rPr>
        <w:t>SUMMARY</w:t>
      </w:r>
    </w:p>
    <w:p w:rsidR="00FB7CB0" w:rsidRPr="004936B0" w:rsidRDefault="00FB7CB0" w:rsidP="00FB7CB0">
      <w:pPr>
        <w:pStyle w:val="PR1"/>
        <w:tabs>
          <w:tab w:val="num" w:pos="864"/>
        </w:tabs>
        <w:rPr>
          <w:szCs w:val="22"/>
        </w:rPr>
      </w:pPr>
      <w:r w:rsidRPr="004936B0">
        <w:rPr>
          <w:szCs w:val="22"/>
        </w:rPr>
        <w:t>Section Includes:  Decorative 3/4” (1</w:t>
      </w:r>
      <w:r>
        <w:rPr>
          <w:szCs w:val="22"/>
        </w:rPr>
        <w:t>9m</w:t>
      </w:r>
      <w:r w:rsidRPr="004936B0">
        <w:rPr>
          <w:szCs w:val="22"/>
        </w:rPr>
        <w:t xml:space="preserve">m) thick </w:t>
      </w:r>
      <w:r w:rsidRPr="004936B0">
        <w:rPr>
          <w:szCs w:val="22"/>
          <w:lang w:val="en-CA"/>
        </w:rPr>
        <w:fldChar w:fldCharType="begin"/>
      </w:r>
      <w:r w:rsidRPr="004936B0">
        <w:rPr>
          <w:szCs w:val="22"/>
          <w:lang w:val="en-CA"/>
        </w:rPr>
        <w:instrText xml:space="preserve"> SEQ CHAPTER \h \r 1</w:instrText>
      </w:r>
      <w:r w:rsidRPr="004936B0">
        <w:rPr>
          <w:szCs w:val="22"/>
          <w:lang w:val="en-CA"/>
        </w:rPr>
        <w:fldChar w:fldCharType="end"/>
      </w:r>
      <w:r w:rsidRPr="004936B0">
        <w:rPr>
          <w:szCs w:val="22"/>
          <w:lang w:val="en-CA"/>
        </w:rPr>
        <w:t>p</w:t>
      </w:r>
      <w:r w:rsidRPr="004936B0">
        <w:rPr>
          <w:szCs w:val="22"/>
        </w:rPr>
        <w:t>refinished panel</w:t>
      </w:r>
      <w:r>
        <w:rPr>
          <w:szCs w:val="22"/>
        </w:rPr>
        <w:t xml:space="preserve"> with</w:t>
      </w:r>
      <w:r w:rsidRPr="004936B0">
        <w:rPr>
          <w:szCs w:val="22"/>
        </w:rPr>
        <w:t xml:space="preserve"> pre-engineered </w:t>
      </w:r>
      <w:r>
        <w:rPr>
          <w:szCs w:val="22"/>
        </w:rPr>
        <w:t xml:space="preserve">attachment </w:t>
      </w:r>
      <w:r w:rsidRPr="004936B0">
        <w:rPr>
          <w:szCs w:val="22"/>
        </w:rPr>
        <w:t>clip</w:t>
      </w:r>
      <w:r>
        <w:rPr>
          <w:szCs w:val="22"/>
        </w:rPr>
        <w:t xml:space="preserve"> along with </w:t>
      </w:r>
      <w:r w:rsidRPr="004936B0">
        <w:rPr>
          <w:szCs w:val="22"/>
        </w:rPr>
        <w:t>hardware and trim system</w:t>
      </w:r>
      <w:r>
        <w:rPr>
          <w:szCs w:val="22"/>
        </w:rPr>
        <w:t>s for</w:t>
      </w:r>
      <w:r w:rsidRPr="004936B0">
        <w:rPr>
          <w:szCs w:val="22"/>
        </w:rPr>
        <w:t xml:space="preserve"> installation direct</w:t>
      </w:r>
      <w:r>
        <w:rPr>
          <w:szCs w:val="22"/>
        </w:rPr>
        <w:t>ly</w:t>
      </w:r>
      <w:r w:rsidRPr="004936B0">
        <w:rPr>
          <w:szCs w:val="22"/>
        </w:rPr>
        <w:t xml:space="preserve"> to studs or solid substrate.</w:t>
      </w:r>
    </w:p>
    <w:p w:rsidR="00696D4D" w:rsidRPr="004419C8" w:rsidRDefault="003D1E25" w:rsidP="00696D4D">
      <w:pPr>
        <w:pStyle w:val="PR2"/>
        <w:rPr>
          <w:szCs w:val="22"/>
        </w:rPr>
      </w:pPr>
      <w:r w:rsidRPr="004419C8">
        <w:rPr>
          <w:szCs w:val="22"/>
        </w:rPr>
        <w:t>Hardware</w:t>
      </w:r>
      <w:r w:rsidR="00D60121" w:rsidRPr="004419C8">
        <w:rPr>
          <w:szCs w:val="22"/>
        </w:rPr>
        <w:t>:</w:t>
      </w:r>
      <w:r w:rsidR="00AB2C7C" w:rsidRPr="004419C8">
        <w:rPr>
          <w:szCs w:val="22"/>
        </w:rPr>
        <w:t xml:space="preserve">  </w:t>
      </w:r>
      <w:r w:rsidRPr="004419C8">
        <w:rPr>
          <w:szCs w:val="22"/>
        </w:rPr>
        <w:t xml:space="preserve">Aluminum </w:t>
      </w:r>
      <w:r w:rsidR="00696D4D" w:rsidRPr="004419C8">
        <w:rPr>
          <w:szCs w:val="22"/>
        </w:rPr>
        <w:t>cross rail with cross splines.</w:t>
      </w:r>
    </w:p>
    <w:p w:rsidR="00FD004F" w:rsidRPr="004419C8" w:rsidRDefault="00FD004F" w:rsidP="00F2015F">
      <w:pPr>
        <w:pStyle w:val="PR2"/>
        <w:rPr>
          <w:szCs w:val="22"/>
        </w:rPr>
      </w:pPr>
      <w:r w:rsidRPr="004419C8">
        <w:rPr>
          <w:szCs w:val="22"/>
        </w:rPr>
        <w:t>Panels:</w:t>
      </w:r>
    </w:p>
    <w:p w:rsidR="004419C8" w:rsidRPr="004936B0" w:rsidRDefault="004419C8" w:rsidP="004419C8">
      <w:pPr>
        <w:pStyle w:val="PR3"/>
        <w:tabs>
          <w:tab w:val="num" w:pos="2016"/>
        </w:tabs>
        <w:rPr>
          <w:szCs w:val="22"/>
        </w:rPr>
      </w:pPr>
      <w:r w:rsidRPr="004936B0">
        <w:rPr>
          <w:szCs w:val="22"/>
        </w:rPr>
        <w:t xml:space="preserve">Faux Print finish (Simulated Wood Grain) applied by offset gravure print process utilizing solid color oven-baked base paints, ink overprints and oven-baked protective topcoat. </w:t>
      </w:r>
    </w:p>
    <w:p w:rsidR="004419C8" w:rsidRPr="004936B0" w:rsidRDefault="004419C8" w:rsidP="004419C8">
      <w:pPr>
        <w:rPr>
          <w:rStyle w:val="StyleItalic"/>
          <w:vanish/>
          <w:szCs w:val="22"/>
        </w:rPr>
      </w:pPr>
      <w:r w:rsidRPr="004936B0">
        <w:rPr>
          <w:rStyle w:val="StyleItalic"/>
          <w:vanish/>
          <w:szCs w:val="22"/>
        </w:rPr>
        <w:t>The following includes Marlite Azure and Custom Digital Graphic panels, produced via a proprietary Marlite Giclee Imaging Process.  Twenty-two Azure finishes are listed as standard, but custom finishes can be produced to customer specification.</w:t>
      </w:r>
    </w:p>
    <w:p w:rsidR="004419C8" w:rsidRPr="004936B0" w:rsidRDefault="004419C8" w:rsidP="004419C8">
      <w:pPr>
        <w:pStyle w:val="PR3"/>
        <w:tabs>
          <w:tab w:val="num" w:pos="2016"/>
        </w:tabs>
        <w:rPr>
          <w:szCs w:val="22"/>
        </w:rPr>
      </w:pPr>
      <w:r w:rsidRPr="004936B0">
        <w:rPr>
          <w:szCs w:val="22"/>
        </w:rPr>
        <w:t>Azure (Wood Grain) and Graphic Images applied using direct digital imaging to wood fiber substrate including seal coats, color inks and protective topcoats.</w:t>
      </w:r>
    </w:p>
    <w:p w:rsidR="004419C8" w:rsidRPr="004936B0" w:rsidRDefault="004419C8" w:rsidP="004419C8">
      <w:pPr>
        <w:pStyle w:val="PR3"/>
        <w:tabs>
          <w:tab w:val="num" w:pos="2016"/>
        </w:tabs>
        <w:rPr>
          <w:szCs w:val="22"/>
        </w:rPr>
      </w:pPr>
      <w:r w:rsidRPr="004936B0">
        <w:rPr>
          <w:szCs w:val="22"/>
        </w:rPr>
        <w:t>Metal sheets laminated to wood fiber substrate.</w:t>
      </w:r>
    </w:p>
    <w:p w:rsidR="004419C8" w:rsidRPr="004936B0" w:rsidRDefault="00BA6B0D" w:rsidP="004419C8">
      <w:pPr>
        <w:pStyle w:val="PR3"/>
        <w:tabs>
          <w:tab w:val="num" w:pos="2016"/>
        </w:tabs>
        <w:rPr>
          <w:szCs w:val="22"/>
        </w:rPr>
      </w:pPr>
      <w:r>
        <w:rPr>
          <w:szCs w:val="22"/>
        </w:rPr>
        <w:t xml:space="preserve">Signature Select AA Grade </w:t>
      </w:r>
      <w:r w:rsidR="004419C8" w:rsidRPr="004936B0">
        <w:rPr>
          <w:szCs w:val="22"/>
        </w:rPr>
        <w:t>Wood Veneer laminated to wood fiber substrate having a balancing backer sheet, with protective topcoats.</w:t>
      </w:r>
    </w:p>
    <w:p w:rsidR="004419C8" w:rsidRPr="004936B0" w:rsidRDefault="004419C8" w:rsidP="004419C8">
      <w:pPr>
        <w:pStyle w:val="PR3"/>
        <w:tabs>
          <w:tab w:val="num" w:pos="2016"/>
        </w:tabs>
        <w:rPr>
          <w:szCs w:val="22"/>
        </w:rPr>
      </w:pPr>
      <w:r w:rsidRPr="004936B0">
        <w:rPr>
          <w:szCs w:val="22"/>
        </w:rPr>
        <w:t>High Pressure Laminate adhered to wood fiber substrate and having a balancing backer sheet.</w:t>
      </w:r>
    </w:p>
    <w:p w:rsidR="00BC11D1" w:rsidRPr="004419C8" w:rsidRDefault="00BC11D1" w:rsidP="009C6E5E">
      <w:pPr>
        <w:pStyle w:val="PR1"/>
        <w:rPr>
          <w:szCs w:val="22"/>
        </w:rPr>
      </w:pPr>
      <w:r w:rsidRPr="004419C8">
        <w:rPr>
          <w:szCs w:val="22"/>
        </w:rPr>
        <w:t>Products Not Furnished or Installed under This Section:</w:t>
      </w:r>
    </w:p>
    <w:p w:rsidR="00BC11D1" w:rsidRPr="004419C8" w:rsidRDefault="00E117D4" w:rsidP="009C6E5E">
      <w:pPr>
        <w:pStyle w:val="PR2"/>
        <w:rPr>
          <w:szCs w:val="22"/>
        </w:rPr>
      </w:pPr>
      <w:r w:rsidRPr="004419C8">
        <w:rPr>
          <w:szCs w:val="22"/>
        </w:rPr>
        <w:t>Wood Veneer casework</w:t>
      </w:r>
      <w:r w:rsidR="00BC11D1" w:rsidRPr="004419C8">
        <w:rPr>
          <w:szCs w:val="22"/>
        </w:rPr>
        <w:t>.</w:t>
      </w:r>
    </w:p>
    <w:p w:rsidR="00BC11D1" w:rsidRPr="004419C8" w:rsidRDefault="00E117D4" w:rsidP="00E117D4">
      <w:pPr>
        <w:pStyle w:val="PR2"/>
        <w:rPr>
          <w:szCs w:val="22"/>
        </w:rPr>
      </w:pPr>
      <w:r w:rsidRPr="004419C8">
        <w:rPr>
          <w:szCs w:val="22"/>
          <w:lang w:val="en-CA"/>
        </w:rPr>
        <w:fldChar w:fldCharType="begin"/>
      </w:r>
      <w:r w:rsidRPr="004419C8">
        <w:rPr>
          <w:szCs w:val="22"/>
          <w:lang w:val="en-CA"/>
        </w:rPr>
        <w:instrText xml:space="preserve"> SEQ CHAPTER \h \r 1</w:instrText>
      </w:r>
      <w:r w:rsidRPr="004419C8">
        <w:rPr>
          <w:szCs w:val="22"/>
          <w:lang w:val="en-CA"/>
        </w:rPr>
        <w:fldChar w:fldCharType="end"/>
      </w:r>
      <w:r w:rsidRPr="004419C8">
        <w:rPr>
          <w:szCs w:val="22"/>
        </w:rPr>
        <w:t>Gypsum Board backup.</w:t>
      </w:r>
    </w:p>
    <w:p w:rsidR="005F026B" w:rsidRPr="004419C8" w:rsidRDefault="005F026B" w:rsidP="009C6E5E">
      <w:pPr>
        <w:pStyle w:val="ART"/>
        <w:rPr>
          <w:szCs w:val="22"/>
        </w:rPr>
      </w:pPr>
      <w:r w:rsidRPr="004419C8">
        <w:rPr>
          <w:szCs w:val="22"/>
        </w:rPr>
        <w:t>RELATED SECTIONS</w:t>
      </w:r>
    </w:p>
    <w:p w:rsidR="005F026B" w:rsidRPr="004419C8" w:rsidRDefault="005F026B" w:rsidP="009C6E5E">
      <w:pPr>
        <w:pStyle w:val="PR1"/>
        <w:rPr>
          <w:szCs w:val="22"/>
        </w:rPr>
      </w:pPr>
      <w:r w:rsidRPr="004419C8">
        <w:rPr>
          <w:szCs w:val="22"/>
        </w:rPr>
        <w:t>Section [____] -</w:t>
      </w:r>
      <w:r w:rsidR="003079F7" w:rsidRPr="004419C8">
        <w:rPr>
          <w:szCs w:val="22"/>
        </w:rPr>
        <w:t xml:space="preserve"> </w:t>
      </w:r>
      <w:r w:rsidR="00865B10" w:rsidRPr="004419C8">
        <w:rPr>
          <w:szCs w:val="22"/>
        </w:rPr>
        <w:t xml:space="preserve">Wood </w:t>
      </w:r>
      <w:r w:rsidR="006652A7" w:rsidRPr="004419C8">
        <w:rPr>
          <w:szCs w:val="22"/>
        </w:rPr>
        <w:t xml:space="preserve">[Metal] </w:t>
      </w:r>
      <w:r w:rsidR="00865B10" w:rsidRPr="004419C8">
        <w:rPr>
          <w:szCs w:val="22"/>
        </w:rPr>
        <w:t>Stud Framing</w:t>
      </w:r>
    </w:p>
    <w:p w:rsidR="003079F7" w:rsidRPr="004419C8" w:rsidRDefault="003079F7" w:rsidP="009C6E5E">
      <w:pPr>
        <w:pStyle w:val="PR1"/>
        <w:rPr>
          <w:szCs w:val="22"/>
        </w:rPr>
      </w:pPr>
      <w:r w:rsidRPr="004419C8">
        <w:rPr>
          <w:szCs w:val="22"/>
        </w:rPr>
        <w:t>Section [____] - Custom Cabinets</w:t>
      </w:r>
    </w:p>
    <w:p w:rsidR="003079F7" w:rsidRPr="004419C8" w:rsidRDefault="003079F7" w:rsidP="009C6E5E">
      <w:pPr>
        <w:pStyle w:val="PR1"/>
        <w:rPr>
          <w:szCs w:val="22"/>
        </w:rPr>
      </w:pPr>
      <w:r w:rsidRPr="004419C8">
        <w:rPr>
          <w:szCs w:val="22"/>
        </w:rPr>
        <w:t>Section [____] - Solid Wood Paneling</w:t>
      </w:r>
    </w:p>
    <w:p w:rsidR="005F026B" w:rsidRPr="004419C8" w:rsidRDefault="005F026B" w:rsidP="009C6E5E">
      <w:pPr>
        <w:pStyle w:val="PR1"/>
        <w:rPr>
          <w:szCs w:val="22"/>
        </w:rPr>
      </w:pPr>
      <w:r w:rsidRPr="004419C8">
        <w:rPr>
          <w:szCs w:val="22"/>
        </w:rPr>
        <w:t xml:space="preserve">Section [____] </w:t>
      </w:r>
      <w:r w:rsidR="003079F7" w:rsidRPr="004419C8">
        <w:rPr>
          <w:szCs w:val="22"/>
        </w:rPr>
        <w:t>-</w:t>
      </w:r>
      <w:r w:rsidR="00865B10" w:rsidRPr="004419C8">
        <w:rPr>
          <w:szCs w:val="22"/>
        </w:rPr>
        <w:t xml:space="preserve"> Gypsum Wallboard</w:t>
      </w:r>
      <w:r w:rsidR="00393E7C" w:rsidRPr="004419C8">
        <w:rPr>
          <w:szCs w:val="22"/>
        </w:rPr>
        <w:t>.</w:t>
      </w:r>
    </w:p>
    <w:p w:rsidR="005F026B" w:rsidRPr="004419C8" w:rsidRDefault="005F026B" w:rsidP="009C6E5E">
      <w:pPr>
        <w:pStyle w:val="PR1"/>
        <w:rPr>
          <w:szCs w:val="22"/>
        </w:rPr>
      </w:pPr>
      <w:r w:rsidRPr="004419C8">
        <w:rPr>
          <w:szCs w:val="22"/>
        </w:rPr>
        <w:t xml:space="preserve">Section [____] </w:t>
      </w:r>
      <w:r w:rsidR="003079F7" w:rsidRPr="004419C8">
        <w:rPr>
          <w:szCs w:val="22"/>
        </w:rPr>
        <w:t>-</w:t>
      </w:r>
      <w:r w:rsidRPr="004419C8">
        <w:rPr>
          <w:szCs w:val="22"/>
        </w:rPr>
        <w:t xml:space="preserve"> </w:t>
      </w:r>
      <w:r w:rsidR="00865B10" w:rsidRPr="004419C8">
        <w:rPr>
          <w:szCs w:val="22"/>
        </w:rPr>
        <w:t>Painting &amp; Transparent Finishes</w:t>
      </w:r>
      <w:r w:rsidRPr="004419C8">
        <w:rPr>
          <w:szCs w:val="22"/>
        </w:rPr>
        <w:t>.</w:t>
      </w:r>
    </w:p>
    <w:p w:rsidR="005F026B" w:rsidRPr="004419C8" w:rsidRDefault="005F026B" w:rsidP="009C6E5E">
      <w:pPr>
        <w:pStyle w:val="PR1"/>
        <w:rPr>
          <w:szCs w:val="22"/>
        </w:rPr>
      </w:pPr>
      <w:r w:rsidRPr="004419C8">
        <w:rPr>
          <w:szCs w:val="22"/>
        </w:rPr>
        <w:t xml:space="preserve">Section [____] </w:t>
      </w:r>
      <w:r w:rsidR="003079F7" w:rsidRPr="004419C8">
        <w:rPr>
          <w:szCs w:val="22"/>
        </w:rPr>
        <w:t>-</w:t>
      </w:r>
      <w:r w:rsidRPr="004419C8">
        <w:rPr>
          <w:szCs w:val="22"/>
        </w:rPr>
        <w:t xml:space="preserve"> </w:t>
      </w:r>
      <w:r w:rsidR="00865B10" w:rsidRPr="004419C8">
        <w:rPr>
          <w:szCs w:val="22"/>
        </w:rPr>
        <w:t>Resilient Base</w:t>
      </w:r>
      <w:r w:rsidR="00393E7C" w:rsidRPr="004419C8">
        <w:rPr>
          <w:szCs w:val="22"/>
        </w:rPr>
        <w:t>.</w:t>
      </w:r>
    </w:p>
    <w:p w:rsidR="00393E7C" w:rsidRPr="004419C8" w:rsidRDefault="00393E7C" w:rsidP="009C6E5E">
      <w:pPr>
        <w:pStyle w:val="ART"/>
        <w:rPr>
          <w:szCs w:val="22"/>
        </w:rPr>
      </w:pPr>
      <w:r w:rsidRPr="004419C8">
        <w:rPr>
          <w:szCs w:val="22"/>
        </w:rPr>
        <w:lastRenderedPageBreak/>
        <w:t>REFERENCES</w:t>
      </w:r>
    </w:p>
    <w:p w:rsidR="005B49FB" w:rsidRPr="004419C8" w:rsidRDefault="005B49FB" w:rsidP="00AA2919">
      <w:pPr>
        <w:rPr>
          <w:rStyle w:val="StyleItalic"/>
          <w:vanish/>
          <w:szCs w:val="22"/>
        </w:rPr>
      </w:pPr>
      <w:r w:rsidRPr="004419C8">
        <w:rPr>
          <w:rStyle w:val="StyleItalic"/>
          <w:vanish/>
          <w:szCs w:val="22"/>
        </w:rPr>
        <w:t>References are listed as a convenience and are often deleted in their entirety.  If required by the user agency delete references from the list below that are not actually required by the text of the edited section</w:t>
      </w:r>
      <w:r w:rsidR="004419C8" w:rsidRPr="004419C8">
        <w:rPr>
          <w:rStyle w:val="StyleItalic"/>
          <w:vanish/>
          <w:szCs w:val="22"/>
        </w:rPr>
        <w:t>.</w:t>
      </w:r>
    </w:p>
    <w:p w:rsidR="00393E7C" w:rsidRPr="004419C8" w:rsidRDefault="00393E7C" w:rsidP="009C6E5E">
      <w:pPr>
        <w:pStyle w:val="PR1"/>
        <w:rPr>
          <w:szCs w:val="22"/>
        </w:rPr>
      </w:pPr>
      <w:r w:rsidRPr="004419C8">
        <w:rPr>
          <w:szCs w:val="22"/>
        </w:rPr>
        <w:t>American Society for Testing and Materials:  Standard Specifications (ASTM)</w:t>
      </w:r>
    </w:p>
    <w:p w:rsidR="00690309" w:rsidRPr="004419C8" w:rsidRDefault="00C6638D" w:rsidP="009C6E5E">
      <w:pPr>
        <w:pStyle w:val="PR2"/>
        <w:rPr>
          <w:szCs w:val="22"/>
        </w:rPr>
      </w:pPr>
      <w:r w:rsidRPr="004419C8">
        <w:rPr>
          <w:szCs w:val="22"/>
        </w:rPr>
        <w:t>ASTM E 84 - Standard Test Method for Surface Burning Characteristics of Building Materials.</w:t>
      </w:r>
    </w:p>
    <w:p w:rsidR="00690309" w:rsidRPr="004419C8" w:rsidRDefault="00CB17D2" w:rsidP="009C6E5E">
      <w:pPr>
        <w:pStyle w:val="PR1"/>
        <w:rPr>
          <w:szCs w:val="22"/>
        </w:rPr>
      </w:pPr>
      <w:r w:rsidRPr="004419C8">
        <w:rPr>
          <w:szCs w:val="22"/>
        </w:rPr>
        <w:t>Architectural Woodwork Standards as published by the Architectural Woodwork Institute, the Architectural Woodwork Manufacturer</w:t>
      </w:r>
      <w:r w:rsidR="0009399E" w:rsidRPr="004419C8">
        <w:rPr>
          <w:szCs w:val="22"/>
        </w:rPr>
        <w:t>s</w:t>
      </w:r>
      <w:r w:rsidRPr="004419C8">
        <w:rPr>
          <w:szCs w:val="22"/>
        </w:rPr>
        <w:t xml:space="preserve"> Association of Canada, and the Woodwork Institute.</w:t>
      </w:r>
    </w:p>
    <w:p w:rsidR="00690309" w:rsidRPr="004419C8" w:rsidRDefault="00CB17D2" w:rsidP="009C6E5E">
      <w:pPr>
        <w:pStyle w:val="PR2"/>
        <w:rPr>
          <w:szCs w:val="22"/>
        </w:rPr>
      </w:pPr>
      <w:r w:rsidRPr="004419C8">
        <w:rPr>
          <w:szCs w:val="22"/>
        </w:rPr>
        <w:t>Architectural Woodwork Standard</w:t>
      </w:r>
      <w:r w:rsidR="00C842CF" w:rsidRPr="004419C8">
        <w:rPr>
          <w:szCs w:val="22"/>
        </w:rPr>
        <w:t xml:space="preserve">s - </w:t>
      </w:r>
      <w:r w:rsidR="00243171" w:rsidRPr="004419C8">
        <w:rPr>
          <w:szCs w:val="22"/>
        </w:rPr>
        <w:t>Edition 1.</w:t>
      </w:r>
    </w:p>
    <w:p w:rsidR="00944FCF" w:rsidRPr="004419C8" w:rsidRDefault="00C31CAF" w:rsidP="009C6E5E">
      <w:pPr>
        <w:pStyle w:val="ART"/>
        <w:rPr>
          <w:szCs w:val="22"/>
        </w:rPr>
      </w:pPr>
      <w:r w:rsidRPr="004419C8">
        <w:rPr>
          <w:szCs w:val="22"/>
        </w:rPr>
        <w:fldChar w:fldCharType="begin"/>
      </w:r>
      <w:r w:rsidR="00944FCF" w:rsidRPr="004419C8">
        <w:rPr>
          <w:szCs w:val="22"/>
        </w:rPr>
        <w:instrText xml:space="preserve"> SEQ CHAPTER \h \r 1</w:instrText>
      </w:r>
      <w:r w:rsidRPr="004419C8">
        <w:rPr>
          <w:szCs w:val="22"/>
        </w:rPr>
        <w:fldChar w:fldCharType="end"/>
      </w:r>
      <w:r w:rsidR="00944FCF" w:rsidRPr="004419C8">
        <w:rPr>
          <w:szCs w:val="22"/>
        </w:rPr>
        <w:t>SUBMITTALS</w:t>
      </w:r>
    </w:p>
    <w:p w:rsidR="00480034" w:rsidRPr="004419C8" w:rsidRDefault="00C31CAF" w:rsidP="00480034">
      <w:pPr>
        <w:pStyle w:val="PR1"/>
        <w:rPr>
          <w:szCs w:val="22"/>
        </w:rPr>
      </w:pPr>
      <w:r w:rsidRPr="004419C8">
        <w:rPr>
          <w:szCs w:val="22"/>
        </w:rPr>
        <w:fldChar w:fldCharType="begin"/>
      </w:r>
      <w:r w:rsidR="00944FCF" w:rsidRPr="004419C8">
        <w:rPr>
          <w:szCs w:val="22"/>
        </w:rPr>
        <w:instrText xml:space="preserve"> SEQ CHAPTER \h \r 1</w:instrText>
      </w:r>
      <w:r w:rsidRPr="004419C8">
        <w:rPr>
          <w:szCs w:val="22"/>
        </w:rPr>
        <w:fldChar w:fldCharType="end"/>
      </w:r>
      <w:r w:rsidR="00944FCF" w:rsidRPr="004419C8">
        <w:rPr>
          <w:szCs w:val="22"/>
        </w:rPr>
        <w:t>Product Data:  Submit sufficient manufacturer's data to indicate compliance with these specifications</w:t>
      </w:r>
      <w:r w:rsidR="00480034" w:rsidRPr="004419C8">
        <w:rPr>
          <w:szCs w:val="22"/>
        </w:rPr>
        <w:t>, including:</w:t>
      </w:r>
    </w:p>
    <w:p w:rsidR="00480034" w:rsidRPr="004419C8" w:rsidRDefault="00480034" w:rsidP="00480034">
      <w:pPr>
        <w:pStyle w:val="PR2"/>
        <w:rPr>
          <w:szCs w:val="22"/>
        </w:rPr>
      </w:pPr>
      <w:r w:rsidRPr="004419C8">
        <w:rPr>
          <w:szCs w:val="22"/>
        </w:rPr>
        <w:t>Preparation instructions and recommendations.</w:t>
      </w:r>
    </w:p>
    <w:p w:rsidR="00480034" w:rsidRPr="004419C8" w:rsidRDefault="00480034" w:rsidP="00480034">
      <w:pPr>
        <w:pStyle w:val="PR2"/>
        <w:rPr>
          <w:szCs w:val="22"/>
        </w:rPr>
      </w:pPr>
      <w:r w:rsidRPr="004419C8">
        <w:rPr>
          <w:szCs w:val="22"/>
        </w:rPr>
        <w:t>Storage and handling requirements and recommendations.</w:t>
      </w:r>
    </w:p>
    <w:p w:rsidR="00162D14" w:rsidRPr="004419C8" w:rsidRDefault="00480034" w:rsidP="00480034">
      <w:pPr>
        <w:pStyle w:val="PR2"/>
        <w:rPr>
          <w:szCs w:val="22"/>
        </w:rPr>
      </w:pPr>
      <w:r w:rsidRPr="004419C8">
        <w:rPr>
          <w:szCs w:val="22"/>
        </w:rPr>
        <w:t>Installation methods</w:t>
      </w:r>
      <w:r w:rsidR="00944FCF" w:rsidRPr="004419C8">
        <w:rPr>
          <w:szCs w:val="22"/>
        </w:rPr>
        <w:t xml:space="preserve">.  </w:t>
      </w:r>
    </w:p>
    <w:p w:rsidR="00162D14" w:rsidRPr="004419C8" w:rsidRDefault="00C31CAF" w:rsidP="009C6E5E">
      <w:pPr>
        <w:pStyle w:val="PR1"/>
        <w:rPr>
          <w:szCs w:val="22"/>
        </w:rPr>
      </w:pPr>
      <w:r w:rsidRPr="004419C8">
        <w:rPr>
          <w:szCs w:val="22"/>
          <w:lang w:val="en-CA"/>
        </w:rPr>
        <w:fldChar w:fldCharType="begin"/>
      </w:r>
      <w:r w:rsidR="00162D14" w:rsidRPr="004419C8">
        <w:rPr>
          <w:szCs w:val="22"/>
          <w:lang w:val="en-CA"/>
        </w:rPr>
        <w:instrText xml:space="preserve"> SEQ CHAPTER \h \r 1</w:instrText>
      </w:r>
      <w:r w:rsidRPr="004419C8">
        <w:rPr>
          <w:szCs w:val="22"/>
          <w:lang w:val="en-CA"/>
        </w:rPr>
        <w:fldChar w:fldCharType="end"/>
      </w:r>
      <w:r w:rsidR="00162D14" w:rsidRPr="004419C8">
        <w:rPr>
          <w:szCs w:val="22"/>
        </w:rPr>
        <w:t xml:space="preserve">Shop Drawings:  </w:t>
      </w:r>
      <w:r w:rsidR="00480034" w:rsidRPr="004419C8">
        <w:rPr>
          <w:szCs w:val="22"/>
          <w:lang w:val="en-CA"/>
        </w:rPr>
        <w:fldChar w:fldCharType="begin"/>
      </w:r>
      <w:r w:rsidR="00480034" w:rsidRPr="004419C8">
        <w:rPr>
          <w:szCs w:val="22"/>
          <w:lang w:val="en-CA"/>
        </w:rPr>
        <w:instrText xml:space="preserve"> SEQ CHAPTER \h \r 1</w:instrText>
      </w:r>
      <w:r w:rsidR="00480034" w:rsidRPr="004419C8">
        <w:rPr>
          <w:szCs w:val="22"/>
          <w:lang w:val="en-CA"/>
        </w:rPr>
        <w:fldChar w:fldCharType="end"/>
      </w:r>
      <w:r w:rsidR="00480034" w:rsidRPr="004419C8">
        <w:rPr>
          <w:szCs w:val="22"/>
        </w:rPr>
        <w:t xml:space="preserve">Submit elevations of each wall showing location of </w:t>
      </w:r>
      <w:r w:rsidR="009D7563" w:rsidRPr="004419C8">
        <w:rPr>
          <w:szCs w:val="22"/>
        </w:rPr>
        <w:t xml:space="preserve">paneling and </w:t>
      </w:r>
      <w:r w:rsidR="00480034" w:rsidRPr="004419C8">
        <w:rPr>
          <w:szCs w:val="22"/>
        </w:rPr>
        <w:t>trim members with respect to all discontinuities in the wall elevation.</w:t>
      </w:r>
    </w:p>
    <w:p w:rsidR="00480034" w:rsidRPr="004419C8" w:rsidRDefault="00480034" w:rsidP="009C6E5E">
      <w:pPr>
        <w:pStyle w:val="PR1"/>
        <w:rPr>
          <w:szCs w:val="22"/>
        </w:rPr>
      </w:pPr>
      <w:r w:rsidRPr="004419C8">
        <w:rPr>
          <w:szCs w:val="22"/>
          <w:lang w:val="en-CA"/>
        </w:rPr>
        <w:fldChar w:fldCharType="begin"/>
      </w:r>
      <w:r w:rsidRPr="004419C8">
        <w:rPr>
          <w:szCs w:val="22"/>
          <w:lang w:val="en-CA"/>
        </w:rPr>
        <w:instrText xml:space="preserve"> SEQ CHAPTER \h \r 1</w:instrText>
      </w:r>
      <w:r w:rsidRPr="004419C8">
        <w:rPr>
          <w:szCs w:val="22"/>
          <w:lang w:val="en-CA"/>
        </w:rPr>
        <w:fldChar w:fldCharType="end"/>
      </w:r>
      <w:r w:rsidRPr="004419C8">
        <w:rPr>
          <w:szCs w:val="22"/>
        </w:rPr>
        <w:t xml:space="preserve">Selection Samples:  </w:t>
      </w:r>
      <w:r w:rsidR="005962C0" w:rsidRPr="004419C8">
        <w:rPr>
          <w:szCs w:val="22"/>
        </w:rPr>
        <w:t xml:space="preserve">Submit </w:t>
      </w:r>
      <w:r w:rsidR="00AE66E1" w:rsidRPr="004419C8">
        <w:rPr>
          <w:szCs w:val="22"/>
        </w:rPr>
        <w:t xml:space="preserve">manufacturer’s standard color </w:t>
      </w:r>
      <w:r w:rsidR="004419C8">
        <w:rPr>
          <w:szCs w:val="22"/>
        </w:rPr>
        <w:t xml:space="preserve">and </w:t>
      </w:r>
      <w:r w:rsidR="00AE66E1" w:rsidRPr="004419C8">
        <w:rPr>
          <w:szCs w:val="22"/>
        </w:rPr>
        <w:t xml:space="preserve">pattern selection samples </w:t>
      </w:r>
      <w:r w:rsidRPr="004419C8">
        <w:rPr>
          <w:szCs w:val="22"/>
        </w:rPr>
        <w:t>representing manufacturer's full range of available colors and patterns.</w:t>
      </w:r>
    </w:p>
    <w:p w:rsidR="004419C8" w:rsidRPr="004936B0" w:rsidRDefault="004419C8" w:rsidP="004419C8">
      <w:pPr>
        <w:pStyle w:val="PR1"/>
        <w:tabs>
          <w:tab w:val="num" w:pos="864"/>
        </w:tabs>
        <w:rPr>
          <w:szCs w:val="22"/>
        </w:rPr>
      </w:pPr>
      <w:r w:rsidRPr="004936B0">
        <w:rPr>
          <w:szCs w:val="22"/>
        </w:rPr>
        <w:t>Samples for Verification:  Submit sample for each component and for each exposed finish required, prepared on samples of size indicated below complete with exposed molding and trim samples.  Sample to indicate type, finish, and color specified.</w:t>
      </w:r>
    </w:p>
    <w:p w:rsidR="004419C8" w:rsidRPr="004936B0" w:rsidRDefault="004419C8" w:rsidP="004419C8">
      <w:pPr>
        <w:pStyle w:val="PR2"/>
        <w:tabs>
          <w:tab w:val="num" w:pos="1440"/>
        </w:tabs>
        <w:rPr>
          <w:szCs w:val="22"/>
        </w:rPr>
      </w:pPr>
      <w:r w:rsidRPr="004936B0">
        <w:rPr>
          <w:szCs w:val="22"/>
        </w:rPr>
        <w:t>Prints:  Submit 6” (154mm) by 10” (254mm) section of panel for each panel selected indicating the color, texture, and pattern required.</w:t>
      </w:r>
    </w:p>
    <w:p w:rsidR="004419C8" w:rsidRPr="004936B0" w:rsidRDefault="004419C8" w:rsidP="004419C8">
      <w:pPr>
        <w:pStyle w:val="PR3"/>
        <w:tabs>
          <w:tab w:val="num" w:pos="2016"/>
        </w:tabs>
        <w:rPr>
          <w:szCs w:val="22"/>
        </w:rPr>
      </w:pPr>
      <w:r w:rsidRPr="004936B0">
        <w:rPr>
          <w:szCs w:val="22"/>
        </w:rPr>
        <w:t>Submit complete with specified applied finish.</w:t>
      </w:r>
    </w:p>
    <w:p w:rsidR="004419C8" w:rsidRPr="004936B0" w:rsidRDefault="004419C8" w:rsidP="004419C8">
      <w:pPr>
        <w:pStyle w:val="PR3"/>
        <w:tabs>
          <w:tab w:val="num" w:pos="2016"/>
        </w:tabs>
        <w:rPr>
          <w:szCs w:val="22"/>
        </w:rPr>
      </w:pPr>
      <w:r w:rsidRPr="004936B0">
        <w:rPr>
          <w:szCs w:val="22"/>
        </w:rPr>
        <w:t xml:space="preserve">For selected patterns show complete pattern repeat. </w:t>
      </w:r>
    </w:p>
    <w:p w:rsidR="004419C8" w:rsidRPr="004936B0" w:rsidRDefault="004419C8" w:rsidP="004419C8">
      <w:pPr>
        <w:pStyle w:val="PR2"/>
        <w:tabs>
          <w:tab w:val="num" w:pos="1440"/>
        </w:tabs>
        <w:rPr>
          <w:szCs w:val="22"/>
        </w:rPr>
      </w:pPr>
      <w:r w:rsidRPr="004936B0">
        <w:rPr>
          <w:szCs w:val="22"/>
        </w:rPr>
        <w:t xml:space="preserve">Metal Veneers Panel:  </w:t>
      </w:r>
      <w:r w:rsidR="00AC390A">
        <w:rPr>
          <w:szCs w:val="22"/>
        </w:rPr>
        <w:t>4</w:t>
      </w:r>
      <w:r w:rsidRPr="004936B0">
        <w:rPr>
          <w:szCs w:val="22"/>
        </w:rPr>
        <w:t xml:space="preserve">” (154mm) by </w:t>
      </w:r>
      <w:r w:rsidR="00AC390A">
        <w:rPr>
          <w:szCs w:val="22"/>
        </w:rPr>
        <w:t>5</w:t>
      </w:r>
      <w:r w:rsidRPr="004936B0">
        <w:rPr>
          <w:szCs w:val="22"/>
        </w:rPr>
        <w:t xml:space="preserve">” (254mm) samples of each type and color. </w:t>
      </w:r>
    </w:p>
    <w:p w:rsidR="004419C8" w:rsidRPr="004936B0" w:rsidRDefault="004419C8" w:rsidP="004419C8">
      <w:pPr>
        <w:rPr>
          <w:rStyle w:val="StyleItalic"/>
          <w:vanish/>
          <w:szCs w:val="22"/>
        </w:rPr>
      </w:pPr>
      <w:r w:rsidRPr="004936B0">
        <w:rPr>
          <w:rStyle w:val="StyleItalic"/>
          <w:vanish/>
          <w:szCs w:val="22"/>
        </w:rPr>
        <w:t>When matching custom veneer, request a flitch sample from the veneer to be used for the specific project after submission of a sample to be matched.</w:t>
      </w:r>
    </w:p>
    <w:p w:rsidR="000A49E5" w:rsidRPr="00EB6129" w:rsidRDefault="000A49E5" w:rsidP="000A49E5">
      <w:pPr>
        <w:pStyle w:val="PR2"/>
        <w:numPr>
          <w:ilvl w:val="5"/>
          <w:numId w:val="2"/>
        </w:numPr>
        <w:tabs>
          <w:tab w:val="num" w:pos="1440"/>
        </w:tabs>
        <w:rPr>
          <w:szCs w:val="22"/>
        </w:rPr>
      </w:pPr>
      <w:r w:rsidRPr="00EB6129">
        <w:rPr>
          <w:szCs w:val="22"/>
        </w:rPr>
        <w:t>Wood Veneers:  Submit sample sets of [each] Marlite Signature Select AA Grade wood veneer with finish choice.  Sample size approximately 6” (154mm) by 10” (254mm).  Sample sets to show the full range of normal color and texture variations expected.</w:t>
      </w:r>
    </w:p>
    <w:p w:rsidR="000A49E5" w:rsidRDefault="000A49E5" w:rsidP="000A49E5">
      <w:pPr>
        <w:pStyle w:val="PR3"/>
        <w:tabs>
          <w:tab w:val="num" w:pos="2016"/>
        </w:tabs>
      </w:pPr>
      <w:r>
        <w:t>Classic Clear Topcoat</w:t>
      </w:r>
    </w:p>
    <w:p w:rsidR="000A49E5" w:rsidRPr="004936B0" w:rsidRDefault="000A49E5" w:rsidP="000A49E5">
      <w:pPr>
        <w:pStyle w:val="PR3"/>
        <w:tabs>
          <w:tab w:val="num" w:pos="2016"/>
        </w:tabs>
      </w:pPr>
      <w:r>
        <w:t>Custom Stain</w:t>
      </w:r>
    </w:p>
    <w:p w:rsidR="004419C8" w:rsidRPr="004936B0" w:rsidRDefault="000A49E5" w:rsidP="004419C8">
      <w:pPr>
        <w:pStyle w:val="PR1"/>
        <w:tabs>
          <w:tab w:val="num" w:pos="864"/>
        </w:tabs>
        <w:rPr>
          <w:szCs w:val="22"/>
        </w:rPr>
      </w:pPr>
      <w:r>
        <w:rPr>
          <w:szCs w:val="22"/>
        </w:rPr>
        <w:t>Manufacturers Safety Data Sheets (</w:t>
      </w:r>
      <w:r w:rsidR="004419C8" w:rsidRPr="004936B0">
        <w:rPr>
          <w:szCs w:val="22"/>
        </w:rPr>
        <w:t xml:space="preserve">SDS) for adhesives, sealants and other pertinent materials prior to their delivery to the site (available as downloads for most Marlite’s products at </w:t>
      </w:r>
      <w:hyperlink r:id="rId10" w:history="1">
        <w:r w:rsidR="004419C8" w:rsidRPr="004936B0">
          <w:rPr>
            <w:rStyle w:val="Hyperlink"/>
            <w:szCs w:val="22"/>
          </w:rPr>
          <w:t>http://www.marlite.com/tech-details.aspx</w:t>
        </w:r>
      </w:hyperlink>
      <w:r w:rsidR="004419C8" w:rsidRPr="004936B0">
        <w:rPr>
          <w:szCs w:val="22"/>
        </w:rPr>
        <w:t xml:space="preserve"> or by contacting Marlite at </w:t>
      </w:r>
      <w:hyperlink r:id="rId11" w:history="1">
        <w:r w:rsidR="004419C8" w:rsidRPr="004936B0">
          <w:rPr>
            <w:rStyle w:val="Hyperlink"/>
            <w:szCs w:val="22"/>
          </w:rPr>
          <w:t>info@marlite.com</w:t>
        </w:r>
      </w:hyperlink>
      <w:r w:rsidR="004419C8" w:rsidRPr="004936B0">
        <w:rPr>
          <w:szCs w:val="22"/>
        </w:rPr>
        <w:t>).</w:t>
      </w:r>
    </w:p>
    <w:p w:rsidR="004419C8" w:rsidRPr="004936B0" w:rsidRDefault="004419C8" w:rsidP="004419C8">
      <w:pPr>
        <w:pStyle w:val="PR1"/>
        <w:tabs>
          <w:tab w:val="num" w:pos="864"/>
        </w:tabs>
        <w:rPr>
          <w:szCs w:val="22"/>
        </w:rPr>
      </w:pPr>
      <w:r w:rsidRPr="004936B0">
        <w:rPr>
          <w:szCs w:val="22"/>
        </w:rPr>
        <w:t>Maintenance Instructions</w:t>
      </w:r>
    </w:p>
    <w:p w:rsidR="00D4793D" w:rsidRPr="004419C8" w:rsidRDefault="00C31CAF" w:rsidP="001630EB">
      <w:pPr>
        <w:pStyle w:val="ART"/>
        <w:rPr>
          <w:szCs w:val="22"/>
        </w:rPr>
      </w:pPr>
      <w:r w:rsidRPr="004419C8">
        <w:rPr>
          <w:szCs w:val="22"/>
        </w:rPr>
        <w:fldChar w:fldCharType="begin"/>
      </w:r>
      <w:r w:rsidR="00162D14" w:rsidRPr="004419C8">
        <w:rPr>
          <w:szCs w:val="22"/>
        </w:rPr>
        <w:instrText xml:space="preserve"> SEQ CHAPTER \h \r 1</w:instrText>
      </w:r>
      <w:r w:rsidRPr="004419C8">
        <w:rPr>
          <w:szCs w:val="22"/>
        </w:rPr>
        <w:fldChar w:fldCharType="end"/>
      </w:r>
      <w:r w:rsidR="00162D14" w:rsidRPr="004419C8">
        <w:rPr>
          <w:szCs w:val="22"/>
        </w:rPr>
        <w:t>QUALITY ASSURANCE</w:t>
      </w:r>
    </w:p>
    <w:p w:rsidR="005B49FB" w:rsidRPr="004419C8" w:rsidRDefault="005B49FB" w:rsidP="00635FAB">
      <w:pPr>
        <w:rPr>
          <w:rStyle w:val="StyleItalic"/>
          <w:vanish/>
          <w:szCs w:val="22"/>
        </w:rPr>
      </w:pPr>
      <w:r w:rsidRPr="004419C8">
        <w:rPr>
          <w:rStyle w:val="StyleItalic"/>
          <w:vanish/>
          <w:szCs w:val="22"/>
        </w:rPr>
        <w:t>ASTM E</w:t>
      </w:r>
      <w:r w:rsidR="00224013" w:rsidRPr="004419C8">
        <w:rPr>
          <w:rStyle w:val="StyleItalic"/>
          <w:vanish/>
          <w:szCs w:val="22"/>
        </w:rPr>
        <w:t xml:space="preserve"> 84</w:t>
      </w:r>
      <w:r w:rsidRPr="004419C8">
        <w:rPr>
          <w:rStyle w:val="StyleItalic"/>
          <w:vanish/>
          <w:szCs w:val="22"/>
        </w:rPr>
        <w:t xml:space="preserve"> Definition: Strict interpretation of the ASTM E</w:t>
      </w:r>
      <w:r w:rsidR="00224013" w:rsidRPr="004419C8">
        <w:rPr>
          <w:rStyle w:val="StyleItalic"/>
          <w:vanish/>
          <w:szCs w:val="22"/>
        </w:rPr>
        <w:t xml:space="preserve"> 84</w:t>
      </w:r>
      <w:r w:rsidRPr="004419C8">
        <w:rPr>
          <w:rStyle w:val="StyleItalic"/>
          <w:vanish/>
          <w:szCs w:val="22"/>
        </w:rPr>
        <w:t xml:space="preserve"> fire rating applies only to surface burning characteristics of a panel.  Marlite MAP System fire rated panels and trim are intended to provide a Class A fire rated application, as defined by ASTM E</w:t>
      </w:r>
      <w:r w:rsidR="00224013" w:rsidRPr="004419C8">
        <w:rPr>
          <w:rStyle w:val="StyleItalic"/>
          <w:vanish/>
          <w:szCs w:val="22"/>
        </w:rPr>
        <w:t xml:space="preserve"> 84</w:t>
      </w:r>
      <w:r w:rsidRPr="004419C8">
        <w:rPr>
          <w:rStyle w:val="StyleItalic"/>
          <w:vanish/>
          <w:szCs w:val="22"/>
        </w:rPr>
        <w:t xml:space="preserve"> classification, but are not intended to be included in the creation of fire rated demising wall construction.  ASTM E</w:t>
      </w:r>
      <w:r w:rsidR="00224013" w:rsidRPr="004419C8">
        <w:rPr>
          <w:rStyle w:val="StyleItalic"/>
          <w:vanish/>
          <w:szCs w:val="22"/>
        </w:rPr>
        <w:t xml:space="preserve"> 84</w:t>
      </w:r>
      <w:r w:rsidRPr="004419C8">
        <w:rPr>
          <w:rStyle w:val="StyleItalic"/>
          <w:vanish/>
          <w:szCs w:val="22"/>
        </w:rPr>
        <w:t xml:space="preserve"> fire rating for a Class A material requires a flame spread 25 or less, along with a smoke development maximum of 450.  ASTM E</w:t>
      </w:r>
      <w:r w:rsidR="00224013" w:rsidRPr="004419C8">
        <w:rPr>
          <w:rStyle w:val="StyleItalic"/>
          <w:vanish/>
          <w:szCs w:val="22"/>
        </w:rPr>
        <w:t xml:space="preserve"> 84</w:t>
      </w:r>
      <w:r w:rsidRPr="004419C8">
        <w:rPr>
          <w:rStyle w:val="StyleItalic"/>
          <w:vanish/>
          <w:szCs w:val="22"/>
        </w:rPr>
        <w:t xml:space="preserve"> fire rating for a Class C material requires a flame spread of between 26 and 200, along with a smoke development maximum of 450.</w:t>
      </w:r>
    </w:p>
    <w:p w:rsidR="005B49FB" w:rsidRPr="004419C8" w:rsidRDefault="005B49FB" w:rsidP="00635FAB">
      <w:pPr>
        <w:rPr>
          <w:i/>
          <w:iCs/>
          <w:vanish/>
          <w:szCs w:val="22"/>
        </w:rPr>
      </w:pPr>
      <w:r w:rsidRPr="004419C8">
        <w:rPr>
          <w:rStyle w:val="StyleItalic"/>
          <w:vanish/>
          <w:szCs w:val="22"/>
        </w:rPr>
        <w:t>Marlite Fire Rated Wood Veneer panels are comprised of Class A components, as requested by a specifier to meet, or exceed, restrictions where rated fire retardant surfaces are required.  As the panel face consists of a material that is less than 1/28" (.0357") thick and does not contribute to or pose an unusual hazard. This allows an exemption for the face material, but the substrate material must be rated to the local code requirements for a particular installation.</w:t>
      </w:r>
      <w:r w:rsidRPr="004419C8">
        <w:rPr>
          <w:i/>
          <w:iCs/>
          <w:vanish/>
          <w:szCs w:val="22"/>
        </w:rPr>
        <w:t xml:space="preserve"> </w:t>
      </w:r>
    </w:p>
    <w:p w:rsidR="005B49FB" w:rsidRPr="004419C8" w:rsidRDefault="005B49FB" w:rsidP="00635FAB">
      <w:pPr>
        <w:rPr>
          <w:rStyle w:val="StyleItalic"/>
          <w:vanish/>
          <w:szCs w:val="22"/>
        </w:rPr>
      </w:pPr>
      <w:r w:rsidRPr="004419C8">
        <w:rPr>
          <w:rStyle w:val="StyleItalic"/>
          <w:vanish/>
          <w:szCs w:val="22"/>
        </w:rPr>
        <w:t>As all current U.S. building fire rating codes are pertinent only to surface burning characteristics of applied materials, the balancing backer is not subject to scrutiny within fire ratings.</w:t>
      </w:r>
    </w:p>
    <w:p w:rsidR="004B76B5" w:rsidRPr="004419C8" w:rsidRDefault="004B76B5" w:rsidP="004B76B5">
      <w:pPr>
        <w:pStyle w:val="PR1"/>
        <w:rPr>
          <w:szCs w:val="22"/>
        </w:rPr>
      </w:pPr>
      <w:r w:rsidRPr="004419C8">
        <w:rPr>
          <w:szCs w:val="22"/>
        </w:rPr>
        <w:t xml:space="preserve">Conform to building code requirements for interior finish for smoke and flame spread requirements as tested in accordance with: </w:t>
      </w:r>
    </w:p>
    <w:p w:rsidR="00162D14" w:rsidRPr="004419C8" w:rsidRDefault="004B76B5" w:rsidP="00A377F4">
      <w:pPr>
        <w:pStyle w:val="PR2"/>
        <w:rPr>
          <w:szCs w:val="22"/>
        </w:rPr>
      </w:pPr>
      <w:r w:rsidRPr="004419C8">
        <w:rPr>
          <w:szCs w:val="22"/>
          <w:lang w:val="en-CA"/>
        </w:rPr>
        <w:t>ASTM E</w:t>
      </w:r>
      <w:r w:rsidR="00224013" w:rsidRPr="004419C8">
        <w:rPr>
          <w:szCs w:val="22"/>
          <w:lang w:val="en-CA"/>
        </w:rPr>
        <w:t xml:space="preserve"> 84</w:t>
      </w:r>
      <w:r w:rsidRPr="004419C8">
        <w:rPr>
          <w:szCs w:val="22"/>
          <w:lang w:val="en-CA"/>
        </w:rPr>
        <w:t xml:space="preserve"> (Method of test for surface burning characteristics of building Materials) </w:t>
      </w:r>
      <w:r w:rsidR="00C31CAF" w:rsidRPr="004419C8">
        <w:rPr>
          <w:szCs w:val="22"/>
          <w:lang w:val="en-CA"/>
        </w:rPr>
        <w:fldChar w:fldCharType="begin"/>
      </w:r>
      <w:r w:rsidR="00162D14" w:rsidRPr="004419C8">
        <w:rPr>
          <w:szCs w:val="22"/>
          <w:lang w:val="en-CA"/>
        </w:rPr>
        <w:instrText xml:space="preserve"> SEQ CHAPTER \h \r 1</w:instrText>
      </w:r>
      <w:r w:rsidR="00C31CAF" w:rsidRPr="004419C8">
        <w:rPr>
          <w:szCs w:val="22"/>
          <w:lang w:val="en-CA"/>
        </w:rPr>
        <w:fldChar w:fldCharType="end"/>
      </w:r>
    </w:p>
    <w:p w:rsidR="00731065" w:rsidRPr="004419C8" w:rsidRDefault="00731065" w:rsidP="00731065">
      <w:pPr>
        <w:pStyle w:val="PR2"/>
        <w:rPr>
          <w:szCs w:val="22"/>
        </w:rPr>
      </w:pPr>
      <w:r w:rsidRPr="004419C8">
        <w:rPr>
          <w:szCs w:val="22"/>
          <w:lang w:val="en-CA"/>
        </w:rPr>
        <w:lastRenderedPageBreak/>
        <w:t xml:space="preserve">Required Rating – Class </w:t>
      </w:r>
      <w:r w:rsidR="00D4793D" w:rsidRPr="004419C8">
        <w:rPr>
          <w:szCs w:val="22"/>
          <w:lang w:val="en-CA"/>
        </w:rPr>
        <w:t>[</w:t>
      </w:r>
      <w:r w:rsidRPr="004419C8">
        <w:rPr>
          <w:szCs w:val="22"/>
          <w:lang w:val="en-CA"/>
        </w:rPr>
        <w:t>A</w:t>
      </w:r>
      <w:r w:rsidR="00D4793D" w:rsidRPr="004419C8">
        <w:rPr>
          <w:szCs w:val="22"/>
          <w:lang w:val="en-CA"/>
        </w:rPr>
        <w:t>]</w:t>
      </w:r>
      <w:r w:rsidRPr="004419C8">
        <w:rPr>
          <w:szCs w:val="22"/>
          <w:lang w:val="en-CA"/>
        </w:rPr>
        <w:t>[C].</w:t>
      </w:r>
      <w:r w:rsidRPr="004419C8">
        <w:rPr>
          <w:szCs w:val="22"/>
          <w:lang w:val="en-CA"/>
        </w:rPr>
        <w:fldChar w:fldCharType="begin"/>
      </w:r>
      <w:r w:rsidRPr="004419C8">
        <w:rPr>
          <w:szCs w:val="22"/>
          <w:lang w:val="en-CA"/>
        </w:rPr>
        <w:instrText xml:space="preserve"> SEQ CHAPTER \h \r 1</w:instrText>
      </w:r>
      <w:r w:rsidRPr="004419C8">
        <w:rPr>
          <w:szCs w:val="22"/>
          <w:lang w:val="en-CA"/>
        </w:rPr>
        <w:fldChar w:fldCharType="end"/>
      </w:r>
    </w:p>
    <w:p w:rsidR="00A377F4" w:rsidRPr="004419C8" w:rsidRDefault="00156E33" w:rsidP="00A377F4">
      <w:pPr>
        <w:pStyle w:val="ART"/>
        <w:rPr>
          <w:szCs w:val="22"/>
        </w:rPr>
      </w:pPr>
      <w:r w:rsidRPr="004419C8">
        <w:rPr>
          <w:szCs w:val="22"/>
        </w:rPr>
        <w:t>DELIVERY, STORAGE AND HANDLING</w:t>
      </w:r>
      <w:r w:rsidR="00A377F4" w:rsidRPr="004419C8">
        <w:rPr>
          <w:szCs w:val="22"/>
        </w:rPr>
        <w:tab/>
      </w:r>
    </w:p>
    <w:p w:rsidR="004419C8" w:rsidRPr="004936B0" w:rsidRDefault="004419C8" w:rsidP="004419C8">
      <w:pPr>
        <w:pStyle w:val="PR1"/>
        <w:tabs>
          <w:tab w:val="num" w:pos="864"/>
        </w:tabs>
        <w:rPr>
          <w:szCs w:val="22"/>
        </w:rPr>
      </w:pPr>
      <w:r w:rsidRPr="004936B0">
        <w:rPr>
          <w:szCs w:val="22"/>
        </w:rPr>
        <w:t xml:space="preserve">Deliver panels and associated materials factory packaged on strong pallets and properly packaged or protected.     </w:t>
      </w:r>
    </w:p>
    <w:p w:rsidR="004419C8" w:rsidRPr="004936B0" w:rsidRDefault="004419C8" w:rsidP="004419C8">
      <w:pPr>
        <w:pStyle w:val="PR2"/>
        <w:tabs>
          <w:tab w:val="num" w:pos="1440"/>
        </w:tabs>
        <w:rPr>
          <w:szCs w:val="22"/>
        </w:rPr>
      </w:pPr>
      <w:r w:rsidRPr="004936B0">
        <w:rPr>
          <w:szCs w:val="22"/>
        </w:rPr>
        <w:t>Upon delivery carefully inspect all cartons, packages, pallets and protective wrap for damage or material shortage.</w:t>
      </w:r>
    </w:p>
    <w:p w:rsidR="004419C8" w:rsidRPr="004936B0" w:rsidRDefault="004419C8" w:rsidP="004419C8">
      <w:pPr>
        <w:pStyle w:val="PR2"/>
        <w:tabs>
          <w:tab w:val="num" w:pos="1440"/>
        </w:tabs>
        <w:rPr>
          <w:szCs w:val="22"/>
        </w:rPr>
      </w:pPr>
      <w:r w:rsidRPr="004936B0">
        <w:rPr>
          <w:szCs w:val="22"/>
        </w:rPr>
        <w:t>Open and inspect suspect packages, cartons or wrapped pallets for damage.</w:t>
      </w:r>
    </w:p>
    <w:p w:rsidR="004419C8" w:rsidRPr="004936B0" w:rsidRDefault="004419C8" w:rsidP="004419C8">
      <w:pPr>
        <w:pStyle w:val="PR2"/>
        <w:tabs>
          <w:tab w:val="num" w:pos="1440"/>
        </w:tabs>
        <w:rPr>
          <w:szCs w:val="22"/>
        </w:rPr>
      </w:pPr>
      <w:r w:rsidRPr="004936B0">
        <w:rPr>
          <w:szCs w:val="22"/>
        </w:rPr>
        <w:t>Contact shipper immediately to report any damaged or missing materials.</w:t>
      </w:r>
    </w:p>
    <w:p w:rsidR="004419C8" w:rsidRPr="004936B0" w:rsidRDefault="004419C8" w:rsidP="004419C8">
      <w:pPr>
        <w:pStyle w:val="PR2"/>
        <w:tabs>
          <w:tab w:val="num" w:pos="1440"/>
        </w:tabs>
        <w:rPr>
          <w:szCs w:val="22"/>
        </w:rPr>
      </w:pPr>
      <w:r w:rsidRPr="004936B0">
        <w:rPr>
          <w:szCs w:val="22"/>
        </w:rPr>
        <w:t>Contact Marlite @ (800) 377-1221 immediately to report any damaged or missing materials.</w:t>
      </w:r>
    </w:p>
    <w:p w:rsidR="004419C8" w:rsidRPr="004936B0" w:rsidRDefault="004419C8" w:rsidP="004419C8">
      <w:pPr>
        <w:pStyle w:val="PR2"/>
        <w:tabs>
          <w:tab w:val="num" w:pos="1440"/>
        </w:tabs>
        <w:rPr>
          <w:szCs w:val="22"/>
        </w:rPr>
      </w:pPr>
      <w:r w:rsidRPr="004936B0">
        <w:rPr>
          <w:szCs w:val="22"/>
        </w:rPr>
        <w:t>Contact Marlite @ (800) 377-1221 with any questions, problems or concerns.</w:t>
      </w:r>
    </w:p>
    <w:p w:rsidR="00250F8B" w:rsidRPr="004936B0" w:rsidRDefault="00250F8B" w:rsidP="00250F8B">
      <w:pPr>
        <w:pStyle w:val="PR1"/>
        <w:tabs>
          <w:tab w:val="num" w:pos="864"/>
        </w:tabs>
        <w:rPr>
          <w:szCs w:val="22"/>
        </w:rPr>
      </w:pPr>
      <w:r w:rsidRPr="004936B0">
        <w:rPr>
          <w:szCs w:val="22"/>
        </w:rPr>
        <w:t>Store products in manufacturer's unopened packaging until ready for installation.</w:t>
      </w:r>
    </w:p>
    <w:p w:rsidR="00250F8B" w:rsidRPr="004936B0" w:rsidRDefault="00250F8B" w:rsidP="00250F8B">
      <w:pPr>
        <w:pStyle w:val="PR2"/>
        <w:tabs>
          <w:tab w:val="num" w:pos="1440"/>
        </w:tabs>
        <w:rPr>
          <w:szCs w:val="22"/>
        </w:rPr>
      </w:pPr>
      <w:r w:rsidRPr="004936B0">
        <w:rPr>
          <w:szCs w:val="22"/>
        </w:rPr>
        <w:t>Maintain plastic or other protective wrap in place during on site handling until ready for installation.</w:t>
      </w:r>
    </w:p>
    <w:p w:rsidR="00250F8B" w:rsidRPr="004936B0" w:rsidRDefault="00250F8B" w:rsidP="00250F8B">
      <w:pPr>
        <w:pStyle w:val="PR2"/>
        <w:tabs>
          <w:tab w:val="num" w:pos="1440"/>
        </w:tabs>
        <w:rPr>
          <w:szCs w:val="22"/>
        </w:rPr>
      </w:pPr>
      <w:r w:rsidRPr="004936B0">
        <w:rPr>
          <w:szCs w:val="22"/>
        </w:rPr>
        <w:t>Keep panels clean and do not stack panels after removal of protection.</w:t>
      </w:r>
    </w:p>
    <w:p w:rsidR="00250F8B" w:rsidRPr="004936B0" w:rsidRDefault="00250F8B" w:rsidP="00250F8B">
      <w:pPr>
        <w:pStyle w:val="PR1"/>
        <w:tabs>
          <w:tab w:val="num" w:pos="864"/>
        </w:tabs>
        <w:rPr>
          <w:szCs w:val="22"/>
        </w:rPr>
      </w:pPr>
      <w:r w:rsidRPr="004936B0">
        <w:rPr>
          <w:szCs w:val="22"/>
        </w:rPr>
        <w:t xml:space="preserve">Store and dispose of solvent-based materials, and materials used with solvent-based materials, in accordance with requirements of local authorities having jurisdiction. </w:t>
      </w:r>
    </w:p>
    <w:p w:rsidR="00250F8B" w:rsidRPr="004936B0" w:rsidRDefault="00250F8B" w:rsidP="00250F8B">
      <w:pPr>
        <w:pStyle w:val="ART"/>
        <w:tabs>
          <w:tab w:val="num" w:pos="864"/>
        </w:tabs>
        <w:rPr>
          <w:szCs w:val="22"/>
        </w:rPr>
      </w:pPr>
      <w:r w:rsidRPr="004936B0">
        <w:rPr>
          <w:szCs w:val="22"/>
          <w:lang w:val="en-CA"/>
        </w:rPr>
        <w:fldChar w:fldCharType="begin"/>
      </w:r>
      <w:r w:rsidRPr="004936B0">
        <w:rPr>
          <w:szCs w:val="22"/>
          <w:lang w:val="en-CA"/>
        </w:rPr>
        <w:instrText xml:space="preserve"> SEQ CHAPTER \h \r 1</w:instrText>
      </w:r>
      <w:r w:rsidRPr="004936B0">
        <w:rPr>
          <w:szCs w:val="22"/>
          <w:lang w:val="en-CA"/>
        </w:rPr>
        <w:fldChar w:fldCharType="end"/>
      </w:r>
      <w:r w:rsidRPr="004936B0">
        <w:rPr>
          <w:szCs w:val="22"/>
          <w:lang w:val="en-CA"/>
        </w:rPr>
        <w:fldChar w:fldCharType="begin"/>
      </w:r>
      <w:r w:rsidRPr="004936B0">
        <w:rPr>
          <w:szCs w:val="22"/>
          <w:lang w:val="en-CA"/>
        </w:rPr>
        <w:instrText xml:space="preserve"> SEQ CHAPTER \h \r 1</w:instrText>
      </w:r>
      <w:r w:rsidRPr="004936B0">
        <w:rPr>
          <w:szCs w:val="22"/>
          <w:lang w:val="en-CA"/>
        </w:rPr>
        <w:fldChar w:fldCharType="end"/>
      </w:r>
      <w:r w:rsidRPr="004936B0">
        <w:rPr>
          <w:szCs w:val="22"/>
        </w:rPr>
        <w:t>PROJECT CONDITIONS</w:t>
      </w:r>
    </w:p>
    <w:p w:rsidR="00250F8B" w:rsidRPr="004936B0" w:rsidRDefault="00250F8B" w:rsidP="00250F8B">
      <w:pPr>
        <w:pStyle w:val="PR1"/>
        <w:tabs>
          <w:tab w:val="num" w:pos="864"/>
        </w:tabs>
        <w:rPr>
          <w:szCs w:val="22"/>
        </w:rPr>
      </w:pPr>
      <w:r w:rsidRPr="004936B0">
        <w:rPr>
          <w:szCs w:val="22"/>
        </w:rPr>
        <w:t>Wood composite panels are subject to the effects of humidity and temperature.  Do not use in kitchens, rest rooms, or other high humidity areas.</w:t>
      </w:r>
    </w:p>
    <w:p w:rsidR="00250F8B" w:rsidRPr="004936B0" w:rsidRDefault="00250F8B" w:rsidP="00250F8B">
      <w:pPr>
        <w:pStyle w:val="PR1"/>
        <w:tabs>
          <w:tab w:val="num" w:pos="864"/>
        </w:tabs>
        <w:rPr>
          <w:szCs w:val="22"/>
        </w:rPr>
      </w:pPr>
      <w:r w:rsidRPr="004936B0">
        <w:rPr>
          <w:szCs w:val="22"/>
        </w:rPr>
        <w:t>Partition walls are to be finished and the building completely closed. Walls shall be thoroughly dry and concrete cured and dry before starting installation.</w:t>
      </w:r>
    </w:p>
    <w:p w:rsidR="00250F8B" w:rsidRPr="004936B0" w:rsidRDefault="00250F8B" w:rsidP="00250F8B">
      <w:pPr>
        <w:pStyle w:val="PR1"/>
        <w:tabs>
          <w:tab w:val="num" w:pos="864"/>
        </w:tabs>
        <w:rPr>
          <w:szCs w:val="22"/>
        </w:rPr>
      </w:pPr>
      <w:r w:rsidRPr="004936B0">
        <w:rPr>
          <w:szCs w:val="22"/>
        </w:rPr>
        <w:t>HVAC system must be operable and installation area must be balanced to normal operating conditions.</w:t>
      </w:r>
    </w:p>
    <w:p w:rsidR="00250F8B" w:rsidRPr="004936B0" w:rsidRDefault="00250F8B" w:rsidP="00250F8B">
      <w:pPr>
        <w:pStyle w:val="PR1"/>
        <w:tabs>
          <w:tab w:val="num" w:pos="864"/>
        </w:tabs>
        <w:rPr>
          <w:szCs w:val="22"/>
        </w:rPr>
      </w:pPr>
      <w:r w:rsidRPr="004936B0">
        <w:rPr>
          <w:szCs w:val="22"/>
        </w:rPr>
        <w:t>Maintain environmental conditions (temperature, humidity, and ventilation) within limits recommended by manufacturer for optimum results.  To ensure product performance, a temperature range of 60°-80°F (16°C-27°C) and a humidity range of 35-55% must be maintained during storage, installation and product life cycle.  Do not install products under environmental conditions outside manufacturer's absolute limits.</w:t>
      </w:r>
    </w:p>
    <w:p w:rsidR="00156E33" w:rsidRPr="004419C8" w:rsidRDefault="00C31CAF" w:rsidP="001D531B">
      <w:pPr>
        <w:pStyle w:val="ART"/>
        <w:rPr>
          <w:szCs w:val="22"/>
        </w:rPr>
      </w:pPr>
      <w:r w:rsidRPr="004419C8">
        <w:rPr>
          <w:szCs w:val="22"/>
          <w:lang w:val="en-CA"/>
        </w:rPr>
        <w:fldChar w:fldCharType="begin"/>
      </w:r>
      <w:r w:rsidR="00156E33" w:rsidRPr="004419C8">
        <w:rPr>
          <w:szCs w:val="22"/>
          <w:lang w:val="en-CA"/>
        </w:rPr>
        <w:instrText xml:space="preserve"> SEQ CHAPTER \h \r 1</w:instrText>
      </w:r>
      <w:r w:rsidRPr="004419C8">
        <w:rPr>
          <w:szCs w:val="22"/>
          <w:lang w:val="en-CA"/>
        </w:rPr>
        <w:fldChar w:fldCharType="end"/>
      </w:r>
      <w:r w:rsidR="00156E33" w:rsidRPr="004419C8">
        <w:rPr>
          <w:szCs w:val="22"/>
        </w:rPr>
        <w:t>COORDINATION AND SEQUENCING</w:t>
      </w:r>
    </w:p>
    <w:p w:rsidR="00250F8B" w:rsidRPr="004936B0" w:rsidRDefault="00250F8B" w:rsidP="00250F8B">
      <w:pPr>
        <w:pStyle w:val="PR1"/>
        <w:ind w:hanging="594"/>
        <w:rPr>
          <w:szCs w:val="22"/>
        </w:rPr>
      </w:pPr>
      <w:r w:rsidRPr="004936B0">
        <w:rPr>
          <w:szCs w:val="22"/>
        </w:rPr>
        <w:t>Except as specified by the architect, it’s recommended to locate trim members so that panel lines coordinate with doors, headers, jambs and other discontinuities in a wall.</w:t>
      </w:r>
    </w:p>
    <w:p w:rsidR="00250F8B" w:rsidRPr="004936B0" w:rsidRDefault="00250F8B" w:rsidP="00250F8B">
      <w:pPr>
        <w:pStyle w:val="PR1"/>
        <w:tabs>
          <w:tab w:val="num" w:pos="864"/>
        </w:tabs>
        <w:rPr>
          <w:szCs w:val="22"/>
        </w:rPr>
      </w:pPr>
      <w:r w:rsidRPr="004936B0">
        <w:rPr>
          <w:szCs w:val="22"/>
          <w:lang w:val="en-CA"/>
        </w:rPr>
        <w:fldChar w:fldCharType="begin"/>
      </w:r>
      <w:r w:rsidRPr="004936B0">
        <w:rPr>
          <w:szCs w:val="22"/>
          <w:lang w:val="en-CA"/>
        </w:rPr>
        <w:instrText xml:space="preserve"> SEQ CHAPTER \h \r 1</w:instrText>
      </w:r>
      <w:r w:rsidRPr="004936B0">
        <w:rPr>
          <w:szCs w:val="22"/>
          <w:lang w:val="en-CA"/>
        </w:rPr>
        <w:fldChar w:fldCharType="end"/>
      </w:r>
      <w:r w:rsidRPr="004936B0">
        <w:rPr>
          <w:szCs w:val="22"/>
        </w:rPr>
        <w:t>Vapor barrier shall be used on exterior walls behind backing to discourage warping.</w:t>
      </w:r>
    </w:p>
    <w:p w:rsidR="00250F8B" w:rsidRPr="004936B0" w:rsidRDefault="00250F8B" w:rsidP="00250F8B">
      <w:pPr>
        <w:rPr>
          <w:rStyle w:val="StyleItalic"/>
          <w:vanish/>
          <w:szCs w:val="22"/>
        </w:rPr>
      </w:pPr>
      <w:r w:rsidRPr="004936B0">
        <w:rPr>
          <w:rStyle w:val="StyleItalic"/>
          <w:vanish/>
          <w:szCs w:val="22"/>
        </w:rPr>
        <w:t>Delete the following if panels are not used on casework</w:t>
      </w:r>
      <w:r>
        <w:rPr>
          <w:rStyle w:val="StyleItalic"/>
          <w:vanish/>
          <w:szCs w:val="22"/>
        </w:rPr>
        <w:t>.</w:t>
      </w:r>
    </w:p>
    <w:p w:rsidR="00250F8B" w:rsidRPr="004936B0" w:rsidRDefault="00250F8B" w:rsidP="00250F8B">
      <w:pPr>
        <w:pStyle w:val="PR1"/>
        <w:tabs>
          <w:tab w:val="num" w:pos="864"/>
        </w:tabs>
        <w:rPr>
          <w:szCs w:val="22"/>
        </w:rPr>
      </w:pPr>
      <w:r w:rsidRPr="004936B0">
        <w:rPr>
          <w:szCs w:val="22"/>
        </w:rPr>
        <w:t>Coordinate with casework manufacturer.  Deliver material to the fabrication shop.</w:t>
      </w:r>
    </w:p>
    <w:p w:rsidR="00EC6D84" w:rsidRPr="004419C8" w:rsidRDefault="00EC6D84" w:rsidP="00EC6D84">
      <w:pPr>
        <w:pStyle w:val="ART"/>
        <w:rPr>
          <w:szCs w:val="22"/>
        </w:rPr>
      </w:pPr>
      <w:r w:rsidRPr="004419C8">
        <w:rPr>
          <w:szCs w:val="22"/>
          <w:lang w:val="en-CA"/>
        </w:rPr>
        <w:lastRenderedPageBreak/>
        <w:fldChar w:fldCharType="begin"/>
      </w:r>
      <w:r w:rsidRPr="004419C8">
        <w:rPr>
          <w:szCs w:val="22"/>
          <w:lang w:val="en-CA"/>
        </w:rPr>
        <w:instrText xml:space="preserve"> SEQ CHAPTER \h \r 1</w:instrText>
      </w:r>
      <w:r w:rsidRPr="004419C8">
        <w:rPr>
          <w:szCs w:val="22"/>
          <w:lang w:val="en-CA"/>
        </w:rPr>
        <w:fldChar w:fldCharType="end"/>
      </w:r>
      <w:r w:rsidRPr="004419C8">
        <w:rPr>
          <w:szCs w:val="22"/>
        </w:rPr>
        <w:t>WARRANTY</w:t>
      </w:r>
    </w:p>
    <w:p w:rsidR="005B49FB" w:rsidRPr="00250F8B" w:rsidRDefault="005B49FB" w:rsidP="00BD130D">
      <w:pPr>
        <w:rPr>
          <w:vanish/>
          <w:szCs w:val="22"/>
        </w:rPr>
      </w:pPr>
      <w:r w:rsidRPr="00250F8B">
        <w:rPr>
          <w:rStyle w:val="StyleItalic"/>
          <w:vanish/>
          <w:szCs w:val="22"/>
        </w:rPr>
        <w:t>For longer warranties contact Marlite</w:t>
      </w:r>
      <w:r w:rsidR="00250F8B">
        <w:rPr>
          <w:rStyle w:val="StyleItalic"/>
          <w:vanish/>
          <w:szCs w:val="22"/>
        </w:rPr>
        <w:t>.</w:t>
      </w:r>
    </w:p>
    <w:p w:rsidR="00EC6D84" w:rsidRPr="004419C8" w:rsidRDefault="00EC6D84" w:rsidP="00EC6D84">
      <w:pPr>
        <w:pStyle w:val="PR1"/>
        <w:rPr>
          <w:szCs w:val="22"/>
        </w:rPr>
      </w:pPr>
      <w:r w:rsidRPr="004419C8">
        <w:rPr>
          <w:szCs w:val="22"/>
        </w:rPr>
        <w:t xml:space="preserve">Standard Warranty:  All products shall be warranted to be free from defects for a period of 30 days after installation. </w:t>
      </w:r>
    </w:p>
    <w:p w:rsidR="003175E5" w:rsidRPr="004419C8" w:rsidRDefault="003175E5" w:rsidP="000E17BC">
      <w:pPr>
        <w:pStyle w:val="PRT"/>
        <w:rPr>
          <w:szCs w:val="22"/>
        </w:rPr>
      </w:pPr>
      <w:r w:rsidRPr="004419C8">
        <w:rPr>
          <w:szCs w:val="22"/>
        </w:rPr>
        <w:t>PRODUCTS</w:t>
      </w:r>
    </w:p>
    <w:p w:rsidR="00092B9B" w:rsidRPr="004419C8" w:rsidRDefault="00092B9B" w:rsidP="00092B9B">
      <w:pPr>
        <w:pStyle w:val="ART"/>
        <w:rPr>
          <w:rFonts w:cs="Arial"/>
          <w:szCs w:val="22"/>
        </w:rPr>
      </w:pPr>
      <w:r w:rsidRPr="004419C8">
        <w:rPr>
          <w:rFonts w:cs="Arial"/>
          <w:szCs w:val="22"/>
        </w:rPr>
        <w:t xml:space="preserve">ACCEPTABLE PRODUCT </w:t>
      </w:r>
    </w:p>
    <w:p w:rsidR="00721C1B" w:rsidRPr="004419C8" w:rsidRDefault="00721C1B" w:rsidP="00721C1B">
      <w:pPr>
        <w:pStyle w:val="PR1"/>
        <w:rPr>
          <w:szCs w:val="22"/>
        </w:rPr>
      </w:pPr>
      <w:r w:rsidRPr="004419C8">
        <w:rPr>
          <w:szCs w:val="22"/>
          <w:lang w:val="en-CA"/>
        </w:rPr>
        <w:fldChar w:fldCharType="begin"/>
      </w:r>
      <w:r w:rsidRPr="004419C8">
        <w:rPr>
          <w:szCs w:val="22"/>
          <w:lang w:val="en-CA"/>
        </w:rPr>
        <w:instrText xml:space="preserve"> SEQ CHAPTER \h \r 1</w:instrText>
      </w:r>
      <w:r w:rsidRPr="004419C8">
        <w:rPr>
          <w:szCs w:val="22"/>
          <w:lang w:val="en-CA"/>
        </w:rPr>
        <w:fldChar w:fldCharType="end"/>
      </w:r>
      <w:proofErr w:type="spellStart"/>
      <w:r w:rsidRPr="004419C8">
        <w:rPr>
          <w:szCs w:val="22"/>
        </w:rPr>
        <w:t>Marlite</w:t>
      </w:r>
      <w:proofErr w:type="spellEnd"/>
      <w:r w:rsidRPr="004419C8">
        <w:rPr>
          <w:szCs w:val="22"/>
        </w:rPr>
        <w:t xml:space="preserve">; </w:t>
      </w:r>
      <w:r w:rsidR="00FA3F72">
        <w:rPr>
          <w:szCs w:val="22"/>
        </w:rPr>
        <w:t>1</w:t>
      </w:r>
      <w:r w:rsidR="00AC390A">
        <w:rPr>
          <w:szCs w:val="22"/>
        </w:rPr>
        <w:t xml:space="preserve"> </w:t>
      </w:r>
      <w:proofErr w:type="spellStart"/>
      <w:r w:rsidR="00AC390A">
        <w:rPr>
          <w:szCs w:val="22"/>
        </w:rPr>
        <w:t>Marlite</w:t>
      </w:r>
      <w:proofErr w:type="spellEnd"/>
      <w:r w:rsidR="00AC390A">
        <w:rPr>
          <w:szCs w:val="22"/>
        </w:rPr>
        <w:t xml:space="preserve"> </w:t>
      </w:r>
      <w:proofErr w:type="spellStart"/>
      <w:r w:rsidR="00AC390A">
        <w:rPr>
          <w:szCs w:val="22"/>
        </w:rPr>
        <w:t>Dr</w:t>
      </w:r>
      <w:proofErr w:type="spellEnd"/>
      <w:r w:rsidRPr="004419C8">
        <w:rPr>
          <w:szCs w:val="22"/>
        </w:rPr>
        <w:t xml:space="preserve">, Dover, OH  44622.  800-377-1221 FAX (330) 343-4668 Email:  info@marlite.com </w:t>
      </w:r>
      <w:hyperlink r:id="rId12" w:history="1">
        <w:r w:rsidRPr="004419C8">
          <w:rPr>
            <w:rStyle w:val="Hyperlink"/>
            <w:szCs w:val="22"/>
          </w:rPr>
          <w:t>www.marlite.com</w:t>
        </w:r>
      </w:hyperlink>
      <w:r w:rsidRPr="004419C8">
        <w:rPr>
          <w:szCs w:val="22"/>
        </w:rPr>
        <w:t>.</w:t>
      </w:r>
    </w:p>
    <w:p w:rsidR="0063130E" w:rsidRPr="004419C8" w:rsidRDefault="00092B9B" w:rsidP="00092B9B">
      <w:pPr>
        <w:pStyle w:val="PR1"/>
        <w:rPr>
          <w:szCs w:val="22"/>
        </w:rPr>
      </w:pPr>
      <w:r w:rsidRPr="004419C8">
        <w:rPr>
          <w:szCs w:val="22"/>
        </w:rPr>
        <w:t xml:space="preserve">Product:  Surface Systems </w:t>
      </w:r>
      <w:r w:rsidR="009B04BD" w:rsidRPr="004419C8">
        <w:rPr>
          <w:szCs w:val="22"/>
        </w:rPr>
        <w:t>– Radius Wall System.</w:t>
      </w:r>
    </w:p>
    <w:p w:rsidR="0063130E" w:rsidRPr="004419C8" w:rsidRDefault="000310A6" w:rsidP="0063130E">
      <w:pPr>
        <w:pStyle w:val="ART"/>
        <w:rPr>
          <w:szCs w:val="22"/>
        </w:rPr>
      </w:pPr>
      <w:r w:rsidRPr="004419C8">
        <w:rPr>
          <w:szCs w:val="22"/>
        </w:rPr>
        <w:t>HARDWARE</w:t>
      </w:r>
    </w:p>
    <w:p w:rsidR="00250F8B" w:rsidRPr="004936B0" w:rsidRDefault="00250F8B" w:rsidP="00250F8B">
      <w:pPr>
        <w:pStyle w:val="PR1"/>
        <w:tabs>
          <w:tab w:val="num" w:pos="864"/>
        </w:tabs>
        <w:rPr>
          <w:szCs w:val="22"/>
        </w:rPr>
      </w:pPr>
      <w:r>
        <w:rPr>
          <w:szCs w:val="22"/>
        </w:rPr>
        <w:t>Vertical</w:t>
      </w:r>
      <w:r w:rsidRPr="004936B0">
        <w:rPr>
          <w:szCs w:val="22"/>
        </w:rPr>
        <w:t xml:space="preserve"> Main Rail and </w:t>
      </w:r>
      <w:r>
        <w:rPr>
          <w:szCs w:val="22"/>
        </w:rPr>
        <w:t>horizontal</w:t>
      </w:r>
      <w:r w:rsidRPr="004936B0">
        <w:rPr>
          <w:szCs w:val="22"/>
        </w:rPr>
        <w:t xml:space="preserve"> Cross Spline alignment framing.  </w:t>
      </w:r>
      <w:r w:rsidR="00674101">
        <w:rPr>
          <w:szCs w:val="22"/>
        </w:rPr>
        <w:t>Vertical Main Rails are to be heavyweight extruded aluminum.  Horizontal Cross Splines are flexible extruded PVC.</w:t>
      </w:r>
    </w:p>
    <w:p w:rsidR="00250F8B" w:rsidRPr="004936B0" w:rsidRDefault="00250F8B" w:rsidP="00250F8B">
      <w:pPr>
        <w:rPr>
          <w:rStyle w:val="StyleItalic"/>
          <w:vanish/>
          <w:szCs w:val="22"/>
        </w:rPr>
      </w:pPr>
      <w:r w:rsidRPr="004936B0">
        <w:rPr>
          <w:rStyle w:val="StyleItalic"/>
          <w:vanish/>
          <w:szCs w:val="22"/>
        </w:rPr>
        <w:t xml:space="preserve">Select applicable System from the following. Various width Main Rails and Cross Splines can be specified in most any combination. </w:t>
      </w:r>
    </w:p>
    <w:p w:rsidR="00250F8B" w:rsidRPr="004936B0" w:rsidRDefault="00250F8B" w:rsidP="00250F8B">
      <w:pPr>
        <w:pStyle w:val="PR2"/>
        <w:tabs>
          <w:tab w:val="num" w:pos="1440"/>
        </w:tabs>
        <w:rPr>
          <w:szCs w:val="22"/>
        </w:rPr>
      </w:pPr>
      <w:r>
        <w:rPr>
          <w:szCs w:val="22"/>
        </w:rPr>
        <w:t xml:space="preserve">NMR - </w:t>
      </w:r>
      <w:r w:rsidRPr="004936B0">
        <w:rPr>
          <w:szCs w:val="22"/>
        </w:rPr>
        <w:t xml:space="preserve">Narrow Main Rail, to create detailed 1/4” </w:t>
      </w:r>
      <w:r w:rsidR="00AC390A">
        <w:rPr>
          <w:szCs w:val="22"/>
        </w:rPr>
        <w:t xml:space="preserve">vertical </w:t>
      </w:r>
      <w:r w:rsidRPr="004936B0">
        <w:rPr>
          <w:szCs w:val="22"/>
        </w:rPr>
        <w:t>reveals.  Furnished in full 8’ (2.44m) lengths.</w:t>
      </w:r>
    </w:p>
    <w:p w:rsidR="00250F8B" w:rsidRPr="004936B0" w:rsidRDefault="00250F8B" w:rsidP="00250F8B">
      <w:pPr>
        <w:pStyle w:val="PR2"/>
        <w:tabs>
          <w:tab w:val="num" w:pos="1440"/>
        </w:tabs>
        <w:rPr>
          <w:szCs w:val="22"/>
        </w:rPr>
      </w:pPr>
      <w:r>
        <w:rPr>
          <w:szCs w:val="22"/>
        </w:rPr>
        <w:t xml:space="preserve">CMR - </w:t>
      </w:r>
      <w:r w:rsidRPr="004936B0">
        <w:rPr>
          <w:szCs w:val="22"/>
        </w:rPr>
        <w:t xml:space="preserve">Channel Main Rail, to create detailed 1/2” </w:t>
      </w:r>
      <w:r w:rsidR="00AC390A">
        <w:rPr>
          <w:szCs w:val="22"/>
        </w:rPr>
        <w:t xml:space="preserve">vertical </w:t>
      </w:r>
      <w:r w:rsidRPr="004936B0">
        <w:rPr>
          <w:szCs w:val="22"/>
        </w:rPr>
        <w:t>reveals.  Furnished in full 8’ (2.44m) lengths.</w:t>
      </w:r>
    </w:p>
    <w:p w:rsidR="00250F8B" w:rsidRPr="004936B0" w:rsidRDefault="00250F8B" w:rsidP="00250F8B">
      <w:pPr>
        <w:pStyle w:val="PR2"/>
        <w:tabs>
          <w:tab w:val="num" w:pos="1440"/>
        </w:tabs>
        <w:rPr>
          <w:szCs w:val="22"/>
        </w:rPr>
      </w:pPr>
      <w:r>
        <w:rPr>
          <w:szCs w:val="22"/>
        </w:rPr>
        <w:t>NCS</w:t>
      </w:r>
      <w:r w:rsidR="00674101">
        <w:rPr>
          <w:szCs w:val="22"/>
        </w:rPr>
        <w:t>-RAD</w:t>
      </w:r>
      <w:r>
        <w:rPr>
          <w:szCs w:val="22"/>
        </w:rPr>
        <w:t xml:space="preserve"> - </w:t>
      </w:r>
      <w:r w:rsidRPr="004936B0">
        <w:rPr>
          <w:szCs w:val="22"/>
        </w:rPr>
        <w:t xml:space="preserve">Narrow Cross Spline, to create detailed 1/4” </w:t>
      </w:r>
      <w:r w:rsidR="00AC390A">
        <w:rPr>
          <w:szCs w:val="22"/>
        </w:rPr>
        <w:t xml:space="preserve">horizontal </w:t>
      </w:r>
      <w:r w:rsidRPr="004936B0">
        <w:rPr>
          <w:szCs w:val="22"/>
        </w:rPr>
        <w:t>reveals.  Furnished cut-to-size to match panel.</w:t>
      </w:r>
    </w:p>
    <w:p w:rsidR="00250F8B" w:rsidRPr="004936B0" w:rsidRDefault="00250F8B" w:rsidP="00250F8B">
      <w:pPr>
        <w:pStyle w:val="PR2"/>
        <w:tabs>
          <w:tab w:val="num" w:pos="1440"/>
        </w:tabs>
        <w:rPr>
          <w:szCs w:val="22"/>
        </w:rPr>
      </w:pPr>
      <w:r>
        <w:rPr>
          <w:szCs w:val="22"/>
        </w:rPr>
        <w:t>CCS</w:t>
      </w:r>
      <w:r w:rsidR="00674101">
        <w:rPr>
          <w:szCs w:val="22"/>
        </w:rPr>
        <w:t>-RAD</w:t>
      </w:r>
      <w:r>
        <w:rPr>
          <w:szCs w:val="22"/>
        </w:rPr>
        <w:t xml:space="preserve"> - </w:t>
      </w:r>
      <w:r w:rsidRPr="004936B0">
        <w:rPr>
          <w:szCs w:val="22"/>
        </w:rPr>
        <w:t xml:space="preserve">Channel Cross Spline, to create detailed 1/2” </w:t>
      </w:r>
      <w:r w:rsidR="00AC390A">
        <w:rPr>
          <w:szCs w:val="22"/>
        </w:rPr>
        <w:t xml:space="preserve">horizontal </w:t>
      </w:r>
      <w:r w:rsidRPr="004936B0">
        <w:rPr>
          <w:szCs w:val="22"/>
        </w:rPr>
        <w:t>reveals.  Furnished cut-to-size to match panel.</w:t>
      </w:r>
    </w:p>
    <w:p w:rsidR="00250F8B" w:rsidRPr="004936B0" w:rsidRDefault="00250F8B" w:rsidP="00250F8B">
      <w:pPr>
        <w:pStyle w:val="PR1"/>
        <w:tabs>
          <w:tab w:val="num" w:pos="864"/>
        </w:tabs>
        <w:rPr>
          <w:szCs w:val="22"/>
        </w:rPr>
      </w:pPr>
      <w:r w:rsidRPr="004936B0">
        <w:rPr>
          <w:szCs w:val="22"/>
        </w:rPr>
        <w:t>Panel Trim:  Aluminum Profiles furnished in full 10’ (3 m) lengths</w:t>
      </w:r>
    </w:p>
    <w:p w:rsidR="00250F8B" w:rsidRPr="004936B0" w:rsidRDefault="00250F8B" w:rsidP="00250F8B">
      <w:pPr>
        <w:ind w:left="1080" w:firstLine="360"/>
        <w:rPr>
          <w:rStyle w:val="StyleItalic"/>
          <w:vanish/>
          <w:szCs w:val="22"/>
        </w:rPr>
      </w:pPr>
      <w:r w:rsidRPr="004936B0">
        <w:rPr>
          <w:rStyle w:val="StyleItalic"/>
          <w:vanish/>
          <w:szCs w:val="22"/>
        </w:rPr>
        <w:t xml:space="preserve">Select Panel Trim from the list below. </w:t>
      </w:r>
    </w:p>
    <w:p w:rsidR="00AC390A" w:rsidRDefault="00250F8B" w:rsidP="00846391">
      <w:pPr>
        <w:pStyle w:val="PR2"/>
        <w:tabs>
          <w:tab w:val="num" w:pos="1440"/>
        </w:tabs>
        <w:rPr>
          <w:szCs w:val="22"/>
        </w:rPr>
      </w:pPr>
      <w:r w:rsidRPr="00AC390A">
        <w:rPr>
          <w:szCs w:val="22"/>
        </w:rPr>
        <w:t xml:space="preserve">Outside Corner – Narrow profile; </w:t>
      </w:r>
      <w:proofErr w:type="spellStart"/>
      <w:r w:rsidRPr="00AC390A">
        <w:rPr>
          <w:szCs w:val="22"/>
        </w:rPr>
        <w:t>Marlite</w:t>
      </w:r>
      <w:proofErr w:type="spellEnd"/>
      <w:r w:rsidRPr="00AC390A">
        <w:rPr>
          <w:szCs w:val="22"/>
        </w:rPr>
        <w:t xml:space="preserve"> #NL-760</w:t>
      </w:r>
    </w:p>
    <w:p w:rsidR="00250F8B" w:rsidRPr="00AC390A" w:rsidRDefault="00250F8B" w:rsidP="00846391">
      <w:pPr>
        <w:pStyle w:val="PR2"/>
        <w:tabs>
          <w:tab w:val="num" w:pos="1440"/>
        </w:tabs>
        <w:rPr>
          <w:szCs w:val="22"/>
        </w:rPr>
      </w:pPr>
      <w:r w:rsidRPr="00AC390A">
        <w:rPr>
          <w:szCs w:val="22"/>
        </w:rPr>
        <w:t>Edge/Inside Corner – Narrow profile; Marlite #NL-770.</w:t>
      </w:r>
    </w:p>
    <w:p w:rsidR="00250F8B" w:rsidRPr="004936B0" w:rsidRDefault="00250F8B" w:rsidP="00250F8B">
      <w:pPr>
        <w:pStyle w:val="PR1"/>
        <w:tabs>
          <w:tab w:val="num" w:pos="864"/>
        </w:tabs>
        <w:rPr>
          <w:szCs w:val="22"/>
        </w:rPr>
      </w:pPr>
      <w:r w:rsidRPr="004936B0">
        <w:rPr>
          <w:szCs w:val="22"/>
        </w:rPr>
        <w:t xml:space="preserve">Hardware and Trim Material:   </w:t>
      </w:r>
    </w:p>
    <w:p w:rsidR="00250F8B" w:rsidRPr="004936B0" w:rsidRDefault="00250F8B" w:rsidP="00250F8B">
      <w:pPr>
        <w:pStyle w:val="PR2"/>
        <w:tabs>
          <w:tab w:val="num" w:pos="1440"/>
        </w:tabs>
        <w:rPr>
          <w:szCs w:val="22"/>
        </w:rPr>
      </w:pPr>
      <w:r w:rsidRPr="004936B0">
        <w:rPr>
          <w:szCs w:val="22"/>
        </w:rPr>
        <w:t xml:space="preserve">Aluminum - Heavy weight extruded aluminum 6063-T5 alloy and prefinished at the factory. </w:t>
      </w:r>
    </w:p>
    <w:p w:rsidR="00250F8B" w:rsidRPr="004936B0" w:rsidRDefault="00250F8B" w:rsidP="00250F8B">
      <w:pPr>
        <w:pStyle w:val="PR3"/>
        <w:tabs>
          <w:tab w:val="num" w:pos="2016"/>
        </w:tabs>
        <w:rPr>
          <w:szCs w:val="22"/>
        </w:rPr>
      </w:pPr>
      <w:r w:rsidRPr="004936B0">
        <w:rPr>
          <w:szCs w:val="22"/>
        </w:rPr>
        <w:t xml:space="preserve">Concealed </w:t>
      </w:r>
      <w:r w:rsidR="00674101">
        <w:rPr>
          <w:szCs w:val="22"/>
        </w:rPr>
        <w:t>a</w:t>
      </w:r>
      <w:r w:rsidRPr="004936B0">
        <w:rPr>
          <w:szCs w:val="22"/>
        </w:rPr>
        <w:t>luminum - Mill finish</w:t>
      </w:r>
    </w:p>
    <w:p w:rsidR="00250F8B" w:rsidRPr="004936B0" w:rsidRDefault="00250F8B" w:rsidP="00250F8B">
      <w:pPr>
        <w:ind w:left="720" w:firstLine="360"/>
        <w:rPr>
          <w:rStyle w:val="StyleItalic"/>
          <w:vanish/>
          <w:szCs w:val="22"/>
        </w:rPr>
      </w:pPr>
      <w:r w:rsidRPr="004936B0">
        <w:rPr>
          <w:rStyle w:val="StyleItalic"/>
          <w:vanish/>
          <w:szCs w:val="22"/>
        </w:rPr>
        <w:t>Select finish below</w:t>
      </w:r>
      <w:r>
        <w:rPr>
          <w:rStyle w:val="StyleItalic"/>
          <w:vanish/>
          <w:szCs w:val="22"/>
        </w:rPr>
        <w:t>.</w:t>
      </w:r>
      <w:r w:rsidRPr="004936B0">
        <w:rPr>
          <w:rStyle w:val="StyleItalic"/>
          <w:vanish/>
          <w:szCs w:val="22"/>
        </w:rPr>
        <w:t xml:space="preserve"> </w:t>
      </w:r>
    </w:p>
    <w:p w:rsidR="00250F8B" w:rsidRDefault="00250F8B" w:rsidP="00250F8B">
      <w:pPr>
        <w:pStyle w:val="PR3"/>
        <w:tabs>
          <w:tab w:val="num" w:pos="2016"/>
        </w:tabs>
        <w:rPr>
          <w:szCs w:val="22"/>
        </w:rPr>
      </w:pPr>
      <w:r w:rsidRPr="004936B0">
        <w:rPr>
          <w:szCs w:val="22"/>
        </w:rPr>
        <w:t xml:space="preserve">Exposed </w:t>
      </w:r>
      <w:r w:rsidR="00674101">
        <w:rPr>
          <w:szCs w:val="22"/>
        </w:rPr>
        <w:t>a</w:t>
      </w:r>
      <w:r w:rsidRPr="004936B0">
        <w:rPr>
          <w:szCs w:val="22"/>
        </w:rPr>
        <w:t>luminum</w:t>
      </w:r>
      <w:r w:rsidR="00674101">
        <w:rPr>
          <w:szCs w:val="22"/>
        </w:rPr>
        <w:t xml:space="preserve"> perimeter trim</w:t>
      </w:r>
      <w:r w:rsidRPr="004936B0">
        <w:rPr>
          <w:szCs w:val="22"/>
        </w:rPr>
        <w:t xml:space="preserve"> - [Clear </w:t>
      </w:r>
      <w:r w:rsidR="00FE1DA4">
        <w:rPr>
          <w:szCs w:val="22"/>
        </w:rPr>
        <w:t xml:space="preserve">satin </w:t>
      </w:r>
      <w:r w:rsidRPr="004936B0">
        <w:rPr>
          <w:szCs w:val="22"/>
        </w:rPr>
        <w:t>anodized.]</w:t>
      </w:r>
      <w:r w:rsidR="00FE1DA4">
        <w:rPr>
          <w:szCs w:val="22"/>
        </w:rPr>
        <w:t xml:space="preserve"> </w:t>
      </w:r>
      <w:r w:rsidRPr="004936B0">
        <w:rPr>
          <w:szCs w:val="22"/>
        </w:rPr>
        <w:t>[Black satin anodized.]</w:t>
      </w:r>
    </w:p>
    <w:p w:rsidR="00674101" w:rsidRDefault="00674101" w:rsidP="00674101">
      <w:pPr>
        <w:pStyle w:val="PR3"/>
        <w:tabs>
          <w:tab w:val="num" w:pos="2016"/>
        </w:tabs>
        <w:rPr>
          <w:szCs w:val="22"/>
        </w:rPr>
      </w:pPr>
      <w:r w:rsidRPr="004936B0">
        <w:rPr>
          <w:szCs w:val="22"/>
        </w:rPr>
        <w:t xml:space="preserve">Exposed </w:t>
      </w:r>
      <w:r>
        <w:rPr>
          <w:szCs w:val="22"/>
        </w:rPr>
        <w:t>a</w:t>
      </w:r>
      <w:r w:rsidRPr="004936B0">
        <w:rPr>
          <w:szCs w:val="22"/>
        </w:rPr>
        <w:t>luminum</w:t>
      </w:r>
      <w:r>
        <w:rPr>
          <w:szCs w:val="22"/>
        </w:rPr>
        <w:t xml:space="preserve"> Main Rail</w:t>
      </w:r>
      <w:r w:rsidRPr="004936B0">
        <w:rPr>
          <w:szCs w:val="22"/>
        </w:rPr>
        <w:t xml:space="preserve"> - [Clear </w:t>
      </w:r>
      <w:r w:rsidR="00FE1DA4">
        <w:rPr>
          <w:szCs w:val="22"/>
        </w:rPr>
        <w:t xml:space="preserve">satin </w:t>
      </w:r>
      <w:r w:rsidRPr="004936B0">
        <w:rPr>
          <w:szCs w:val="22"/>
        </w:rPr>
        <w:t>anodized.]</w:t>
      </w:r>
      <w:r w:rsidR="00FE1DA4">
        <w:rPr>
          <w:szCs w:val="22"/>
        </w:rPr>
        <w:t xml:space="preserve"> </w:t>
      </w:r>
      <w:r w:rsidRPr="004936B0">
        <w:rPr>
          <w:szCs w:val="22"/>
        </w:rPr>
        <w:t>[Black satin anodized.]</w:t>
      </w:r>
    </w:p>
    <w:p w:rsidR="00250F8B" w:rsidRPr="004936B0" w:rsidRDefault="00674101" w:rsidP="00FE1DA4">
      <w:pPr>
        <w:pStyle w:val="PR3"/>
        <w:tabs>
          <w:tab w:val="num" w:pos="2016"/>
        </w:tabs>
        <w:rPr>
          <w:szCs w:val="22"/>
        </w:rPr>
      </w:pPr>
      <w:r w:rsidRPr="00674101">
        <w:rPr>
          <w:szCs w:val="22"/>
        </w:rPr>
        <w:t>Exposed PVC Cross Spline - [Silver, to harmonize with clear satin anodize.]</w:t>
      </w:r>
      <w:r w:rsidR="00FE1DA4">
        <w:rPr>
          <w:szCs w:val="22"/>
        </w:rPr>
        <w:t xml:space="preserve"> </w:t>
      </w:r>
      <w:r w:rsidRPr="00674101">
        <w:rPr>
          <w:szCs w:val="22"/>
        </w:rPr>
        <w:t>[Black, to harmonize with black satin anodize.]</w:t>
      </w:r>
    </w:p>
    <w:p w:rsidR="00A1748A" w:rsidRPr="004419C8" w:rsidRDefault="005D0820" w:rsidP="00A1748A">
      <w:pPr>
        <w:pStyle w:val="ART"/>
        <w:rPr>
          <w:szCs w:val="22"/>
        </w:rPr>
      </w:pPr>
      <w:r w:rsidRPr="004419C8">
        <w:rPr>
          <w:szCs w:val="22"/>
        </w:rPr>
        <w:t>PANELS</w:t>
      </w:r>
    </w:p>
    <w:p w:rsidR="00250F8B" w:rsidRPr="004936B0" w:rsidRDefault="00250F8B" w:rsidP="00250F8B">
      <w:pPr>
        <w:rPr>
          <w:rStyle w:val="StyleItalic"/>
          <w:vanish/>
          <w:szCs w:val="22"/>
        </w:rPr>
      </w:pPr>
      <w:r w:rsidRPr="004936B0">
        <w:rPr>
          <w:rStyle w:val="StyleItalic"/>
          <w:vanish/>
          <w:szCs w:val="22"/>
        </w:rPr>
        <w:t>Custom sizes are available.  Consult with Marlite before specifying.</w:t>
      </w:r>
    </w:p>
    <w:p w:rsidR="00250F8B" w:rsidRPr="004936B0" w:rsidRDefault="00250F8B" w:rsidP="00250F8B">
      <w:pPr>
        <w:pStyle w:val="PR1"/>
        <w:tabs>
          <w:tab w:val="num" w:pos="864"/>
        </w:tabs>
        <w:rPr>
          <w:szCs w:val="22"/>
        </w:rPr>
      </w:pPr>
      <w:r w:rsidRPr="004936B0">
        <w:rPr>
          <w:szCs w:val="22"/>
        </w:rPr>
        <w:t>Panel Configuration:</w:t>
      </w:r>
    </w:p>
    <w:p w:rsidR="00250F8B" w:rsidRPr="004936B0" w:rsidRDefault="00250F8B" w:rsidP="00250F8B">
      <w:pPr>
        <w:pStyle w:val="PR2"/>
        <w:tabs>
          <w:tab w:val="num" w:pos="1440"/>
        </w:tabs>
        <w:rPr>
          <w:szCs w:val="22"/>
        </w:rPr>
      </w:pPr>
      <w:r w:rsidRPr="004936B0">
        <w:rPr>
          <w:szCs w:val="22"/>
        </w:rPr>
        <w:t>Face dimensions: [Nominal 24” (61cm) wide x 24” (61cm) high</w:t>
      </w:r>
      <w:r>
        <w:rPr>
          <w:szCs w:val="22"/>
        </w:rPr>
        <w:t>.</w:t>
      </w:r>
      <w:r w:rsidRPr="004936B0">
        <w:rPr>
          <w:szCs w:val="22"/>
        </w:rPr>
        <w:t>] [</w:t>
      </w:r>
      <w:r>
        <w:rPr>
          <w:szCs w:val="22"/>
        </w:rPr>
        <w:t>A</w:t>
      </w:r>
      <w:r w:rsidRPr="004936B0">
        <w:rPr>
          <w:szCs w:val="22"/>
        </w:rPr>
        <w:t xml:space="preserve">s indicated on the drawings]. </w:t>
      </w:r>
    </w:p>
    <w:p w:rsidR="00250F8B" w:rsidRPr="004936B0" w:rsidRDefault="00250F8B" w:rsidP="00250F8B">
      <w:pPr>
        <w:pStyle w:val="PR2"/>
        <w:tabs>
          <w:tab w:val="num" w:pos="1440"/>
        </w:tabs>
        <w:rPr>
          <w:szCs w:val="22"/>
        </w:rPr>
      </w:pPr>
      <w:r w:rsidRPr="004936B0">
        <w:rPr>
          <w:szCs w:val="22"/>
        </w:rPr>
        <w:t>Panel thickness - 3/4" (19</w:t>
      </w:r>
      <w:r w:rsidR="00FE1DA4">
        <w:rPr>
          <w:szCs w:val="22"/>
        </w:rPr>
        <w:t>m</w:t>
      </w:r>
      <w:bookmarkStart w:id="0" w:name="_GoBack"/>
      <w:bookmarkEnd w:id="0"/>
      <w:r w:rsidRPr="004936B0">
        <w:rPr>
          <w:szCs w:val="22"/>
        </w:rPr>
        <w:t>m) thick.</w:t>
      </w:r>
    </w:p>
    <w:p w:rsidR="00250F8B" w:rsidRPr="004936B0" w:rsidRDefault="00250F8B" w:rsidP="00250F8B">
      <w:pPr>
        <w:rPr>
          <w:rStyle w:val="StyleItalic"/>
          <w:vanish/>
          <w:szCs w:val="22"/>
        </w:rPr>
      </w:pPr>
      <w:r w:rsidRPr="004936B0">
        <w:rPr>
          <w:rStyle w:val="StyleItalic"/>
          <w:vanish/>
          <w:szCs w:val="22"/>
        </w:rPr>
        <w:lastRenderedPageBreak/>
        <w:t xml:space="preserve">Marlite panels are typically manufactured using various wood fiber substrates having either 75%, 82% or 100 % recycled wood waste.   Specify a higher percentage if required for environmental credits.    Wood backed panels are subject to the effects of moisture.  Do not use in kitchen, rest room or other high-humidity areas.  </w:t>
      </w:r>
    </w:p>
    <w:p w:rsidR="00250F8B" w:rsidRPr="004936B0" w:rsidRDefault="00250F8B" w:rsidP="00250F8B">
      <w:pPr>
        <w:pStyle w:val="PR1"/>
        <w:tabs>
          <w:tab w:val="num" w:pos="864"/>
        </w:tabs>
        <w:rPr>
          <w:szCs w:val="22"/>
        </w:rPr>
      </w:pPr>
      <w:r w:rsidRPr="004936B0">
        <w:rPr>
          <w:szCs w:val="22"/>
        </w:rPr>
        <w:t xml:space="preserve">Wood Fiber Substrate:  </w:t>
      </w:r>
    </w:p>
    <w:p w:rsidR="00250F8B" w:rsidRPr="004936B0" w:rsidRDefault="00250F8B" w:rsidP="00250F8B">
      <w:pPr>
        <w:pStyle w:val="PR2"/>
        <w:tabs>
          <w:tab w:val="num" w:pos="1440"/>
        </w:tabs>
        <w:rPr>
          <w:szCs w:val="22"/>
        </w:rPr>
      </w:pPr>
      <w:r w:rsidRPr="004936B0">
        <w:rPr>
          <w:szCs w:val="22"/>
        </w:rPr>
        <w:t xml:space="preserve">Medium density wood fiberboard conforming to ANSI A208.2, industrial-grade MDF or other wood fiber substrates having not less than 75% recycled wood waste </w:t>
      </w:r>
    </w:p>
    <w:p w:rsidR="00250F8B" w:rsidRPr="004936B0" w:rsidRDefault="00250F8B" w:rsidP="00250F8B">
      <w:pPr>
        <w:rPr>
          <w:rStyle w:val="StyleItalic"/>
          <w:vanish/>
          <w:szCs w:val="22"/>
        </w:rPr>
      </w:pPr>
      <w:r w:rsidRPr="004936B0">
        <w:rPr>
          <w:rStyle w:val="StyleItalic"/>
          <w:vanish/>
          <w:szCs w:val="22"/>
        </w:rPr>
        <w:t>For panels that are to have minimum amount formaldehyde or higher recycled contents delete above and specify only Medium Density Fiberboard backer board with “No Added Formaldehyde”.</w:t>
      </w:r>
    </w:p>
    <w:p w:rsidR="00250F8B" w:rsidRPr="004936B0" w:rsidRDefault="00250F8B" w:rsidP="00250F8B">
      <w:pPr>
        <w:pStyle w:val="PR2"/>
        <w:numPr>
          <w:ilvl w:val="5"/>
          <w:numId w:val="2"/>
        </w:numPr>
        <w:tabs>
          <w:tab w:val="num" w:pos="1440"/>
        </w:tabs>
        <w:rPr>
          <w:szCs w:val="22"/>
        </w:rPr>
      </w:pPr>
      <w:r w:rsidRPr="004936B0">
        <w:rPr>
          <w:szCs w:val="22"/>
        </w:rPr>
        <w:t>Medium density wood fiberboard conforming to ANSI A208.2, industrial-grade MDF and having No-Added Formaldehyde.</w:t>
      </w:r>
    </w:p>
    <w:p w:rsidR="00250F8B" w:rsidRPr="004936B0" w:rsidRDefault="00250F8B" w:rsidP="00250F8B">
      <w:pPr>
        <w:pStyle w:val="PR1"/>
        <w:numPr>
          <w:ilvl w:val="4"/>
          <w:numId w:val="2"/>
        </w:numPr>
        <w:tabs>
          <w:tab w:val="num" w:pos="864"/>
        </w:tabs>
        <w:rPr>
          <w:szCs w:val="22"/>
        </w:rPr>
      </w:pPr>
      <w:r w:rsidRPr="004936B0">
        <w:rPr>
          <w:szCs w:val="22"/>
        </w:rPr>
        <w:t xml:space="preserve">Faux Print finish (Simulated Wood Grain) applied by offset gravure print process utilizing solid color oven-baked base paints, ink overprints and oven- baked protective topcoat.  Edges - Square, and </w:t>
      </w:r>
      <w:r w:rsidR="00AC390A">
        <w:rPr>
          <w:szCs w:val="22"/>
        </w:rPr>
        <w:t>finished</w:t>
      </w:r>
      <w:r w:rsidRPr="004936B0">
        <w:rPr>
          <w:szCs w:val="22"/>
        </w:rPr>
        <w:t>, to provide a black edge.</w:t>
      </w:r>
    </w:p>
    <w:p w:rsidR="00250F8B" w:rsidRPr="004936B0" w:rsidRDefault="00250F8B" w:rsidP="00250F8B">
      <w:pPr>
        <w:rPr>
          <w:rStyle w:val="StyleItalic"/>
          <w:vanish/>
          <w:szCs w:val="22"/>
        </w:rPr>
      </w:pPr>
      <w:r w:rsidRPr="004936B0">
        <w:rPr>
          <w:rStyle w:val="StyleItalic"/>
          <w:vanish/>
          <w:szCs w:val="22"/>
        </w:rPr>
        <w:t>Refer to Marlite website for applicable Woodgrain Series, Abstracts Series and Textures Series options</w:t>
      </w:r>
    </w:p>
    <w:p w:rsidR="00250F8B" w:rsidRPr="004936B0" w:rsidRDefault="00250F8B" w:rsidP="00250F8B">
      <w:pPr>
        <w:pStyle w:val="PR2"/>
        <w:tabs>
          <w:tab w:val="num" w:pos="1440"/>
        </w:tabs>
        <w:rPr>
          <w:szCs w:val="22"/>
        </w:rPr>
      </w:pPr>
      <w:r w:rsidRPr="004936B0">
        <w:rPr>
          <w:szCs w:val="22"/>
        </w:rPr>
        <w:t xml:space="preserve"> Color and Pattern:  _________________________________________ [As selected by Architect from manufacturer's standard selection.]</w:t>
      </w:r>
    </w:p>
    <w:p w:rsidR="00250F8B" w:rsidRPr="004936B0" w:rsidRDefault="00250F8B" w:rsidP="00250F8B">
      <w:pPr>
        <w:pStyle w:val="PR1"/>
        <w:tabs>
          <w:tab w:val="num" w:pos="864"/>
        </w:tabs>
        <w:rPr>
          <w:szCs w:val="22"/>
        </w:rPr>
      </w:pPr>
      <w:r w:rsidRPr="004936B0">
        <w:rPr>
          <w:szCs w:val="22"/>
        </w:rPr>
        <w:t>Marlite Azure Wood Grain pattern panels; applied using direct digital imaging to wood fiber substrate including seal coats, color inks and protective topcoats.</w:t>
      </w:r>
    </w:p>
    <w:p w:rsidR="00250F8B" w:rsidRPr="004936B0" w:rsidRDefault="00250F8B" w:rsidP="00250F8B">
      <w:pPr>
        <w:pStyle w:val="PR2"/>
        <w:tabs>
          <w:tab w:val="num" w:pos="1440"/>
        </w:tabs>
        <w:rPr>
          <w:szCs w:val="22"/>
        </w:rPr>
      </w:pPr>
      <w:r w:rsidRPr="004936B0">
        <w:rPr>
          <w:szCs w:val="22"/>
        </w:rPr>
        <w:t xml:space="preserve">Edges - Square, and </w:t>
      </w:r>
      <w:r w:rsidR="00AC390A">
        <w:rPr>
          <w:szCs w:val="22"/>
        </w:rPr>
        <w:t>finished</w:t>
      </w:r>
    </w:p>
    <w:p w:rsidR="00250F8B" w:rsidRPr="004936B0" w:rsidRDefault="00250F8B" w:rsidP="00250F8B">
      <w:pPr>
        <w:pStyle w:val="PR2"/>
        <w:numPr>
          <w:ilvl w:val="0"/>
          <w:numId w:val="0"/>
        </w:numPr>
        <w:rPr>
          <w:rStyle w:val="StyleItalic"/>
          <w:vanish/>
          <w:szCs w:val="22"/>
        </w:rPr>
      </w:pPr>
      <w:r w:rsidRPr="004936B0">
        <w:rPr>
          <w:rStyle w:val="StyleItalic"/>
          <w:vanish/>
          <w:szCs w:val="22"/>
        </w:rPr>
        <w:t xml:space="preserve">The Azure finishes are produced via a proprietary Marlite Giclee Imaging Process.  </w:t>
      </w:r>
    </w:p>
    <w:p w:rsidR="00250F8B" w:rsidRPr="004936B0" w:rsidRDefault="00250F8B" w:rsidP="00250F8B">
      <w:pPr>
        <w:pStyle w:val="PR2"/>
        <w:tabs>
          <w:tab w:val="num" w:pos="1440"/>
        </w:tabs>
        <w:rPr>
          <w:szCs w:val="22"/>
        </w:rPr>
      </w:pPr>
      <w:r w:rsidRPr="004936B0">
        <w:rPr>
          <w:szCs w:val="22"/>
        </w:rPr>
        <w:t>Color and Pattern:  _________________________________________ [As selected by Architect from manufacturer's standard selection.]</w:t>
      </w:r>
    </w:p>
    <w:p w:rsidR="00250F8B" w:rsidRPr="004936B0" w:rsidRDefault="00250F8B" w:rsidP="00250F8B">
      <w:pPr>
        <w:pStyle w:val="PR1"/>
        <w:tabs>
          <w:tab w:val="num" w:pos="864"/>
        </w:tabs>
        <w:rPr>
          <w:szCs w:val="22"/>
        </w:rPr>
      </w:pPr>
      <w:r w:rsidRPr="004936B0">
        <w:rPr>
          <w:szCs w:val="22"/>
        </w:rPr>
        <w:t>Custom Digital Graphic Imaging Panels; applied using direct digital imaging to wood fiber substrate including seal coats, color inks and protective topcoats.</w:t>
      </w:r>
    </w:p>
    <w:p w:rsidR="00250F8B" w:rsidRPr="004936B0" w:rsidRDefault="00250F8B" w:rsidP="00250F8B">
      <w:pPr>
        <w:pStyle w:val="PR2"/>
        <w:tabs>
          <w:tab w:val="num" w:pos="1440"/>
        </w:tabs>
        <w:rPr>
          <w:szCs w:val="22"/>
        </w:rPr>
      </w:pPr>
      <w:r w:rsidRPr="004936B0">
        <w:rPr>
          <w:szCs w:val="22"/>
        </w:rPr>
        <w:t xml:space="preserve">Edges - Square, and </w:t>
      </w:r>
      <w:r w:rsidR="00AC390A">
        <w:rPr>
          <w:szCs w:val="22"/>
        </w:rPr>
        <w:t>finished</w:t>
      </w:r>
      <w:r w:rsidRPr="004936B0">
        <w:rPr>
          <w:szCs w:val="22"/>
        </w:rPr>
        <w:t>.</w:t>
      </w:r>
    </w:p>
    <w:p w:rsidR="00250F8B" w:rsidRPr="004936B0" w:rsidRDefault="00250F8B" w:rsidP="00250F8B">
      <w:pPr>
        <w:pStyle w:val="PR2"/>
        <w:numPr>
          <w:ilvl w:val="0"/>
          <w:numId w:val="0"/>
        </w:numPr>
        <w:rPr>
          <w:rStyle w:val="StyleItalic"/>
          <w:vanish/>
          <w:szCs w:val="22"/>
        </w:rPr>
      </w:pPr>
      <w:r w:rsidRPr="004936B0">
        <w:rPr>
          <w:rStyle w:val="StyleItalic"/>
          <w:vanish/>
          <w:szCs w:val="22"/>
        </w:rPr>
        <w:t xml:space="preserve">Custom Digital Graphics are produced via a proprietary Marlite Giclee Imaging Process.  </w:t>
      </w:r>
    </w:p>
    <w:p w:rsidR="00250F8B" w:rsidRPr="004936B0" w:rsidRDefault="00250F8B" w:rsidP="00250F8B">
      <w:pPr>
        <w:pStyle w:val="PR2"/>
        <w:tabs>
          <w:tab w:val="num" w:pos="1440"/>
        </w:tabs>
        <w:rPr>
          <w:szCs w:val="22"/>
        </w:rPr>
      </w:pPr>
      <w:r w:rsidRPr="004936B0">
        <w:rPr>
          <w:szCs w:val="22"/>
        </w:rPr>
        <w:t>Color and Pattern: In accordance with Artwork available from the Architect.</w:t>
      </w:r>
    </w:p>
    <w:p w:rsidR="00250F8B" w:rsidRPr="004936B0" w:rsidRDefault="00250F8B" w:rsidP="00250F8B">
      <w:pPr>
        <w:pStyle w:val="PR2"/>
        <w:tabs>
          <w:tab w:val="num" w:pos="1440"/>
        </w:tabs>
        <w:rPr>
          <w:szCs w:val="22"/>
        </w:rPr>
      </w:pPr>
      <w:r w:rsidRPr="004936B0">
        <w:rPr>
          <w:szCs w:val="22"/>
        </w:rPr>
        <w:t>Digital graphic artwork or files to be provided by Architect or Designer.  Setup charges may apply.</w:t>
      </w:r>
    </w:p>
    <w:p w:rsidR="00250F8B" w:rsidRPr="004936B0" w:rsidRDefault="00250F8B" w:rsidP="00250F8B">
      <w:pPr>
        <w:pStyle w:val="PR2"/>
        <w:tabs>
          <w:tab w:val="num" w:pos="1440"/>
        </w:tabs>
        <w:rPr>
          <w:szCs w:val="22"/>
        </w:rPr>
      </w:pPr>
      <w:r w:rsidRPr="004936B0">
        <w:rPr>
          <w:szCs w:val="22"/>
        </w:rPr>
        <w:t>Digital graphic artwork files can be produced and provided by Marlite’s Design Dept.  Creative charges may apply.</w:t>
      </w:r>
    </w:p>
    <w:p w:rsidR="00250F8B" w:rsidRPr="004936B0" w:rsidRDefault="00250F8B" w:rsidP="00250F8B">
      <w:pPr>
        <w:pStyle w:val="PR1"/>
        <w:tabs>
          <w:tab w:val="num" w:pos="864"/>
        </w:tabs>
        <w:rPr>
          <w:szCs w:val="22"/>
        </w:rPr>
      </w:pPr>
      <w:r w:rsidRPr="004936B0">
        <w:rPr>
          <w:szCs w:val="22"/>
        </w:rPr>
        <w:t>Metal Panels – thin gauge metal sheet, laminated to wood fiber substrate.</w:t>
      </w:r>
    </w:p>
    <w:p w:rsidR="00250F8B" w:rsidRPr="004936B0" w:rsidRDefault="00250F8B" w:rsidP="00250F8B">
      <w:pPr>
        <w:pStyle w:val="PR2"/>
        <w:tabs>
          <w:tab w:val="num" w:pos="1440"/>
        </w:tabs>
        <w:rPr>
          <w:szCs w:val="22"/>
        </w:rPr>
      </w:pPr>
      <w:r w:rsidRPr="004936B0">
        <w:rPr>
          <w:szCs w:val="22"/>
        </w:rPr>
        <w:t xml:space="preserve">Edges - Square, and </w:t>
      </w:r>
      <w:r w:rsidR="00AC390A">
        <w:rPr>
          <w:szCs w:val="22"/>
        </w:rPr>
        <w:t>finished</w:t>
      </w:r>
      <w:r w:rsidRPr="004936B0">
        <w:rPr>
          <w:szCs w:val="22"/>
        </w:rPr>
        <w:t>, to provide a black edge.</w:t>
      </w:r>
    </w:p>
    <w:p w:rsidR="00250F8B" w:rsidRPr="004936B0" w:rsidRDefault="00250F8B" w:rsidP="00250F8B">
      <w:pPr>
        <w:rPr>
          <w:rStyle w:val="StyleItalic"/>
          <w:vanish/>
          <w:szCs w:val="22"/>
        </w:rPr>
      </w:pPr>
      <w:r w:rsidRPr="004936B0">
        <w:rPr>
          <w:rStyle w:val="StyleItalic"/>
          <w:vanish/>
          <w:szCs w:val="22"/>
        </w:rPr>
        <w:t>Refer to Marlite website for applicable woodgrain face and abstracts finish options</w:t>
      </w:r>
    </w:p>
    <w:p w:rsidR="00250F8B" w:rsidRPr="004936B0" w:rsidRDefault="00250F8B" w:rsidP="00250F8B">
      <w:pPr>
        <w:pStyle w:val="PR2"/>
        <w:tabs>
          <w:tab w:val="num" w:pos="1440"/>
        </w:tabs>
        <w:rPr>
          <w:szCs w:val="22"/>
        </w:rPr>
      </w:pPr>
      <w:r w:rsidRPr="004936B0">
        <w:rPr>
          <w:szCs w:val="22"/>
        </w:rPr>
        <w:t xml:space="preserve"> Color and Pattern:  _________________________________________ [As selected by Architect from manufacturer's standard selection.]</w:t>
      </w:r>
    </w:p>
    <w:p w:rsidR="00250F8B" w:rsidRPr="004936B0" w:rsidRDefault="00250F8B" w:rsidP="00250F8B">
      <w:pPr>
        <w:pStyle w:val="PR2"/>
        <w:numPr>
          <w:ilvl w:val="0"/>
          <w:numId w:val="0"/>
        </w:numPr>
        <w:rPr>
          <w:i/>
          <w:vanish/>
          <w:color w:val="C00000"/>
          <w:szCs w:val="22"/>
        </w:rPr>
      </w:pPr>
      <w:r w:rsidRPr="004936B0">
        <w:rPr>
          <w:i/>
          <w:vanish/>
          <w:color w:val="C00000"/>
          <w:szCs w:val="22"/>
        </w:rPr>
        <w:t>Grain direction is typically vertical but can be specified otherwise.</w:t>
      </w:r>
    </w:p>
    <w:p w:rsidR="00250F8B" w:rsidRPr="004936B0" w:rsidRDefault="00250F8B" w:rsidP="00250F8B">
      <w:pPr>
        <w:pStyle w:val="PR2"/>
        <w:tabs>
          <w:tab w:val="num" w:pos="1440"/>
        </w:tabs>
        <w:rPr>
          <w:szCs w:val="22"/>
        </w:rPr>
      </w:pPr>
      <w:r w:rsidRPr="004936B0">
        <w:rPr>
          <w:szCs w:val="22"/>
        </w:rPr>
        <w:t>Grain direction: [Vertical</w:t>
      </w:r>
      <w:r>
        <w:rPr>
          <w:szCs w:val="22"/>
        </w:rPr>
        <w:t>.</w:t>
      </w:r>
      <w:r w:rsidRPr="004936B0">
        <w:rPr>
          <w:szCs w:val="22"/>
        </w:rPr>
        <w:t>] [Horizontal</w:t>
      </w:r>
      <w:r>
        <w:rPr>
          <w:szCs w:val="22"/>
        </w:rPr>
        <w:t>.]</w:t>
      </w:r>
    </w:p>
    <w:p w:rsidR="00250F8B" w:rsidRPr="004936B0" w:rsidRDefault="000A49E5" w:rsidP="00250F8B">
      <w:pPr>
        <w:pStyle w:val="PR1"/>
        <w:tabs>
          <w:tab w:val="num" w:pos="864"/>
        </w:tabs>
        <w:rPr>
          <w:szCs w:val="22"/>
        </w:rPr>
      </w:pPr>
      <w:r>
        <w:rPr>
          <w:szCs w:val="22"/>
        </w:rPr>
        <w:t xml:space="preserve">Wood Veneer Panels:   Signature Select AA grade quality </w:t>
      </w:r>
      <w:r w:rsidR="00250F8B" w:rsidRPr="004936B0">
        <w:rPr>
          <w:szCs w:val="22"/>
        </w:rPr>
        <w:t xml:space="preserve">wood veneer laminated to wood fiber substrate, and coated with furniture grade catalyzed finish as protective topcoats.  </w:t>
      </w:r>
    </w:p>
    <w:p w:rsidR="00250F8B" w:rsidRPr="004936B0" w:rsidRDefault="00250F8B" w:rsidP="00250F8B">
      <w:pPr>
        <w:pStyle w:val="PR2"/>
        <w:tabs>
          <w:tab w:val="num" w:pos="1440"/>
        </w:tabs>
        <w:rPr>
          <w:szCs w:val="22"/>
        </w:rPr>
      </w:pPr>
      <w:r w:rsidRPr="004936B0">
        <w:rPr>
          <w:szCs w:val="22"/>
        </w:rPr>
        <w:t xml:space="preserve">Edges – Square cut and </w:t>
      </w:r>
      <w:r w:rsidR="00AC390A">
        <w:rPr>
          <w:szCs w:val="22"/>
        </w:rPr>
        <w:t>finished</w:t>
      </w:r>
      <w:r w:rsidRPr="004936B0">
        <w:rPr>
          <w:szCs w:val="22"/>
        </w:rPr>
        <w:t>.</w:t>
      </w:r>
    </w:p>
    <w:p w:rsidR="00250F8B" w:rsidRPr="004936B0" w:rsidRDefault="00250F8B" w:rsidP="00250F8B">
      <w:pPr>
        <w:pStyle w:val="PR2"/>
        <w:tabs>
          <w:tab w:val="num" w:pos="1440"/>
        </w:tabs>
        <w:rPr>
          <w:szCs w:val="22"/>
        </w:rPr>
      </w:pPr>
      <w:r w:rsidRPr="004936B0">
        <w:rPr>
          <w:szCs w:val="22"/>
        </w:rPr>
        <w:t>Balancing Backer:   Wood veneer measuring between 0.015" (0.38mm) and 0.025" (0.64mm).</w:t>
      </w:r>
    </w:p>
    <w:p w:rsidR="00250F8B" w:rsidRDefault="00250F8B" w:rsidP="00250F8B">
      <w:pPr>
        <w:pStyle w:val="PR2"/>
        <w:tabs>
          <w:tab w:val="num" w:pos="1440"/>
        </w:tabs>
        <w:rPr>
          <w:szCs w:val="22"/>
        </w:rPr>
      </w:pPr>
      <w:r w:rsidRPr="004936B0">
        <w:rPr>
          <w:szCs w:val="22"/>
        </w:rPr>
        <w:t xml:space="preserve">Veneer Face:  0.010" (0.25mm) to 0.015" (0.38mm) with a catalyzed finish of approximately 0.003" (0.08mm).  </w:t>
      </w:r>
    </w:p>
    <w:p w:rsidR="000A49E5" w:rsidRPr="000A49E5" w:rsidRDefault="000A49E5" w:rsidP="000A49E5">
      <w:pPr>
        <w:pStyle w:val="PR2"/>
        <w:tabs>
          <w:tab w:val="clear" w:pos="1440"/>
        </w:tabs>
      </w:pPr>
      <w:r>
        <w:t>Matching between panels: non-sequenced matching [M</w:t>
      </w:r>
      <w:r w:rsidRPr="00B16C5E">
        <w:t>anufacturer’s standard</w:t>
      </w:r>
      <w:r>
        <w:t>] or sequenced matching [As indicated on the drawings]</w:t>
      </w:r>
      <w:r w:rsidRPr="00B16C5E">
        <w:t>.</w:t>
      </w:r>
    </w:p>
    <w:p w:rsidR="000A49E5" w:rsidRDefault="00250F8B" w:rsidP="000A49E5">
      <w:pPr>
        <w:pStyle w:val="PR2"/>
        <w:tabs>
          <w:tab w:val="num" w:pos="1440"/>
        </w:tabs>
        <w:rPr>
          <w:szCs w:val="22"/>
        </w:rPr>
      </w:pPr>
      <w:r w:rsidRPr="004936B0">
        <w:rPr>
          <w:szCs w:val="22"/>
        </w:rPr>
        <w:t xml:space="preserve">Species _________________________________________ [As selected by Architect from manufacturer's selection.] </w:t>
      </w:r>
    </w:p>
    <w:p w:rsidR="000A49E5" w:rsidRDefault="000A49E5" w:rsidP="000A49E5">
      <w:pPr>
        <w:pStyle w:val="PR2"/>
        <w:tabs>
          <w:tab w:val="num" w:pos="1440"/>
        </w:tabs>
        <w:rPr>
          <w:szCs w:val="22"/>
        </w:rPr>
      </w:pPr>
      <w:r>
        <w:rPr>
          <w:szCs w:val="22"/>
        </w:rPr>
        <w:t>Choice of Finish</w:t>
      </w:r>
    </w:p>
    <w:p w:rsidR="000A49E5" w:rsidRDefault="000A49E5" w:rsidP="000A49E5">
      <w:pPr>
        <w:pStyle w:val="PR3"/>
      </w:pPr>
      <w:r>
        <w:t>Classic Clear Topcoat</w:t>
      </w:r>
    </w:p>
    <w:p w:rsidR="000A49E5" w:rsidRDefault="000A49E5" w:rsidP="000A49E5">
      <w:pPr>
        <w:pStyle w:val="PR3"/>
      </w:pPr>
      <w:r>
        <w:t>Custom Stain</w:t>
      </w:r>
    </w:p>
    <w:p w:rsidR="000A49E5" w:rsidRPr="000A49E5" w:rsidRDefault="000A49E5" w:rsidP="000A49E5">
      <w:pPr>
        <w:pStyle w:val="PR3"/>
        <w:numPr>
          <w:ilvl w:val="0"/>
          <w:numId w:val="0"/>
        </w:numPr>
        <w:ind w:left="2016"/>
      </w:pPr>
    </w:p>
    <w:p w:rsidR="00250F8B" w:rsidRPr="004936B0" w:rsidRDefault="00250F8B" w:rsidP="00250F8B">
      <w:pPr>
        <w:rPr>
          <w:rStyle w:val="StyleItalic"/>
          <w:vanish/>
          <w:szCs w:val="22"/>
        </w:rPr>
      </w:pPr>
      <w:r w:rsidRPr="004936B0">
        <w:rPr>
          <w:rStyle w:val="StyleItalic"/>
          <w:vanish/>
          <w:szCs w:val="22"/>
        </w:rPr>
        <w:t>Grain direction is typically vertical but can be specified otherwise.</w:t>
      </w:r>
    </w:p>
    <w:p w:rsidR="000A49E5" w:rsidRDefault="000A49E5" w:rsidP="000A49E5">
      <w:pPr>
        <w:pStyle w:val="PR2"/>
        <w:numPr>
          <w:ilvl w:val="0"/>
          <w:numId w:val="0"/>
        </w:numPr>
        <w:tabs>
          <w:tab w:val="clear" w:pos="1440"/>
        </w:tabs>
        <w:ind w:left="864"/>
        <w:rPr>
          <w:szCs w:val="22"/>
        </w:rPr>
      </w:pPr>
    </w:p>
    <w:p w:rsidR="00250F8B" w:rsidRPr="004936B0" w:rsidRDefault="00250F8B" w:rsidP="000A49E5">
      <w:pPr>
        <w:pStyle w:val="PR1"/>
      </w:pPr>
      <w:r w:rsidRPr="004936B0">
        <w:lastRenderedPageBreak/>
        <w:t xml:space="preserve">High Pressure Laminate:  Vertical grade high pressure plastic laminate adhered to wood fiber substrate. </w:t>
      </w:r>
    </w:p>
    <w:p w:rsidR="00250F8B" w:rsidRPr="004936B0" w:rsidRDefault="00250F8B" w:rsidP="00250F8B">
      <w:pPr>
        <w:pStyle w:val="PR2"/>
        <w:tabs>
          <w:tab w:val="num" w:pos="1440"/>
        </w:tabs>
        <w:rPr>
          <w:szCs w:val="22"/>
        </w:rPr>
      </w:pPr>
      <w:r w:rsidRPr="004936B0">
        <w:rPr>
          <w:szCs w:val="22"/>
        </w:rPr>
        <w:t xml:space="preserve">Edges - Square, and </w:t>
      </w:r>
      <w:r w:rsidR="00AC390A">
        <w:rPr>
          <w:szCs w:val="22"/>
        </w:rPr>
        <w:t>finished</w:t>
      </w:r>
      <w:r w:rsidRPr="004936B0">
        <w:rPr>
          <w:szCs w:val="22"/>
        </w:rPr>
        <w:t>, to provide a black edge.</w:t>
      </w:r>
    </w:p>
    <w:p w:rsidR="00250F8B" w:rsidRPr="004936B0" w:rsidRDefault="00250F8B" w:rsidP="00250F8B">
      <w:pPr>
        <w:pStyle w:val="PR2"/>
        <w:tabs>
          <w:tab w:val="num" w:pos="1440"/>
        </w:tabs>
        <w:rPr>
          <w:szCs w:val="22"/>
        </w:rPr>
      </w:pPr>
      <w:r w:rsidRPr="004936B0">
        <w:rPr>
          <w:szCs w:val="22"/>
        </w:rPr>
        <w:t xml:space="preserve">Balancing Backer:   Kraft paper that does not contribute to or pose an unusual additional fire hazard. </w:t>
      </w:r>
    </w:p>
    <w:p w:rsidR="00250F8B" w:rsidRPr="004936B0" w:rsidRDefault="00250F8B" w:rsidP="00250F8B">
      <w:pPr>
        <w:rPr>
          <w:rStyle w:val="StyleItalic"/>
          <w:vanish/>
          <w:szCs w:val="22"/>
        </w:rPr>
      </w:pPr>
      <w:r w:rsidRPr="004936B0">
        <w:rPr>
          <w:rStyle w:val="StyleItalic"/>
          <w:vanish/>
          <w:szCs w:val="22"/>
        </w:rPr>
        <w:t>Refer to Marlite website for options</w:t>
      </w:r>
    </w:p>
    <w:p w:rsidR="00250F8B" w:rsidRPr="004936B0" w:rsidRDefault="00250F8B" w:rsidP="00250F8B">
      <w:pPr>
        <w:pStyle w:val="PR2"/>
        <w:tabs>
          <w:tab w:val="num" w:pos="1440"/>
        </w:tabs>
        <w:rPr>
          <w:szCs w:val="22"/>
        </w:rPr>
      </w:pPr>
      <w:r w:rsidRPr="004936B0">
        <w:rPr>
          <w:szCs w:val="22"/>
        </w:rPr>
        <w:t xml:space="preserve"> Color and Pattern:  _________________________________________ [As selected by Architect from manufacturer's standard selection.]</w:t>
      </w:r>
    </w:p>
    <w:p w:rsidR="00C42E0F" w:rsidRPr="004419C8" w:rsidRDefault="00C42E0F" w:rsidP="00C42E0F">
      <w:pPr>
        <w:pStyle w:val="ART"/>
        <w:rPr>
          <w:szCs w:val="22"/>
        </w:rPr>
      </w:pPr>
      <w:r w:rsidRPr="004419C8">
        <w:rPr>
          <w:szCs w:val="22"/>
        </w:rPr>
        <w:t>ADHESIVES</w:t>
      </w:r>
    </w:p>
    <w:p w:rsidR="00250F8B" w:rsidRPr="004936B0" w:rsidRDefault="00250F8B" w:rsidP="00250F8B">
      <w:pPr>
        <w:rPr>
          <w:rStyle w:val="StyleItalic"/>
          <w:vanish/>
          <w:szCs w:val="22"/>
        </w:rPr>
      </w:pPr>
      <w:r w:rsidRPr="004936B0">
        <w:rPr>
          <w:rStyle w:val="StyleItalic"/>
          <w:vanish/>
          <w:szCs w:val="22"/>
        </w:rPr>
        <w:t>Marlite Brand C109 adhesive is the adhesive recommended for installation of Surface Systems.  Marlite Brand C-109 adhesive is a solvent based material and local code restrictions may require substitution. Any adhesive substitution must have the manufacturer's approval.</w:t>
      </w:r>
    </w:p>
    <w:p w:rsidR="00250F8B" w:rsidRPr="004936B0" w:rsidRDefault="00250F8B" w:rsidP="00250F8B">
      <w:pPr>
        <w:pStyle w:val="PR1"/>
        <w:tabs>
          <w:tab w:val="num" w:pos="864"/>
        </w:tabs>
        <w:rPr>
          <w:szCs w:val="22"/>
        </w:rPr>
      </w:pPr>
      <w:r w:rsidRPr="004936B0">
        <w:rPr>
          <w:szCs w:val="22"/>
        </w:rPr>
        <w:t>Marlite Brand C-109 solvent based adhesive or as otherwise approved by Marlite.</w:t>
      </w:r>
    </w:p>
    <w:p w:rsidR="006011ED" w:rsidRPr="004419C8" w:rsidRDefault="006011ED" w:rsidP="006011ED">
      <w:pPr>
        <w:pStyle w:val="ART"/>
        <w:rPr>
          <w:szCs w:val="22"/>
        </w:rPr>
      </w:pPr>
      <w:r w:rsidRPr="004419C8">
        <w:rPr>
          <w:szCs w:val="22"/>
        </w:rPr>
        <w:t>FABRICATION</w:t>
      </w:r>
    </w:p>
    <w:p w:rsidR="00250F8B" w:rsidRPr="004936B0" w:rsidRDefault="00250F8B" w:rsidP="00250F8B">
      <w:pPr>
        <w:pStyle w:val="PR1"/>
        <w:ind w:hanging="720"/>
        <w:rPr>
          <w:szCs w:val="22"/>
        </w:rPr>
      </w:pPr>
      <w:r w:rsidRPr="004936B0">
        <w:rPr>
          <w:szCs w:val="22"/>
        </w:rPr>
        <w:t>All framing, panels, hardware and accessories shall be factory finished and ready to install except for field fabrication as required by jobsite and perimeter conditions.</w:t>
      </w:r>
    </w:p>
    <w:p w:rsidR="00250F8B" w:rsidRPr="004936B0" w:rsidRDefault="00250F8B" w:rsidP="00250F8B">
      <w:pPr>
        <w:pStyle w:val="PR2"/>
        <w:rPr>
          <w:szCs w:val="22"/>
        </w:rPr>
      </w:pPr>
      <w:r w:rsidRPr="004936B0">
        <w:rPr>
          <w:szCs w:val="22"/>
        </w:rPr>
        <w:t>Refinish field cut panel edges in accordance with manufacturer’s instruction before installation.</w:t>
      </w:r>
    </w:p>
    <w:p w:rsidR="00250F8B" w:rsidRPr="004936B0" w:rsidRDefault="00250F8B" w:rsidP="00250F8B">
      <w:pPr>
        <w:pStyle w:val="PR2"/>
        <w:rPr>
          <w:szCs w:val="22"/>
        </w:rPr>
      </w:pPr>
      <w:r w:rsidRPr="004936B0">
        <w:rPr>
          <w:szCs w:val="22"/>
        </w:rPr>
        <w:t xml:space="preserve">For all cut-outs, drill corners for a minimum 1/8” radius. </w:t>
      </w:r>
    </w:p>
    <w:p w:rsidR="003175E5" w:rsidRPr="004419C8" w:rsidRDefault="003175E5" w:rsidP="000E17BC">
      <w:pPr>
        <w:pStyle w:val="PRT"/>
        <w:rPr>
          <w:szCs w:val="22"/>
        </w:rPr>
      </w:pPr>
      <w:r w:rsidRPr="004419C8">
        <w:rPr>
          <w:szCs w:val="22"/>
        </w:rPr>
        <w:t>EXECUTION</w:t>
      </w:r>
    </w:p>
    <w:p w:rsidR="00BC3C65" w:rsidRPr="004419C8" w:rsidRDefault="00BC3C65" w:rsidP="009C6E5E">
      <w:pPr>
        <w:pStyle w:val="ART"/>
        <w:rPr>
          <w:szCs w:val="22"/>
        </w:rPr>
      </w:pPr>
      <w:r w:rsidRPr="004419C8">
        <w:rPr>
          <w:szCs w:val="22"/>
        </w:rPr>
        <w:t>EXAMINATION</w:t>
      </w:r>
    </w:p>
    <w:p w:rsidR="00BC3C65" w:rsidRPr="004419C8" w:rsidRDefault="00BC3C65" w:rsidP="00BC3C65">
      <w:pPr>
        <w:pStyle w:val="PR1"/>
        <w:rPr>
          <w:szCs w:val="22"/>
        </w:rPr>
      </w:pPr>
      <w:r w:rsidRPr="004419C8">
        <w:rPr>
          <w:szCs w:val="22"/>
        </w:rPr>
        <w:t>Installer's Examination:  Examine conditions under which construction activities of this section are to be performed</w:t>
      </w:r>
      <w:r w:rsidR="00636AEB" w:rsidRPr="004419C8">
        <w:rPr>
          <w:szCs w:val="22"/>
        </w:rPr>
        <w:t xml:space="preserve">.  </w:t>
      </w:r>
      <w:r w:rsidRPr="004419C8">
        <w:rPr>
          <w:szCs w:val="22"/>
        </w:rPr>
        <w:t>Submit written notification to Architect and system manufacturer if such conditions are unacceptable.</w:t>
      </w:r>
      <w:r w:rsidR="00636AEB" w:rsidRPr="004419C8">
        <w:rPr>
          <w:szCs w:val="22"/>
        </w:rPr>
        <w:t xml:space="preserve">  </w:t>
      </w:r>
      <w:r w:rsidRPr="004419C8">
        <w:rPr>
          <w:szCs w:val="22"/>
        </w:rPr>
        <w:t>Beginning erection constitutes installer's acceptance of conditions.</w:t>
      </w:r>
    </w:p>
    <w:p w:rsidR="0066134B" w:rsidRPr="004419C8" w:rsidRDefault="0066134B" w:rsidP="0066134B">
      <w:pPr>
        <w:pStyle w:val="PR2"/>
        <w:rPr>
          <w:szCs w:val="22"/>
        </w:rPr>
      </w:pPr>
      <w:r w:rsidRPr="004419C8">
        <w:rPr>
          <w:szCs w:val="22"/>
        </w:rPr>
        <w:t>Verify that a vapor barrier has been provided on exterior walls behind backing to prevent warping.</w:t>
      </w:r>
    </w:p>
    <w:p w:rsidR="0066134B" w:rsidRPr="004419C8" w:rsidRDefault="0066134B" w:rsidP="0066134B">
      <w:pPr>
        <w:pStyle w:val="PR2"/>
        <w:rPr>
          <w:szCs w:val="22"/>
        </w:rPr>
      </w:pPr>
      <w:r w:rsidRPr="004419C8">
        <w:rPr>
          <w:szCs w:val="22"/>
        </w:rPr>
        <w:t xml:space="preserve">Verify backing panels are smooth, solid, and flat.  [All drywall joints </w:t>
      </w:r>
      <w:r w:rsidR="00855430" w:rsidRPr="004419C8">
        <w:rPr>
          <w:szCs w:val="22"/>
        </w:rPr>
        <w:t>are to</w:t>
      </w:r>
      <w:r w:rsidRPr="004419C8">
        <w:rPr>
          <w:szCs w:val="22"/>
        </w:rPr>
        <w:t xml:space="preserve"> be taped and finished]. </w:t>
      </w:r>
    </w:p>
    <w:p w:rsidR="0066134B" w:rsidRPr="004419C8" w:rsidRDefault="0066134B" w:rsidP="0066134B">
      <w:pPr>
        <w:pStyle w:val="PR2"/>
        <w:rPr>
          <w:szCs w:val="22"/>
        </w:rPr>
      </w:pPr>
      <w:r w:rsidRPr="004419C8">
        <w:rPr>
          <w:szCs w:val="22"/>
        </w:rPr>
        <w:t xml:space="preserve">Verify that walls </w:t>
      </w:r>
      <w:r w:rsidR="00855430" w:rsidRPr="004419C8">
        <w:rPr>
          <w:szCs w:val="22"/>
        </w:rPr>
        <w:t>are</w:t>
      </w:r>
      <w:r w:rsidRPr="004419C8">
        <w:rPr>
          <w:szCs w:val="22"/>
        </w:rPr>
        <w:t xml:space="preserve"> primed before installation begins.</w:t>
      </w:r>
    </w:p>
    <w:p w:rsidR="00E703A2" w:rsidRPr="004419C8" w:rsidRDefault="00B77DF2" w:rsidP="00E703A2">
      <w:pPr>
        <w:pStyle w:val="PR2"/>
        <w:rPr>
          <w:szCs w:val="22"/>
        </w:rPr>
      </w:pPr>
      <w:r w:rsidRPr="004419C8">
        <w:rPr>
          <w:szCs w:val="22"/>
        </w:rPr>
        <w:t>Verify mechanical</w:t>
      </w:r>
      <w:r w:rsidR="00855430" w:rsidRPr="004419C8">
        <w:rPr>
          <w:szCs w:val="22"/>
        </w:rPr>
        <w:t>,</w:t>
      </w:r>
      <w:r w:rsidRPr="004419C8">
        <w:rPr>
          <w:szCs w:val="22"/>
        </w:rPr>
        <w:t xml:space="preserve"> electrical, and building items affecting work of this section are placed and ready to receive this work. </w:t>
      </w:r>
    </w:p>
    <w:p w:rsidR="00B77DF2" w:rsidRPr="004419C8" w:rsidRDefault="00E703A2" w:rsidP="00E703A2">
      <w:pPr>
        <w:pStyle w:val="PR2"/>
        <w:rPr>
          <w:szCs w:val="22"/>
        </w:rPr>
      </w:pPr>
      <w:r w:rsidRPr="004419C8">
        <w:rPr>
          <w:szCs w:val="22"/>
        </w:rPr>
        <w:t xml:space="preserve">Verify that stud spacing does not exceed 24” on-center.  </w:t>
      </w:r>
    </w:p>
    <w:p w:rsidR="00636AEB" w:rsidRPr="004419C8" w:rsidRDefault="00636AEB" w:rsidP="00554E75">
      <w:pPr>
        <w:pStyle w:val="PR1"/>
        <w:rPr>
          <w:szCs w:val="22"/>
        </w:rPr>
      </w:pPr>
      <w:r w:rsidRPr="004419C8">
        <w:rPr>
          <w:szCs w:val="22"/>
        </w:rPr>
        <w:t xml:space="preserve">Structural walls </w:t>
      </w:r>
      <w:r w:rsidR="00855430" w:rsidRPr="004419C8">
        <w:rPr>
          <w:szCs w:val="22"/>
        </w:rPr>
        <w:t>are to</w:t>
      </w:r>
      <w:r w:rsidRPr="004419C8">
        <w:rPr>
          <w:szCs w:val="22"/>
        </w:rPr>
        <w:t xml:space="preserve"> be finished, with building completely closed.   Walls shall be thoroughly dry before starting installation. </w:t>
      </w:r>
    </w:p>
    <w:p w:rsidR="00554E75" w:rsidRPr="004419C8" w:rsidRDefault="00554E75" w:rsidP="00554E75">
      <w:pPr>
        <w:pStyle w:val="ART"/>
        <w:rPr>
          <w:szCs w:val="22"/>
        </w:rPr>
      </w:pPr>
      <w:r w:rsidRPr="004419C8">
        <w:rPr>
          <w:szCs w:val="22"/>
        </w:rPr>
        <w:t>PREPARATION</w:t>
      </w:r>
    </w:p>
    <w:p w:rsidR="00250F8B" w:rsidRPr="004936B0" w:rsidRDefault="00250F8B" w:rsidP="00250F8B">
      <w:pPr>
        <w:pStyle w:val="PR1"/>
        <w:tabs>
          <w:tab w:val="num" w:pos="864"/>
        </w:tabs>
        <w:rPr>
          <w:szCs w:val="22"/>
        </w:rPr>
      </w:pPr>
      <w:r w:rsidRPr="004936B0">
        <w:rPr>
          <w:szCs w:val="22"/>
        </w:rPr>
        <w:t xml:space="preserve">Conditioning:  Panels must be allowed to acclimate to a balanced environment in the installation location for 72 hours prior to installation. </w:t>
      </w:r>
    </w:p>
    <w:p w:rsidR="00250F8B" w:rsidRPr="004936B0" w:rsidRDefault="00250F8B" w:rsidP="00250F8B">
      <w:pPr>
        <w:pStyle w:val="PR1"/>
        <w:tabs>
          <w:tab w:val="num" w:pos="864"/>
        </w:tabs>
        <w:rPr>
          <w:szCs w:val="22"/>
        </w:rPr>
      </w:pPr>
      <w:r w:rsidRPr="004936B0">
        <w:rPr>
          <w:szCs w:val="22"/>
        </w:rPr>
        <w:t>Protect existing surfaces with drop cloths.</w:t>
      </w:r>
    </w:p>
    <w:p w:rsidR="00250F8B" w:rsidRPr="004936B0" w:rsidRDefault="00250F8B" w:rsidP="00250F8B">
      <w:pPr>
        <w:rPr>
          <w:rStyle w:val="StyleItalic"/>
          <w:vanish/>
          <w:szCs w:val="22"/>
        </w:rPr>
      </w:pPr>
      <w:r w:rsidRPr="004936B0">
        <w:rPr>
          <w:rStyle w:val="StyleItalic"/>
          <w:vanish/>
          <w:szCs w:val="22"/>
        </w:rPr>
        <w:lastRenderedPageBreak/>
        <w:t>Due to textures, wood grain patterns, materials and manufacturing techniques, some panels may vary in color consistency, tone and pattern.  These variations are expected and not to be considered as defects. Contact Marlite with questions or problems.</w:t>
      </w:r>
    </w:p>
    <w:p w:rsidR="00250F8B" w:rsidRPr="004936B0" w:rsidRDefault="00250F8B" w:rsidP="00250F8B">
      <w:pPr>
        <w:pStyle w:val="PR1"/>
        <w:tabs>
          <w:tab w:val="num" w:pos="864"/>
        </w:tabs>
        <w:rPr>
          <w:szCs w:val="22"/>
        </w:rPr>
      </w:pPr>
      <w:r w:rsidRPr="004936B0">
        <w:rPr>
          <w:szCs w:val="22"/>
        </w:rPr>
        <w:t>Except as directed by the architectural drawings, before installing, examine panels and arrange to achieve best combination of color, pattern, texture and grain.</w:t>
      </w:r>
    </w:p>
    <w:p w:rsidR="00B3661B" w:rsidRPr="004419C8" w:rsidRDefault="00B3661B" w:rsidP="00B3661B">
      <w:pPr>
        <w:pStyle w:val="ART"/>
        <w:rPr>
          <w:szCs w:val="22"/>
        </w:rPr>
      </w:pPr>
      <w:r w:rsidRPr="004419C8">
        <w:rPr>
          <w:szCs w:val="22"/>
        </w:rPr>
        <w:t>INSTALLATION</w:t>
      </w:r>
    </w:p>
    <w:p w:rsidR="00F13377" w:rsidRPr="004419C8" w:rsidRDefault="00B77DF2" w:rsidP="00871C75">
      <w:pPr>
        <w:pStyle w:val="PR1"/>
        <w:rPr>
          <w:szCs w:val="22"/>
        </w:rPr>
      </w:pPr>
      <w:r w:rsidRPr="004419C8">
        <w:rPr>
          <w:szCs w:val="22"/>
        </w:rPr>
        <w:t xml:space="preserve">Install all materials in strict accordance with the manufacturer’s installation instructions with </w:t>
      </w:r>
      <w:r w:rsidR="00DD0FA3" w:rsidRPr="004419C8">
        <w:rPr>
          <w:szCs w:val="22"/>
        </w:rPr>
        <w:t xml:space="preserve">hardware </w:t>
      </w:r>
      <w:r w:rsidRPr="004419C8">
        <w:rPr>
          <w:szCs w:val="22"/>
        </w:rPr>
        <w:t>straight, plumb, and level.</w:t>
      </w:r>
    </w:p>
    <w:p w:rsidR="001A1FD2" w:rsidRPr="004419C8" w:rsidRDefault="00F13377" w:rsidP="00F13377">
      <w:pPr>
        <w:pStyle w:val="PR2"/>
        <w:rPr>
          <w:szCs w:val="22"/>
        </w:rPr>
      </w:pPr>
      <w:r w:rsidRPr="004419C8">
        <w:rPr>
          <w:szCs w:val="22"/>
        </w:rPr>
        <w:t xml:space="preserve">Anchor units rigidly and securely in place. </w:t>
      </w:r>
    </w:p>
    <w:p w:rsidR="00F13377" w:rsidRPr="004419C8" w:rsidRDefault="00F13377" w:rsidP="00B77DF2">
      <w:pPr>
        <w:pStyle w:val="PR2"/>
        <w:rPr>
          <w:szCs w:val="22"/>
        </w:rPr>
      </w:pPr>
      <w:r w:rsidRPr="004419C8">
        <w:rPr>
          <w:szCs w:val="22"/>
        </w:rPr>
        <w:t>Cut sheets to meet existing supports.</w:t>
      </w:r>
    </w:p>
    <w:p w:rsidR="00DF5355" w:rsidRPr="004419C8" w:rsidRDefault="00DF5355" w:rsidP="00DF5355">
      <w:pPr>
        <w:pStyle w:val="PR1"/>
        <w:rPr>
          <w:szCs w:val="22"/>
        </w:rPr>
      </w:pPr>
      <w:r w:rsidRPr="004419C8">
        <w:rPr>
          <w:szCs w:val="22"/>
        </w:rPr>
        <w:t xml:space="preserve">Fasten supports and trim using #6 trim-head screws anchored into a stud or other solid substrate at </w:t>
      </w:r>
      <w:r w:rsidR="00DD0FA3" w:rsidRPr="004419C8">
        <w:rPr>
          <w:szCs w:val="22"/>
        </w:rPr>
        <w:t xml:space="preserve">16" (40.64 cm) </w:t>
      </w:r>
      <w:r w:rsidRPr="004419C8">
        <w:rPr>
          <w:szCs w:val="22"/>
        </w:rPr>
        <w:t>centers.  Where screws do not hit the studs, fasten with adhesive in accordance with the manufacturer’s recommendations.  Pre-drill holes thru the members and fasten the screw flush with the flange on the aluminum profile. Where necessary countersink for the screw head to seat flush with the flange.</w:t>
      </w:r>
    </w:p>
    <w:p w:rsidR="00F13377" w:rsidRPr="004419C8" w:rsidRDefault="00F13377" w:rsidP="00F13377">
      <w:pPr>
        <w:pStyle w:val="PR1"/>
        <w:rPr>
          <w:szCs w:val="22"/>
        </w:rPr>
      </w:pPr>
      <w:r w:rsidRPr="004419C8">
        <w:rPr>
          <w:szCs w:val="22"/>
        </w:rPr>
        <w:t>Avoid contamination of the panel faces with adhesives, solvents or cleaners during installation.</w:t>
      </w:r>
    </w:p>
    <w:p w:rsidR="00BC3C65" w:rsidRPr="004419C8" w:rsidRDefault="00BC3C65" w:rsidP="009C6E5E">
      <w:pPr>
        <w:pStyle w:val="ART"/>
        <w:rPr>
          <w:szCs w:val="22"/>
        </w:rPr>
      </w:pPr>
      <w:r w:rsidRPr="004419C8">
        <w:rPr>
          <w:szCs w:val="22"/>
        </w:rPr>
        <w:t>CLEANING AND PROTECTION</w:t>
      </w:r>
    </w:p>
    <w:p w:rsidR="00F13377" w:rsidRPr="004419C8" w:rsidRDefault="00F13377" w:rsidP="00F13377">
      <w:pPr>
        <w:pStyle w:val="PR1"/>
        <w:rPr>
          <w:b/>
          <w:szCs w:val="22"/>
        </w:rPr>
      </w:pPr>
      <w:r w:rsidRPr="004419C8">
        <w:rPr>
          <w:szCs w:val="22"/>
        </w:rPr>
        <w:t>Clean and r</w:t>
      </w:r>
      <w:r w:rsidR="00BC3C65" w:rsidRPr="004419C8">
        <w:rPr>
          <w:szCs w:val="22"/>
        </w:rPr>
        <w:t xml:space="preserve">emove dust </w:t>
      </w:r>
      <w:r w:rsidRPr="004419C8">
        <w:rPr>
          <w:szCs w:val="22"/>
        </w:rPr>
        <w:t>and</w:t>
      </w:r>
      <w:r w:rsidR="00BC3C65" w:rsidRPr="004419C8">
        <w:rPr>
          <w:szCs w:val="22"/>
        </w:rPr>
        <w:t xml:space="preserve"> other foreign matter from </w:t>
      </w:r>
      <w:r w:rsidRPr="004419C8">
        <w:rPr>
          <w:szCs w:val="22"/>
        </w:rPr>
        <w:t xml:space="preserve">panel and framing </w:t>
      </w:r>
      <w:r w:rsidR="00BC3C65" w:rsidRPr="004419C8">
        <w:rPr>
          <w:szCs w:val="22"/>
        </w:rPr>
        <w:t>surfaces</w:t>
      </w:r>
      <w:r w:rsidRPr="004419C8">
        <w:rPr>
          <w:szCs w:val="22"/>
        </w:rPr>
        <w:t>.</w:t>
      </w:r>
      <w:r w:rsidR="00BC3C65" w:rsidRPr="004419C8">
        <w:rPr>
          <w:szCs w:val="22"/>
        </w:rPr>
        <w:t xml:space="preserve"> </w:t>
      </w:r>
      <w:r w:rsidRPr="004419C8">
        <w:rPr>
          <w:szCs w:val="22"/>
        </w:rPr>
        <w:t xml:space="preserve"> C</w:t>
      </w:r>
      <w:r w:rsidR="00BC3C65" w:rsidRPr="004419C8">
        <w:rPr>
          <w:szCs w:val="22"/>
        </w:rPr>
        <w:t>lean finishes in accordance with manufacturer's instructions.</w:t>
      </w:r>
    </w:p>
    <w:p w:rsidR="003175E5" w:rsidRPr="004419C8" w:rsidRDefault="003175E5" w:rsidP="00785AFD">
      <w:pPr>
        <w:pStyle w:val="EOS"/>
        <w:rPr>
          <w:szCs w:val="22"/>
        </w:rPr>
      </w:pPr>
      <w:r w:rsidRPr="004419C8">
        <w:rPr>
          <w:szCs w:val="22"/>
        </w:rPr>
        <w:t xml:space="preserve">END OF SECTION </w:t>
      </w:r>
      <w:r w:rsidR="000B346C" w:rsidRPr="004419C8">
        <w:rPr>
          <w:szCs w:val="22"/>
        </w:rPr>
        <w:t>09 7710</w:t>
      </w:r>
    </w:p>
    <w:sectPr w:rsidR="003175E5" w:rsidRPr="004419C8" w:rsidSect="00677CDD">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D94" w:rsidRDefault="00AD1D94">
      <w:r>
        <w:separator/>
      </w:r>
    </w:p>
  </w:endnote>
  <w:endnote w:type="continuationSeparator" w:id="0">
    <w:p w:rsidR="00AD1D94" w:rsidRDefault="00AD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65" w:type="dxa"/>
        <w:right w:w="65" w:type="dxa"/>
      </w:tblCellMar>
      <w:tblLook w:val="0000" w:firstRow="0" w:lastRow="0" w:firstColumn="0" w:lastColumn="0" w:noHBand="0" w:noVBand="0"/>
    </w:tblPr>
    <w:tblGrid>
      <w:gridCol w:w="7985"/>
      <w:gridCol w:w="1375"/>
    </w:tblGrid>
    <w:tr w:rsidR="00250F8B" w:rsidRPr="00162D14" w:rsidTr="008B2307">
      <w:tc>
        <w:tcPr>
          <w:tcW w:w="7985" w:type="dxa"/>
        </w:tcPr>
        <w:p w:rsidR="00250F8B" w:rsidRPr="008B2307" w:rsidRDefault="00250F8B" w:rsidP="00D01B0C">
          <w:pPr>
            <w:pStyle w:val="FTR"/>
          </w:pPr>
          <w:r w:rsidRPr="008B2307">
            <w:t xml:space="preserve"> Framed Decorative Panel Systems </w:t>
          </w:r>
        </w:p>
      </w:tc>
      <w:tc>
        <w:tcPr>
          <w:tcW w:w="1375" w:type="dxa"/>
        </w:tcPr>
        <w:p w:rsidR="00250F8B" w:rsidRPr="008B2307" w:rsidRDefault="00250F8B" w:rsidP="00480034">
          <w:pPr>
            <w:rPr>
              <w:szCs w:val="22"/>
            </w:rPr>
          </w:pPr>
          <w:r w:rsidRPr="008B2307">
            <w:rPr>
              <w:szCs w:val="22"/>
            </w:rPr>
            <w:t xml:space="preserve">09  7710  - </w:t>
          </w:r>
          <w:r w:rsidRPr="008B2307">
            <w:rPr>
              <w:szCs w:val="22"/>
            </w:rPr>
            <w:fldChar w:fldCharType="begin"/>
          </w:r>
          <w:r w:rsidRPr="008B2307">
            <w:rPr>
              <w:szCs w:val="22"/>
            </w:rPr>
            <w:instrText xml:space="preserve"> PAGE </w:instrText>
          </w:r>
          <w:r w:rsidRPr="008B2307">
            <w:rPr>
              <w:szCs w:val="22"/>
            </w:rPr>
            <w:fldChar w:fldCharType="separate"/>
          </w:r>
          <w:r w:rsidR="00FE1DA4">
            <w:rPr>
              <w:noProof/>
              <w:szCs w:val="22"/>
            </w:rPr>
            <w:t>7</w:t>
          </w:r>
          <w:r w:rsidRPr="008B2307">
            <w:rPr>
              <w:szCs w:val="22"/>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D94" w:rsidRDefault="00AD1D94">
      <w:r>
        <w:separator/>
      </w:r>
    </w:p>
  </w:footnote>
  <w:footnote w:type="continuationSeparator" w:id="0">
    <w:p w:rsidR="00AD1D94" w:rsidRDefault="00AD1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F8B" w:rsidRPr="00D01B0C" w:rsidRDefault="00250F8B" w:rsidP="00D01B0C">
    <w:pPr>
      <w:pStyle w:val="HDR"/>
    </w:pPr>
    <w:r w:rsidRPr="00D01B0C">
      <w:t xml:space="preserve">Marlite Guide Specification                                                                                                   </w:t>
    </w:r>
    <w:r w:rsidRPr="00D01B0C">
      <w:fldChar w:fldCharType="begin"/>
    </w:r>
    <w:r w:rsidRPr="00D01B0C">
      <w:instrText xml:space="preserve"> DATE \@ "M/d/yyyy" </w:instrText>
    </w:r>
    <w:r w:rsidRPr="00D01B0C">
      <w:fldChar w:fldCharType="separate"/>
    </w:r>
    <w:r w:rsidR="00FA3F72">
      <w:rPr>
        <w:noProof/>
      </w:rPr>
      <w:t>1/27/2017</w:t>
    </w:r>
    <w:r w:rsidRPr="00D01B0C">
      <w:fldChar w:fldCharType="end"/>
    </w:r>
  </w:p>
  <w:p w:rsidR="00250F8B" w:rsidRPr="00933A9C" w:rsidRDefault="00250F8B" w:rsidP="00D01B0C">
    <w:pPr>
      <w:pStyle w:val="HDR"/>
    </w:pPr>
    <w:r w:rsidRPr="00D01B0C">
      <w:t>Surface Systems Radius</w:t>
    </w:r>
  </w:p>
  <w:p w:rsidR="00250F8B" w:rsidRDefault="00250F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9087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B63D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7AF5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30CC2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C64A7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DC61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6A2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7017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08A0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7CF1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1985F3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PR1"/>
      <w:lvlText w:val="%5."/>
      <w:lvlJc w:val="left"/>
      <w:pPr>
        <w:tabs>
          <w:tab w:val="left" w:pos="864"/>
        </w:tabs>
        <w:ind w:left="864" w:hanging="576"/>
      </w:pPr>
      <w:rPr>
        <w:b w:val="0"/>
      </w:rPr>
    </w:lvl>
    <w:lvl w:ilvl="5">
      <w:start w:val="1"/>
      <w:numFmt w:val="decimal"/>
      <w:pStyle w:val="PR2"/>
      <w:lvlText w:val="%6."/>
      <w:lvlJc w:val="left"/>
      <w:pPr>
        <w:tabs>
          <w:tab w:val="left" w:pos="1440"/>
        </w:tabs>
        <w:ind w:left="1440" w:hanging="576"/>
      </w:pPr>
      <w:rPr>
        <w:rFonts w:ascii="Times New Roman" w:hAnsi="Times New Roman" w:cs="Times New Roman" w:hint="default"/>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291B2F8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0"/>
  </w:num>
  <w:num w:numId="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315"/>
    <w:rsid w:val="00002F3C"/>
    <w:rsid w:val="000117A5"/>
    <w:rsid w:val="00012722"/>
    <w:rsid w:val="00022615"/>
    <w:rsid w:val="00023219"/>
    <w:rsid w:val="0002580F"/>
    <w:rsid w:val="000310A6"/>
    <w:rsid w:val="000476B6"/>
    <w:rsid w:val="00054AB3"/>
    <w:rsid w:val="00056663"/>
    <w:rsid w:val="00065DEA"/>
    <w:rsid w:val="000675E6"/>
    <w:rsid w:val="00070754"/>
    <w:rsid w:val="000848F1"/>
    <w:rsid w:val="0009087E"/>
    <w:rsid w:val="00090915"/>
    <w:rsid w:val="00092B9B"/>
    <w:rsid w:val="0009399E"/>
    <w:rsid w:val="000A1419"/>
    <w:rsid w:val="000A21AA"/>
    <w:rsid w:val="000A49E5"/>
    <w:rsid w:val="000B346C"/>
    <w:rsid w:val="000B73DC"/>
    <w:rsid w:val="000C1CDE"/>
    <w:rsid w:val="000C4448"/>
    <w:rsid w:val="000C480D"/>
    <w:rsid w:val="000D1B3C"/>
    <w:rsid w:val="000D1CC4"/>
    <w:rsid w:val="000E17BC"/>
    <w:rsid w:val="000E68D7"/>
    <w:rsid w:val="00105501"/>
    <w:rsid w:val="00105576"/>
    <w:rsid w:val="001101BE"/>
    <w:rsid w:val="00114CAD"/>
    <w:rsid w:val="00114EB0"/>
    <w:rsid w:val="00127214"/>
    <w:rsid w:val="00130159"/>
    <w:rsid w:val="001328BD"/>
    <w:rsid w:val="00134C50"/>
    <w:rsid w:val="001404C4"/>
    <w:rsid w:val="00156852"/>
    <w:rsid w:val="00156E33"/>
    <w:rsid w:val="0016063C"/>
    <w:rsid w:val="00162046"/>
    <w:rsid w:val="00162D14"/>
    <w:rsid w:val="001630EB"/>
    <w:rsid w:val="00164250"/>
    <w:rsid w:val="00165351"/>
    <w:rsid w:val="001841ED"/>
    <w:rsid w:val="00191D35"/>
    <w:rsid w:val="001A1DE1"/>
    <w:rsid w:val="001A1FD2"/>
    <w:rsid w:val="001A4EC3"/>
    <w:rsid w:val="001C0E0E"/>
    <w:rsid w:val="001C6E0D"/>
    <w:rsid w:val="001D4786"/>
    <w:rsid w:val="001D531B"/>
    <w:rsid w:val="001D5605"/>
    <w:rsid w:val="001D703C"/>
    <w:rsid w:val="001E4888"/>
    <w:rsid w:val="001E77BA"/>
    <w:rsid w:val="001E7924"/>
    <w:rsid w:val="001F3081"/>
    <w:rsid w:val="001F3DEB"/>
    <w:rsid w:val="00214D19"/>
    <w:rsid w:val="00215F6C"/>
    <w:rsid w:val="002209F1"/>
    <w:rsid w:val="00224013"/>
    <w:rsid w:val="002248B6"/>
    <w:rsid w:val="00233ABD"/>
    <w:rsid w:val="00240BD5"/>
    <w:rsid w:val="00241754"/>
    <w:rsid w:val="00242510"/>
    <w:rsid w:val="0024282D"/>
    <w:rsid w:val="00243171"/>
    <w:rsid w:val="00250F8B"/>
    <w:rsid w:val="00253CE6"/>
    <w:rsid w:val="002549C4"/>
    <w:rsid w:val="00262FE4"/>
    <w:rsid w:val="00264014"/>
    <w:rsid w:val="0026767D"/>
    <w:rsid w:val="00270D28"/>
    <w:rsid w:val="00272240"/>
    <w:rsid w:val="00274AB8"/>
    <w:rsid w:val="00274F4E"/>
    <w:rsid w:val="00283F73"/>
    <w:rsid w:val="002869E0"/>
    <w:rsid w:val="002A0374"/>
    <w:rsid w:val="002A6504"/>
    <w:rsid w:val="002B1B77"/>
    <w:rsid w:val="002C1339"/>
    <w:rsid w:val="002C2F94"/>
    <w:rsid w:val="002C3375"/>
    <w:rsid w:val="002C6435"/>
    <w:rsid w:val="002D28D9"/>
    <w:rsid w:val="002D4128"/>
    <w:rsid w:val="002D4994"/>
    <w:rsid w:val="002E3333"/>
    <w:rsid w:val="002E55C1"/>
    <w:rsid w:val="002E6664"/>
    <w:rsid w:val="002E7343"/>
    <w:rsid w:val="002F14FD"/>
    <w:rsid w:val="002F25FC"/>
    <w:rsid w:val="0030464B"/>
    <w:rsid w:val="003079F7"/>
    <w:rsid w:val="003175E5"/>
    <w:rsid w:val="00320EA4"/>
    <w:rsid w:val="00333E5B"/>
    <w:rsid w:val="0033457C"/>
    <w:rsid w:val="003412C7"/>
    <w:rsid w:val="00346BA9"/>
    <w:rsid w:val="00360DAA"/>
    <w:rsid w:val="0036236B"/>
    <w:rsid w:val="0037016C"/>
    <w:rsid w:val="00376415"/>
    <w:rsid w:val="00376A43"/>
    <w:rsid w:val="00380FD1"/>
    <w:rsid w:val="003818A6"/>
    <w:rsid w:val="00386871"/>
    <w:rsid w:val="0038778C"/>
    <w:rsid w:val="00391EBE"/>
    <w:rsid w:val="00393093"/>
    <w:rsid w:val="00393E7C"/>
    <w:rsid w:val="003A4CBD"/>
    <w:rsid w:val="003B631D"/>
    <w:rsid w:val="003B73B2"/>
    <w:rsid w:val="003C0806"/>
    <w:rsid w:val="003C64B3"/>
    <w:rsid w:val="003D1E25"/>
    <w:rsid w:val="003D41DE"/>
    <w:rsid w:val="003D6921"/>
    <w:rsid w:val="003E04D2"/>
    <w:rsid w:val="003E6611"/>
    <w:rsid w:val="003F1B88"/>
    <w:rsid w:val="003F24D6"/>
    <w:rsid w:val="003F54E0"/>
    <w:rsid w:val="003F705A"/>
    <w:rsid w:val="003F7278"/>
    <w:rsid w:val="00402688"/>
    <w:rsid w:val="00430315"/>
    <w:rsid w:val="00433EB2"/>
    <w:rsid w:val="00435D74"/>
    <w:rsid w:val="0044117E"/>
    <w:rsid w:val="004419C8"/>
    <w:rsid w:val="004503F6"/>
    <w:rsid w:val="00464824"/>
    <w:rsid w:val="004658F1"/>
    <w:rsid w:val="00466852"/>
    <w:rsid w:val="00480034"/>
    <w:rsid w:val="00484378"/>
    <w:rsid w:val="0049109B"/>
    <w:rsid w:val="004A085F"/>
    <w:rsid w:val="004B36E7"/>
    <w:rsid w:val="004B45B8"/>
    <w:rsid w:val="004B634F"/>
    <w:rsid w:val="004B76B5"/>
    <w:rsid w:val="004B7CEE"/>
    <w:rsid w:val="004D1707"/>
    <w:rsid w:val="004D78AA"/>
    <w:rsid w:val="004E3386"/>
    <w:rsid w:val="004F567B"/>
    <w:rsid w:val="00502B78"/>
    <w:rsid w:val="00504916"/>
    <w:rsid w:val="00506B1A"/>
    <w:rsid w:val="00514B01"/>
    <w:rsid w:val="00517E8A"/>
    <w:rsid w:val="00525A46"/>
    <w:rsid w:val="00527817"/>
    <w:rsid w:val="0053002D"/>
    <w:rsid w:val="00534E19"/>
    <w:rsid w:val="00537676"/>
    <w:rsid w:val="00541474"/>
    <w:rsid w:val="005503E5"/>
    <w:rsid w:val="00550C2F"/>
    <w:rsid w:val="00554E75"/>
    <w:rsid w:val="00563073"/>
    <w:rsid w:val="00567412"/>
    <w:rsid w:val="00571619"/>
    <w:rsid w:val="00574DA7"/>
    <w:rsid w:val="005767DD"/>
    <w:rsid w:val="00583A79"/>
    <w:rsid w:val="005962C0"/>
    <w:rsid w:val="005A61B8"/>
    <w:rsid w:val="005B1A5F"/>
    <w:rsid w:val="005B49FB"/>
    <w:rsid w:val="005B6678"/>
    <w:rsid w:val="005D0820"/>
    <w:rsid w:val="005D09AC"/>
    <w:rsid w:val="005D7B27"/>
    <w:rsid w:val="005D7D91"/>
    <w:rsid w:val="005F026B"/>
    <w:rsid w:val="006011ED"/>
    <w:rsid w:val="006132B7"/>
    <w:rsid w:val="006260DB"/>
    <w:rsid w:val="0063130E"/>
    <w:rsid w:val="006338F7"/>
    <w:rsid w:val="00635FAB"/>
    <w:rsid w:val="00636AEB"/>
    <w:rsid w:val="006474CC"/>
    <w:rsid w:val="0064792C"/>
    <w:rsid w:val="00652947"/>
    <w:rsid w:val="0066134B"/>
    <w:rsid w:val="006652A7"/>
    <w:rsid w:val="0067213A"/>
    <w:rsid w:val="00674101"/>
    <w:rsid w:val="00677CDD"/>
    <w:rsid w:val="00690309"/>
    <w:rsid w:val="00696D4D"/>
    <w:rsid w:val="006B03B7"/>
    <w:rsid w:val="006B3F90"/>
    <w:rsid w:val="006C0AAB"/>
    <w:rsid w:val="006C7081"/>
    <w:rsid w:val="006C77BA"/>
    <w:rsid w:val="006E6722"/>
    <w:rsid w:val="006F0FA3"/>
    <w:rsid w:val="00704647"/>
    <w:rsid w:val="00715414"/>
    <w:rsid w:val="00716AF4"/>
    <w:rsid w:val="007173B6"/>
    <w:rsid w:val="00721C1B"/>
    <w:rsid w:val="0072720D"/>
    <w:rsid w:val="00731065"/>
    <w:rsid w:val="00732855"/>
    <w:rsid w:val="00735376"/>
    <w:rsid w:val="007400FE"/>
    <w:rsid w:val="007417C5"/>
    <w:rsid w:val="00742587"/>
    <w:rsid w:val="00745166"/>
    <w:rsid w:val="007452BC"/>
    <w:rsid w:val="007468B4"/>
    <w:rsid w:val="007517BC"/>
    <w:rsid w:val="007553A9"/>
    <w:rsid w:val="00757645"/>
    <w:rsid w:val="00757F20"/>
    <w:rsid w:val="00763ABA"/>
    <w:rsid w:val="00776072"/>
    <w:rsid w:val="00780540"/>
    <w:rsid w:val="00785AFD"/>
    <w:rsid w:val="00786209"/>
    <w:rsid w:val="007C6540"/>
    <w:rsid w:val="007C67F4"/>
    <w:rsid w:val="007D1A33"/>
    <w:rsid w:val="007D37DB"/>
    <w:rsid w:val="007E345D"/>
    <w:rsid w:val="007F4EED"/>
    <w:rsid w:val="007F75A9"/>
    <w:rsid w:val="00805113"/>
    <w:rsid w:val="00822F84"/>
    <w:rsid w:val="008259C9"/>
    <w:rsid w:val="00830DA4"/>
    <w:rsid w:val="00855430"/>
    <w:rsid w:val="00864C52"/>
    <w:rsid w:val="00865B10"/>
    <w:rsid w:val="00871C75"/>
    <w:rsid w:val="00875213"/>
    <w:rsid w:val="00887ED2"/>
    <w:rsid w:val="008920AC"/>
    <w:rsid w:val="00896E19"/>
    <w:rsid w:val="008A1256"/>
    <w:rsid w:val="008A4465"/>
    <w:rsid w:val="008B2307"/>
    <w:rsid w:val="008B75BD"/>
    <w:rsid w:val="008C2344"/>
    <w:rsid w:val="008C239F"/>
    <w:rsid w:val="008C3581"/>
    <w:rsid w:val="008C568F"/>
    <w:rsid w:val="008D172B"/>
    <w:rsid w:val="008D57D1"/>
    <w:rsid w:val="008E4A8C"/>
    <w:rsid w:val="008E66CD"/>
    <w:rsid w:val="008F0358"/>
    <w:rsid w:val="008F12BB"/>
    <w:rsid w:val="00904AB9"/>
    <w:rsid w:val="00912059"/>
    <w:rsid w:val="00915066"/>
    <w:rsid w:val="00916B72"/>
    <w:rsid w:val="009206C5"/>
    <w:rsid w:val="00921856"/>
    <w:rsid w:val="00933148"/>
    <w:rsid w:val="00933A9C"/>
    <w:rsid w:val="00935DAF"/>
    <w:rsid w:val="009403F8"/>
    <w:rsid w:val="00942723"/>
    <w:rsid w:val="00943D3C"/>
    <w:rsid w:val="00944AEF"/>
    <w:rsid w:val="00944FCF"/>
    <w:rsid w:val="00953DE7"/>
    <w:rsid w:val="00962F07"/>
    <w:rsid w:val="0096729C"/>
    <w:rsid w:val="00980316"/>
    <w:rsid w:val="00981F5C"/>
    <w:rsid w:val="00992C04"/>
    <w:rsid w:val="0099335E"/>
    <w:rsid w:val="00994FFB"/>
    <w:rsid w:val="00997CDA"/>
    <w:rsid w:val="009A2EDC"/>
    <w:rsid w:val="009A3A5A"/>
    <w:rsid w:val="009B04BD"/>
    <w:rsid w:val="009B5800"/>
    <w:rsid w:val="009B7958"/>
    <w:rsid w:val="009C051C"/>
    <w:rsid w:val="009C4395"/>
    <w:rsid w:val="009C6E5E"/>
    <w:rsid w:val="009D34F8"/>
    <w:rsid w:val="009D4B9F"/>
    <w:rsid w:val="009D7563"/>
    <w:rsid w:val="009E597D"/>
    <w:rsid w:val="009F46B0"/>
    <w:rsid w:val="009F5356"/>
    <w:rsid w:val="009F56CF"/>
    <w:rsid w:val="009F6579"/>
    <w:rsid w:val="009F72F3"/>
    <w:rsid w:val="00A00053"/>
    <w:rsid w:val="00A00FF5"/>
    <w:rsid w:val="00A02CEC"/>
    <w:rsid w:val="00A03265"/>
    <w:rsid w:val="00A06A37"/>
    <w:rsid w:val="00A1748A"/>
    <w:rsid w:val="00A2223E"/>
    <w:rsid w:val="00A23A4F"/>
    <w:rsid w:val="00A23E6F"/>
    <w:rsid w:val="00A33EA0"/>
    <w:rsid w:val="00A353CA"/>
    <w:rsid w:val="00A377F4"/>
    <w:rsid w:val="00A37D5A"/>
    <w:rsid w:val="00A55804"/>
    <w:rsid w:val="00A6572F"/>
    <w:rsid w:val="00A66802"/>
    <w:rsid w:val="00A71C14"/>
    <w:rsid w:val="00A77EB4"/>
    <w:rsid w:val="00A80D55"/>
    <w:rsid w:val="00A83594"/>
    <w:rsid w:val="00A857FA"/>
    <w:rsid w:val="00A913DA"/>
    <w:rsid w:val="00A956CF"/>
    <w:rsid w:val="00AA2919"/>
    <w:rsid w:val="00AA5060"/>
    <w:rsid w:val="00AA52C0"/>
    <w:rsid w:val="00AB0BB7"/>
    <w:rsid w:val="00AB2C7C"/>
    <w:rsid w:val="00AB3370"/>
    <w:rsid w:val="00AC390A"/>
    <w:rsid w:val="00AD1D94"/>
    <w:rsid w:val="00AD32DD"/>
    <w:rsid w:val="00AD487C"/>
    <w:rsid w:val="00AE5606"/>
    <w:rsid w:val="00AE66E1"/>
    <w:rsid w:val="00AF18A6"/>
    <w:rsid w:val="00B0331E"/>
    <w:rsid w:val="00B03397"/>
    <w:rsid w:val="00B04073"/>
    <w:rsid w:val="00B05068"/>
    <w:rsid w:val="00B054E7"/>
    <w:rsid w:val="00B21F64"/>
    <w:rsid w:val="00B259EA"/>
    <w:rsid w:val="00B27C3C"/>
    <w:rsid w:val="00B3661B"/>
    <w:rsid w:val="00B46CAF"/>
    <w:rsid w:val="00B50CF8"/>
    <w:rsid w:val="00B57E91"/>
    <w:rsid w:val="00B636C0"/>
    <w:rsid w:val="00B665B5"/>
    <w:rsid w:val="00B72169"/>
    <w:rsid w:val="00B77DF2"/>
    <w:rsid w:val="00B81330"/>
    <w:rsid w:val="00B87B93"/>
    <w:rsid w:val="00B911BA"/>
    <w:rsid w:val="00B96191"/>
    <w:rsid w:val="00B978A8"/>
    <w:rsid w:val="00BA378E"/>
    <w:rsid w:val="00BA68D5"/>
    <w:rsid w:val="00BA6B0D"/>
    <w:rsid w:val="00BB75C7"/>
    <w:rsid w:val="00BC0D53"/>
    <w:rsid w:val="00BC0D76"/>
    <w:rsid w:val="00BC11D1"/>
    <w:rsid w:val="00BC3C65"/>
    <w:rsid w:val="00BD130D"/>
    <w:rsid w:val="00BD77ED"/>
    <w:rsid w:val="00BD781E"/>
    <w:rsid w:val="00BE28CA"/>
    <w:rsid w:val="00BE55BA"/>
    <w:rsid w:val="00BE5E78"/>
    <w:rsid w:val="00BE736E"/>
    <w:rsid w:val="00BF68BC"/>
    <w:rsid w:val="00C07742"/>
    <w:rsid w:val="00C14916"/>
    <w:rsid w:val="00C21CC9"/>
    <w:rsid w:val="00C22E5D"/>
    <w:rsid w:val="00C306D3"/>
    <w:rsid w:val="00C31CAF"/>
    <w:rsid w:val="00C42E0F"/>
    <w:rsid w:val="00C4631F"/>
    <w:rsid w:val="00C4771A"/>
    <w:rsid w:val="00C47FD1"/>
    <w:rsid w:val="00C62037"/>
    <w:rsid w:val="00C6638D"/>
    <w:rsid w:val="00C842CF"/>
    <w:rsid w:val="00CA0CF4"/>
    <w:rsid w:val="00CA2D93"/>
    <w:rsid w:val="00CA5B67"/>
    <w:rsid w:val="00CB17D2"/>
    <w:rsid w:val="00CB7FD6"/>
    <w:rsid w:val="00CC7F27"/>
    <w:rsid w:val="00CC7F4C"/>
    <w:rsid w:val="00CD1B98"/>
    <w:rsid w:val="00CD6E65"/>
    <w:rsid w:val="00CD6E9D"/>
    <w:rsid w:val="00CE1742"/>
    <w:rsid w:val="00CE2B5B"/>
    <w:rsid w:val="00CE3C76"/>
    <w:rsid w:val="00CE413A"/>
    <w:rsid w:val="00CE7A57"/>
    <w:rsid w:val="00CF1265"/>
    <w:rsid w:val="00CF3A12"/>
    <w:rsid w:val="00D01B0C"/>
    <w:rsid w:val="00D04D7A"/>
    <w:rsid w:val="00D04E94"/>
    <w:rsid w:val="00D058A6"/>
    <w:rsid w:val="00D05F22"/>
    <w:rsid w:val="00D174EC"/>
    <w:rsid w:val="00D23735"/>
    <w:rsid w:val="00D26373"/>
    <w:rsid w:val="00D4741F"/>
    <w:rsid w:val="00D4793D"/>
    <w:rsid w:val="00D60121"/>
    <w:rsid w:val="00D7464A"/>
    <w:rsid w:val="00D74F81"/>
    <w:rsid w:val="00D879EC"/>
    <w:rsid w:val="00DB01B3"/>
    <w:rsid w:val="00DB33C9"/>
    <w:rsid w:val="00DB67C2"/>
    <w:rsid w:val="00DC61D8"/>
    <w:rsid w:val="00DC7A09"/>
    <w:rsid w:val="00DD0FA3"/>
    <w:rsid w:val="00DD40BB"/>
    <w:rsid w:val="00DE1A87"/>
    <w:rsid w:val="00DE275B"/>
    <w:rsid w:val="00DF5355"/>
    <w:rsid w:val="00DF5E15"/>
    <w:rsid w:val="00DF7C90"/>
    <w:rsid w:val="00E00D4C"/>
    <w:rsid w:val="00E024FE"/>
    <w:rsid w:val="00E10D0F"/>
    <w:rsid w:val="00E117D4"/>
    <w:rsid w:val="00E247A5"/>
    <w:rsid w:val="00E27CA8"/>
    <w:rsid w:val="00E27D06"/>
    <w:rsid w:val="00E309E3"/>
    <w:rsid w:val="00E316D7"/>
    <w:rsid w:val="00E340E5"/>
    <w:rsid w:val="00E36240"/>
    <w:rsid w:val="00E36E54"/>
    <w:rsid w:val="00E377E3"/>
    <w:rsid w:val="00E417FE"/>
    <w:rsid w:val="00E5739D"/>
    <w:rsid w:val="00E703A2"/>
    <w:rsid w:val="00E71D57"/>
    <w:rsid w:val="00E72AC9"/>
    <w:rsid w:val="00E806A0"/>
    <w:rsid w:val="00E86D32"/>
    <w:rsid w:val="00E91912"/>
    <w:rsid w:val="00EA327E"/>
    <w:rsid w:val="00EA4030"/>
    <w:rsid w:val="00EB3B7C"/>
    <w:rsid w:val="00EC01F9"/>
    <w:rsid w:val="00EC0C60"/>
    <w:rsid w:val="00EC6062"/>
    <w:rsid w:val="00EC6D84"/>
    <w:rsid w:val="00ED038F"/>
    <w:rsid w:val="00ED1034"/>
    <w:rsid w:val="00ED445B"/>
    <w:rsid w:val="00ED4ECE"/>
    <w:rsid w:val="00ED696A"/>
    <w:rsid w:val="00EE59A6"/>
    <w:rsid w:val="00EF1F54"/>
    <w:rsid w:val="00F05272"/>
    <w:rsid w:val="00F13377"/>
    <w:rsid w:val="00F136D0"/>
    <w:rsid w:val="00F16D68"/>
    <w:rsid w:val="00F2015F"/>
    <w:rsid w:val="00F20807"/>
    <w:rsid w:val="00F23878"/>
    <w:rsid w:val="00F2665F"/>
    <w:rsid w:val="00F27FBD"/>
    <w:rsid w:val="00F35965"/>
    <w:rsid w:val="00F407EE"/>
    <w:rsid w:val="00F5042B"/>
    <w:rsid w:val="00F621BE"/>
    <w:rsid w:val="00F757E4"/>
    <w:rsid w:val="00F84B07"/>
    <w:rsid w:val="00F861F3"/>
    <w:rsid w:val="00F90E19"/>
    <w:rsid w:val="00F973E5"/>
    <w:rsid w:val="00FA1302"/>
    <w:rsid w:val="00FA3F72"/>
    <w:rsid w:val="00FB7CB0"/>
    <w:rsid w:val="00FC6409"/>
    <w:rsid w:val="00FC7636"/>
    <w:rsid w:val="00FD004F"/>
    <w:rsid w:val="00FD7E3C"/>
    <w:rsid w:val="00FE1DA4"/>
    <w:rsid w:val="00FE7432"/>
    <w:rsid w:val="00FF01FA"/>
    <w:rsid w:val="00FF6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62CD1"/>
  <w15:chartTrackingRefBased/>
  <w15:docId w15:val="{A649D7EB-08E5-4908-A81D-53F99408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404C4"/>
    <w:rPr>
      <w:sz w:val="22"/>
    </w:rPr>
  </w:style>
  <w:style w:type="paragraph" w:styleId="Heading1">
    <w:name w:val="heading 1"/>
    <w:basedOn w:val="Normal"/>
    <w:next w:val="Normal"/>
    <w:link w:val="Heading1Char"/>
    <w:rsid w:val="001404C4"/>
    <w:pPr>
      <w:keepNext/>
      <w:keepLines/>
      <w:numPr>
        <w:numId w:val="5"/>
      </w:numPr>
      <w:spacing w:before="480"/>
      <w:outlineLvl w:val="0"/>
    </w:pPr>
    <w:rPr>
      <w:rFonts w:ascii="Cambria" w:hAnsi="Cambria"/>
      <w:b/>
      <w:bCs/>
      <w:color w:val="365F91"/>
      <w:sz w:val="28"/>
      <w:szCs w:val="28"/>
    </w:rPr>
  </w:style>
  <w:style w:type="paragraph" w:styleId="Heading2">
    <w:name w:val="heading 2"/>
    <w:basedOn w:val="Normal"/>
    <w:next w:val="Normal"/>
    <w:link w:val="Heading2Char"/>
    <w:rsid w:val="001404C4"/>
    <w:pPr>
      <w:keepNext/>
      <w:keepLines/>
      <w:numPr>
        <w:ilvl w:val="1"/>
        <w:numId w:val="5"/>
      </w:numPr>
      <w:spacing w:before="200"/>
      <w:outlineLvl w:val="1"/>
    </w:pPr>
    <w:rPr>
      <w:rFonts w:ascii="Cambria" w:hAnsi="Cambria"/>
      <w:b/>
      <w:bCs/>
      <w:color w:val="4F81BD"/>
      <w:sz w:val="26"/>
      <w:szCs w:val="26"/>
    </w:rPr>
  </w:style>
  <w:style w:type="paragraph" w:styleId="Heading3">
    <w:name w:val="heading 3"/>
    <w:basedOn w:val="Normal"/>
    <w:next w:val="Normal"/>
    <w:link w:val="Heading3Char"/>
    <w:rsid w:val="001404C4"/>
    <w:pPr>
      <w:keepNext/>
      <w:keepLines/>
      <w:numPr>
        <w:ilvl w:val="2"/>
        <w:numId w:val="5"/>
      </w:numPr>
      <w:spacing w:before="200"/>
      <w:outlineLvl w:val="2"/>
    </w:pPr>
    <w:rPr>
      <w:rFonts w:ascii="Cambria" w:hAnsi="Cambria"/>
      <w:b/>
      <w:bCs/>
      <w:color w:val="4F81BD"/>
    </w:rPr>
  </w:style>
  <w:style w:type="paragraph" w:styleId="Heading4">
    <w:name w:val="heading 4"/>
    <w:basedOn w:val="Normal"/>
    <w:next w:val="Normal"/>
    <w:link w:val="Heading4Char"/>
    <w:rsid w:val="001404C4"/>
    <w:pPr>
      <w:keepNext/>
      <w:keepLines/>
      <w:numPr>
        <w:ilvl w:val="3"/>
        <w:numId w:val="5"/>
      </w:numPr>
      <w:spacing w:before="200"/>
      <w:outlineLvl w:val="3"/>
    </w:pPr>
    <w:rPr>
      <w:rFonts w:ascii="Cambria" w:hAnsi="Cambria"/>
      <w:b/>
      <w:bCs/>
      <w:i/>
      <w:iCs/>
      <w:color w:val="4F81BD"/>
    </w:rPr>
  </w:style>
  <w:style w:type="paragraph" w:styleId="Heading5">
    <w:name w:val="heading 5"/>
    <w:basedOn w:val="Normal"/>
    <w:next w:val="Normal"/>
    <w:link w:val="Heading5Char"/>
    <w:rsid w:val="001404C4"/>
    <w:pPr>
      <w:keepNext/>
      <w:keepLines/>
      <w:numPr>
        <w:ilvl w:val="4"/>
        <w:numId w:val="5"/>
      </w:numPr>
      <w:spacing w:before="200"/>
      <w:outlineLvl w:val="4"/>
    </w:pPr>
    <w:rPr>
      <w:rFonts w:ascii="Cambria" w:hAnsi="Cambria"/>
      <w:color w:val="243F60"/>
    </w:rPr>
  </w:style>
  <w:style w:type="paragraph" w:styleId="Heading6">
    <w:name w:val="heading 6"/>
    <w:basedOn w:val="Normal"/>
    <w:next w:val="Normal"/>
    <w:link w:val="Heading6Char"/>
    <w:rsid w:val="001404C4"/>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rsid w:val="001404C4"/>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rsid w:val="001404C4"/>
    <w:pPr>
      <w:keepNext/>
      <w:keepLines/>
      <w:numPr>
        <w:ilvl w:val="7"/>
        <w:numId w:val="5"/>
      </w:numPr>
      <w:spacing w:before="200"/>
      <w:outlineLvl w:val="7"/>
    </w:pPr>
    <w:rPr>
      <w:rFonts w:ascii="Cambria" w:hAnsi="Cambria"/>
      <w:color w:val="404040"/>
      <w:sz w:val="20"/>
    </w:rPr>
  </w:style>
  <w:style w:type="paragraph" w:styleId="Heading9">
    <w:name w:val="heading 9"/>
    <w:basedOn w:val="Normal"/>
    <w:next w:val="Normal"/>
    <w:link w:val="Heading9Char"/>
    <w:rsid w:val="001404C4"/>
    <w:pPr>
      <w:keepNext/>
      <w:keepLines/>
      <w:numPr>
        <w:ilvl w:val="8"/>
        <w:numId w:val="5"/>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04C4"/>
    <w:rPr>
      <w:rFonts w:ascii="Cambria" w:hAnsi="Cambria"/>
      <w:b/>
      <w:bCs/>
      <w:color w:val="365F91"/>
      <w:sz w:val="28"/>
      <w:szCs w:val="28"/>
    </w:rPr>
  </w:style>
  <w:style w:type="character" w:customStyle="1" w:styleId="Heading2Char">
    <w:name w:val="Heading 2 Char"/>
    <w:link w:val="Heading2"/>
    <w:rsid w:val="001404C4"/>
    <w:rPr>
      <w:rFonts w:ascii="Cambria" w:hAnsi="Cambria"/>
      <w:b/>
      <w:bCs/>
      <w:color w:val="4F81BD"/>
      <w:sz w:val="26"/>
      <w:szCs w:val="26"/>
    </w:rPr>
  </w:style>
  <w:style w:type="character" w:customStyle="1" w:styleId="Heading3Char">
    <w:name w:val="Heading 3 Char"/>
    <w:link w:val="Heading3"/>
    <w:rsid w:val="001404C4"/>
    <w:rPr>
      <w:rFonts w:ascii="Cambria" w:hAnsi="Cambria"/>
      <w:b/>
      <w:bCs/>
      <w:color w:val="4F81BD"/>
      <w:sz w:val="22"/>
    </w:rPr>
  </w:style>
  <w:style w:type="character" w:customStyle="1" w:styleId="Heading4Char">
    <w:name w:val="Heading 4 Char"/>
    <w:link w:val="Heading4"/>
    <w:rsid w:val="001404C4"/>
    <w:rPr>
      <w:rFonts w:ascii="Cambria" w:hAnsi="Cambria"/>
      <w:b/>
      <w:bCs/>
      <w:i/>
      <w:iCs/>
      <w:color w:val="4F81BD"/>
      <w:sz w:val="22"/>
    </w:rPr>
  </w:style>
  <w:style w:type="character" w:customStyle="1" w:styleId="Heading5Char">
    <w:name w:val="Heading 5 Char"/>
    <w:link w:val="Heading5"/>
    <w:rsid w:val="001404C4"/>
    <w:rPr>
      <w:rFonts w:ascii="Cambria" w:hAnsi="Cambria"/>
      <w:color w:val="243F60"/>
      <w:sz w:val="22"/>
    </w:rPr>
  </w:style>
  <w:style w:type="character" w:customStyle="1" w:styleId="Heading6Char">
    <w:name w:val="Heading 6 Char"/>
    <w:link w:val="Heading6"/>
    <w:rsid w:val="001404C4"/>
    <w:rPr>
      <w:rFonts w:ascii="Cambria" w:hAnsi="Cambria"/>
      <w:i/>
      <w:iCs/>
      <w:color w:val="243F60"/>
      <w:sz w:val="22"/>
    </w:rPr>
  </w:style>
  <w:style w:type="character" w:customStyle="1" w:styleId="Heading7Char">
    <w:name w:val="Heading 7 Char"/>
    <w:link w:val="Heading7"/>
    <w:rsid w:val="001404C4"/>
    <w:rPr>
      <w:rFonts w:ascii="Cambria" w:hAnsi="Cambria"/>
      <w:i/>
      <w:iCs/>
      <w:color w:val="404040"/>
      <w:sz w:val="22"/>
    </w:rPr>
  </w:style>
  <w:style w:type="character" w:customStyle="1" w:styleId="Heading8Char">
    <w:name w:val="Heading 8 Char"/>
    <w:link w:val="Heading8"/>
    <w:rsid w:val="001404C4"/>
    <w:rPr>
      <w:rFonts w:ascii="Cambria" w:hAnsi="Cambria"/>
      <w:color w:val="404040"/>
    </w:rPr>
  </w:style>
  <w:style w:type="character" w:customStyle="1" w:styleId="Heading9Char">
    <w:name w:val="Heading 9 Char"/>
    <w:link w:val="Heading9"/>
    <w:rsid w:val="001404C4"/>
    <w:rPr>
      <w:rFonts w:ascii="Cambria" w:hAnsi="Cambria"/>
      <w:i/>
      <w:iCs/>
      <w:color w:val="404040"/>
    </w:rPr>
  </w:style>
  <w:style w:type="paragraph" w:customStyle="1" w:styleId="HDR">
    <w:name w:val="HDR"/>
    <w:basedOn w:val="Normal"/>
    <w:rsid w:val="00D01B0C"/>
    <w:pPr>
      <w:tabs>
        <w:tab w:val="center" w:pos="4608"/>
        <w:tab w:val="right" w:pos="9360"/>
      </w:tabs>
      <w:suppressAutoHyphens/>
      <w:jc w:val="both"/>
    </w:pPr>
    <w:rPr>
      <w:b/>
    </w:rPr>
  </w:style>
  <w:style w:type="paragraph" w:customStyle="1" w:styleId="PRT">
    <w:name w:val="PRT"/>
    <w:basedOn w:val="Normal"/>
    <w:next w:val="ART"/>
    <w:rsid w:val="00F90E19"/>
    <w:pPr>
      <w:keepNext/>
      <w:numPr>
        <w:numId w:val="1"/>
      </w:numPr>
      <w:suppressAutoHyphens/>
      <w:spacing w:before="480"/>
      <w:jc w:val="both"/>
      <w:outlineLvl w:val="0"/>
    </w:pPr>
  </w:style>
  <w:style w:type="paragraph" w:customStyle="1" w:styleId="ART">
    <w:name w:val="ART"/>
    <w:basedOn w:val="Normal"/>
    <w:next w:val="PR1"/>
    <w:rsid w:val="00F90E19"/>
    <w:pPr>
      <w:keepNext/>
      <w:numPr>
        <w:ilvl w:val="3"/>
        <w:numId w:val="1"/>
      </w:numPr>
      <w:suppressAutoHyphens/>
      <w:spacing w:before="480"/>
      <w:jc w:val="both"/>
      <w:outlineLvl w:val="1"/>
    </w:pPr>
  </w:style>
  <w:style w:type="paragraph" w:customStyle="1" w:styleId="PR1">
    <w:name w:val="PR1"/>
    <w:basedOn w:val="Normal"/>
    <w:rsid w:val="00FF65A4"/>
    <w:pPr>
      <w:numPr>
        <w:ilvl w:val="4"/>
        <w:numId w:val="1"/>
      </w:numPr>
      <w:suppressAutoHyphens/>
      <w:spacing w:before="240"/>
      <w:jc w:val="both"/>
      <w:outlineLvl w:val="2"/>
    </w:pPr>
  </w:style>
  <w:style w:type="paragraph" w:customStyle="1" w:styleId="SUT">
    <w:name w:val="SUT"/>
    <w:basedOn w:val="Normal"/>
    <w:next w:val="PR1"/>
    <w:rsid w:val="00F90E19"/>
    <w:pPr>
      <w:numPr>
        <w:ilvl w:val="1"/>
        <w:numId w:val="1"/>
      </w:numPr>
      <w:suppressAutoHyphens/>
      <w:spacing w:before="240"/>
      <w:jc w:val="both"/>
      <w:outlineLvl w:val="0"/>
    </w:pPr>
  </w:style>
  <w:style w:type="paragraph" w:customStyle="1" w:styleId="DST">
    <w:name w:val="DST"/>
    <w:basedOn w:val="Normal"/>
    <w:next w:val="PR1"/>
    <w:rsid w:val="00F90E19"/>
    <w:pPr>
      <w:numPr>
        <w:ilvl w:val="2"/>
        <w:numId w:val="1"/>
      </w:numPr>
      <w:suppressAutoHyphens/>
      <w:spacing w:before="240"/>
      <w:jc w:val="both"/>
      <w:outlineLvl w:val="0"/>
    </w:pPr>
  </w:style>
  <w:style w:type="paragraph" w:customStyle="1" w:styleId="PR2">
    <w:name w:val="PR2"/>
    <w:basedOn w:val="Normal"/>
    <w:rsid w:val="00F90E19"/>
    <w:pPr>
      <w:numPr>
        <w:ilvl w:val="5"/>
        <w:numId w:val="1"/>
      </w:numPr>
      <w:suppressAutoHyphens/>
      <w:jc w:val="both"/>
      <w:outlineLvl w:val="3"/>
    </w:pPr>
  </w:style>
  <w:style w:type="paragraph" w:customStyle="1" w:styleId="PR3">
    <w:name w:val="PR3"/>
    <w:basedOn w:val="Normal"/>
    <w:rsid w:val="00F90E19"/>
    <w:pPr>
      <w:numPr>
        <w:ilvl w:val="6"/>
        <w:numId w:val="1"/>
      </w:numPr>
      <w:suppressAutoHyphens/>
      <w:jc w:val="both"/>
      <w:outlineLvl w:val="4"/>
    </w:pPr>
  </w:style>
  <w:style w:type="paragraph" w:customStyle="1" w:styleId="PR4">
    <w:name w:val="PR4"/>
    <w:basedOn w:val="Normal"/>
    <w:rsid w:val="00F90E19"/>
    <w:pPr>
      <w:numPr>
        <w:ilvl w:val="7"/>
        <w:numId w:val="1"/>
      </w:numPr>
      <w:suppressAutoHyphens/>
      <w:jc w:val="both"/>
      <w:outlineLvl w:val="5"/>
    </w:pPr>
  </w:style>
  <w:style w:type="paragraph" w:customStyle="1" w:styleId="PR5">
    <w:name w:val="PR5"/>
    <w:basedOn w:val="Normal"/>
    <w:rsid w:val="00F90E19"/>
    <w:pPr>
      <w:numPr>
        <w:ilvl w:val="8"/>
        <w:numId w:val="1"/>
      </w:numPr>
      <w:suppressAutoHyphens/>
      <w:jc w:val="both"/>
      <w:outlineLvl w:val="6"/>
    </w:pPr>
  </w:style>
  <w:style w:type="paragraph" w:customStyle="1" w:styleId="EOS">
    <w:name w:val="EOS"/>
    <w:basedOn w:val="Normal"/>
    <w:rsid w:val="00F90E19"/>
    <w:pPr>
      <w:suppressAutoHyphens/>
      <w:spacing w:before="480"/>
      <w:jc w:val="both"/>
    </w:pPr>
  </w:style>
  <w:style w:type="character" w:customStyle="1" w:styleId="SI">
    <w:name w:val="SI"/>
    <w:rsid w:val="00F90E19"/>
    <w:rPr>
      <w:color w:val="auto"/>
    </w:rPr>
  </w:style>
  <w:style w:type="character" w:customStyle="1" w:styleId="IP">
    <w:name w:val="IP"/>
    <w:rsid w:val="00F90E19"/>
    <w:rPr>
      <w:color w:val="000000"/>
    </w:rPr>
  </w:style>
  <w:style w:type="paragraph" w:customStyle="1" w:styleId="FTR">
    <w:name w:val="FTR"/>
    <w:basedOn w:val="Normal"/>
    <w:qFormat/>
    <w:rsid w:val="00D01B0C"/>
    <w:rPr>
      <w:szCs w:val="22"/>
    </w:rPr>
  </w:style>
  <w:style w:type="table" w:styleId="TableGrid">
    <w:name w:val="Table Grid"/>
    <w:basedOn w:val="TableNormal"/>
    <w:rsid w:val="007417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04AB9"/>
    <w:pPr>
      <w:ind w:left="720"/>
      <w:contextualSpacing/>
    </w:pPr>
  </w:style>
  <w:style w:type="paragraph" w:styleId="NoSpacing">
    <w:name w:val="No Spacing"/>
    <w:link w:val="NoSpacingChar"/>
    <w:uiPriority w:val="1"/>
    <w:qFormat/>
    <w:rsid w:val="00904AB9"/>
    <w:rPr>
      <w:sz w:val="22"/>
    </w:rPr>
  </w:style>
  <w:style w:type="character" w:customStyle="1" w:styleId="NoSpacingChar">
    <w:name w:val="No Spacing Char"/>
    <w:link w:val="NoSpacing"/>
    <w:uiPriority w:val="1"/>
    <w:rsid w:val="00233ABD"/>
    <w:rPr>
      <w:sz w:val="22"/>
      <w:lang w:val="en-US" w:eastAsia="en-US" w:bidi="ar-SA"/>
    </w:rPr>
  </w:style>
  <w:style w:type="paragraph" w:styleId="TOCHeading">
    <w:name w:val="TOC Heading"/>
    <w:basedOn w:val="Heading1"/>
    <w:next w:val="Normal"/>
    <w:uiPriority w:val="39"/>
    <w:qFormat/>
    <w:rsid w:val="00904AB9"/>
    <w:pPr>
      <w:outlineLvl w:val="9"/>
    </w:pPr>
  </w:style>
  <w:style w:type="paragraph" w:customStyle="1" w:styleId="StyleSCT">
    <w:name w:val="Style SCT"/>
    <w:basedOn w:val="Normal"/>
    <w:rsid w:val="0053002D"/>
    <w:pPr>
      <w:suppressAutoHyphens/>
      <w:spacing w:before="240"/>
      <w:jc w:val="both"/>
    </w:pPr>
    <w:rPr>
      <w:b/>
      <w:bCs/>
    </w:rPr>
  </w:style>
  <w:style w:type="character" w:customStyle="1" w:styleId="StyleItalic">
    <w:name w:val="Style Italic"/>
    <w:rsid w:val="00C842CF"/>
    <w:rPr>
      <w:rFonts w:ascii="Times New Roman" w:hAnsi="Times New Roman"/>
      <w:i/>
      <w:iCs/>
      <w:color w:val="C00000"/>
      <w:sz w:val="22"/>
    </w:rPr>
  </w:style>
  <w:style w:type="paragraph" w:styleId="Header">
    <w:name w:val="header"/>
    <w:basedOn w:val="Normal"/>
    <w:link w:val="HeaderChar"/>
    <w:uiPriority w:val="99"/>
    <w:rsid w:val="00002F3C"/>
    <w:pPr>
      <w:tabs>
        <w:tab w:val="center" w:pos="4680"/>
        <w:tab w:val="right" w:pos="9360"/>
      </w:tabs>
    </w:pPr>
  </w:style>
  <w:style w:type="character" w:customStyle="1" w:styleId="HeaderChar">
    <w:name w:val="Header Char"/>
    <w:link w:val="Header"/>
    <w:uiPriority w:val="99"/>
    <w:rsid w:val="00002F3C"/>
    <w:rPr>
      <w:sz w:val="22"/>
    </w:rPr>
  </w:style>
  <w:style w:type="character" w:styleId="Hyperlink">
    <w:name w:val="Hyperlink"/>
    <w:rsid w:val="00721C1B"/>
    <w:rPr>
      <w:color w:val="0000FF"/>
      <w:u w:val="single"/>
    </w:rPr>
  </w:style>
  <w:style w:type="paragraph" w:styleId="BalloonText">
    <w:name w:val="Balloon Text"/>
    <w:basedOn w:val="Normal"/>
    <w:link w:val="BalloonTextChar"/>
    <w:rsid w:val="004419C8"/>
    <w:rPr>
      <w:rFonts w:ascii="Tahoma" w:hAnsi="Tahoma" w:cs="Tahoma"/>
      <w:sz w:val="16"/>
      <w:szCs w:val="16"/>
    </w:rPr>
  </w:style>
  <w:style w:type="character" w:customStyle="1" w:styleId="BalloonTextChar">
    <w:name w:val="Balloon Text Char"/>
    <w:link w:val="BalloonText"/>
    <w:rsid w:val="004419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98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lite.com/hidden-notes-instructions.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lit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K-Krieger\Desktop\info@marlit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rlite.com/tech-details.aspx" TargetMode="External"/><Relationship Id="rId4" Type="http://schemas.openxmlformats.org/officeDocument/2006/relationships/settings" Target="settings.xml"/><Relationship Id="rId9" Type="http://schemas.openxmlformats.org/officeDocument/2006/relationships/hyperlink" Target="mailto:info@marlit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964AA-B89F-4174-8F42-5403E89B6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7</Pages>
  <Words>1995</Words>
  <Characters>17111</Characters>
  <Application>Microsoft Office Word</Application>
  <DocSecurity>0</DocSecurity>
  <Lines>142</Lines>
  <Paragraphs>38</Paragraphs>
  <ScaleCrop>false</ScaleCrop>
  <HeadingPairs>
    <vt:vector size="2" baseType="variant">
      <vt:variant>
        <vt:lpstr>Title</vt:lpstr>
      </vt:variant>
      <vt:variant>
        <vt:i4>1</vt:i4>
      </vt:variant>
    </vt:vector>
  </HeadingPairs>
  <TitlesOfParts>
    <vt:vector size="1" baseType="lpstr">
      <vt:lpstr>Marlite Guide Specification</vt:lpstr>
    </vt:vector>
  </TitlesOfParts>
  <Company>Hewlett-Packard Company</Company>
  <LinksUpToDate>false</LinksUpToDate>
  <CharactersWithSpaces>19068</CharactersWithSpaces>
  <SharedDoc>false</SharedDoc>
  <HLinks>
    <vt:vector size="30" baseType="variant">
      <vt:variant>
        <vt:i4>3539048</vt:i4>
      </vt:variant>
      <vt:variant>
        <vt:i4>46</vt:i4>
      </vt:variant>
      <vt:variant>
        <vt:i4>0</vt:i4>
      </vt:variant>
      <vt:variant>
        <vt:i4>5</vt:i4>
      </vt:variant>
      <vt:variant>
        <vt:lpwstr>http://www.marlite.com/</vt:lpwstr>
      </vt:variant>
      <vt:variant>
        <vt:lpwstr/>
      </vt:variant>
      <vt:variant>
        <vt:i4>4259885</vt:i4>
      </vt:variant>
      <vt:variant>
        <vt:i4>25</vt:i4>
      </vt:variant>
      <vt:variant>
        <vt:i4>0</vt:i4>
      </vt:variant>
      <vt:variant>
        <vt:i4>5</vt:i4>
      </vt:variant>
      <vt:variant>
        <vt:lpwstr>C:\Users\K-Krieger\Desktop\info@marlite.com</vt:lpwstr>
      </vt:variant>
      <vt:variant>
        <vt:lpwstr/>
      </vt:variant>
      <vt:variant>
        <vt:i4>4259921</vt:i4>
      </vt:variant>
      <vt:variant>
        <vt:i4>22</vt:i4>
      </vt:variant>
      <vt:variant>
        <vt:i4>0</vt:i4>
      </vt:variant>
      <vt:variant>
        <vt:i4>5</vt:i4>
      </vt:variant>
      <vt:variant>
        <vt:lpwstr>http://www.marlite.com/tech-details.aspx</vt:lpwstr>
      </vt:variant>
      <vt:variant>
        <vt:lpwstr/>
      </vt:variant>
      <vt:variant>
        <vt:i4>1376315</vt:i4>
      </vt:variant>
      <vt:variant>
        <vt:i4>5</vt:i4>
      </vt:variant>
      <vt:variant>
        <vt:i4>0</vt:i4>
      </vt:variant>
      <vt:variant>
        <vt:i4>5</vt:i4>
      </vt:variant>
      <vt:variant>
        <vt:lpwstr>mailto:info@marlite.com</vt:lpwstr>
      </vt:variant>
      <vt:variant>
        <vt:lpwstr/>
      </vt:variant>
      <vt:variant>
        <vt:i4>4390940</vt:i4>
      </vt:variant>
      <vt:variant>
        <vt:i4>0</vt:i4>
      </vt:variant>
      <vt:variant>
        <vt:i4>0</vt:i4>
      </vt:variant>
      <vt:variant>
        <vt:i4>5</vt:i4>
      </vt:variant>
      <vt:variant>
        <vt:lpwstr>http://www.marlite.com/hidden-notes-instructions.aspx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Marlite Guide Specification</dc:title>
  <dc:subject>Surface Systems Radius</dc:subject>
  <dc:creator>SpecEst Consultants</dc:creator>
  <cp:keywords>BAS-12345-MS80</cp:keywords>
  <cp:lastModifiedBy>Melanie Petitte</cp:lastModifiedBy>
  <cp:revision>4</cp:revision>
  <cp:lastPrinted>2016-04-19T19:43:00Z</cp:lastPrinted>
  <dcterms:created xsi:type="dcterms:W3CDTF">2017-01-27T13:51:00Z</dcterms:created>
  <dcterms:modified xsi:type="dcterms:W3CDTF">2017-01-27T19:46:00Z</dcterms:modified>
  <cp:category>Marlite Guide Specification</cp:category>
</cp:coreProperties>
</file>