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46795" w14:textId="77777777" w:rsidR="000C68F5" w:rsidRPr="00984EA0" w:rsidRDefault="00DA0296" w:rsidP="00984EA0">
      <w:pPr>
        <w:pStyle w:val="Title"/>
      </w:pPr>
      <w:r w:rsidRPr="00984EA0">
        <w:t>Consolideck</w:t>
      </w:r>
      <w:r w:rsidR="000C68F5" w:rsidRPr="00984EA0">
        <w:rPr>
          <w:vertAlign w:val="superscript"/>
        </w:rPr>
        <w:t>®</w:t>
      </w:r>
      <w:r w:rsidR="000C68F5" w:rsidRPr="00984EA0">
        <w:t xml:space="preserve"> </w:t>
      </w:r>
      <w:r w:rsidRPr="00984EA0">
        <w:t>LS</w:t>
      </w:r>
      <w:r w:rsidR="005B40C9" w:rsidRPr="00984EA0">
        <w:t>Klean</w:t>
      </w:r>
      <w:r w:rsidR="000E2C56" w:rsidRPr="00984EA0">
        <w:t xml:space="preserve"> </w:t>
      </w:r>
      <w:r w:rsidR="000C68F5" w:rsidRPr="00984EA0">
        <w:t xml:space="preserve">Cleaning Specification </w:t>
      </w:r>
    </w:p>
    <w:p w14:paraId="16C6B512" w14:textId="77777777" w:rsidR="000C68F5" w:rsidRPr="0073025F" w:rsidRDefault="000C68F5">
      <w:pPr>
        <w:autoSpaceDE w:val="0"/>
        <w:autoSpaceDN w:val="0"/>
        <w:adjustRightInd w:val="0"/>
        <w:rPr>
          <w:rFonts w:cs="Arial"/>
          <w:sz w:val="20"/>
        </w:rPr>
      </w:pPr>
    </w:p>
    <w:p w14:paraId="601D236B" w14:textId="77777777" w:rsidR="000C68F5" w:rsidRPr="00984EA0" w:rsidRDefault="000C68F5" w:rsidP="00984EA0">
      <w:pPr>
        <w:pStyle w:val="Subtitle"/>
      </w:pPr>
      <w:r w:rsidRPr="00984EA0">
        <w:t>Specifier Note:</w:t>
      </w:r>
      <w:r w:rsidR="00DA0296" w:rsidRPr="00984EA0">
        <w:t xml:space="preserve"> </w:t>
      </w:r>
      <w:r w:rsidRPr="00984EA0">
        <w:t>The information provided below is intended to guide the Architect in developing specifications for products manufactured by PROSOCO, Inc. and should not be viewed as a complete source of information about the product(s).</w:t>
      </w:r>
      <w:r w:rsidR="00DA0296" w:rsidRPr="00984EA0">
        <w:t xml:space="preserve"> </w:t>
      </w:r>
      <w:r w:rsidRPr="00984EA0">
        <w:t xml:space="preserve">The Architect should always refer to the Product Data Sheet and MSDS for additional recommendations and for safety information </w:t>
      </w:r>
    </w:p>
    <w:p w14:paraId="58E49C55" w14:textId="77777777" w:rsidR="000C68F5" w:rsidRPr="00984EA0" w:rsidRDefault="000C68F5" w:rsidP="00984EA0">
      <w:pPr>
        <w:pStyle w:val="Subtitle"/>
      </w:pPr>
    </w:p>
    <w:p w14:paraId="554E4843" w14:textId="77777777" w:rsidR="000C68F5" w:rsidRPr="00984EA0" w:rsidRDefault="000C68F5" w:rsidP="00984EA0">
      <w:pPr>
        <w:pStyle w:val="Subtitle"/>
      </w:pPr>
      <w:r w:rsidRPr="00984EA0">
        <w:t>Specifier Note:</w:t>
      </w:r>
      <w:r w:rsidR="00DA0296" w:rsidRPr="00984EA0">
        <w:t xml:space="preserve"> </w:t>
      </w:r>
      <w:r w:rsidRPr="00984EA0">
        <w:t>Paragraph below is for PART 1 GENERAL, Quality Assurance.</w:t>
      </w:r>
      <w:r w:rsidR="00DA0296" w:rsidRPr="00984EA0">
        <w:t xml:space="preserve"> </w:t>
      </w:r>
    </w:p>
    <w:p w14:paraId="373714F2" w14:textId="77777777" w:rsidR="000C68F5" w:rsidRPr="00984EA0" w:rsidRDefault="000C68F5" w:rsidP="00984EA0">
      <w:pPr>
        <w:pStyle w:val="Subtitle"/>
      </w:pPr>
    </w:p>
    <w:p w14:paraId="572B6340" w14:textId="77777777" w:rsidR="000C68F5" w:rsidRPr="00984EA0" w:rsidRDefault="0073025F" w:rsidP="00984EA0">
      <w:pPr>
        <w:pStyle w:val="Heading1"/>
      </w:pPr>
      <w:r w:rsidRPr="00984EA0">
        <w:t xml:space="preserve">TEST AREA </w:t>
      </w:r>
    </w:p>
    <w:p w14:paraId="368B7833" w14:textId="77777777" w:rsidR="000C68F5" w:rsidRPr="00984EA0" w:rsidRDefault="000C68F5" w:rsidP="00984EA0">
      <w:r w:rsidRPr="00984EA0">
        <w:t xml:space="preserve">Test a minimum 4 ft. by 4 ft. area on each type of masonry. Use manufacturer’s application instructions. Let the test panel dry 3 to 7 days before inspection. Keep test panels available for comparison throughout the cleaning project. </w:t>
      </w:r>
    </w:p>
    <w:p w14:paraId="1F8F1039" w14:textId="77777777" w:rsidR="000C68F5" w:rsidRPr="00984EA0" w:rsidRDefault="000C68F5" w:rsidP="00984EA0"/>
    <w:p w14:paraId="4E6E306D" w14:textId="77777777" w:rsidR="000C68F5" w:rsidRPr="00984EA0" w:rsidRDefault="000C68F5" w:rsidP="00984EA0">
      <w:pPr>
        <w:pStyle w:val="Subtitle"/>
      </w:pPr>
      <w:r w:rsidRPr="00984EA0">
        <w:t>Specifier Note:</w:t>
      </w:r>
      <w:r w:rsidR="00DA0296" w:rsidRPr="00984EA0">
        <w:t xml:space="preserve"> </w:t>
      </w:r>
      <w:r w:rsidRPr="00984EA0">
        <w:t>Paragraphs below are for PART 2 PRODUCTS, Manufacturers and Products.</w:t>
      </w:r>
      <w:r w:rsidR="00DA0296" w:rsidRPr="00984EA0">
        <w:t xml:space="preserve"> </w:t>
      </w:r>
    </w:p>
    <w:p w14:paraId="744497A4" w14:textId="77777777" w:rsidR="000C68F5" w:rsidRPr="00984EA0" w:rsidRDefault="000C68F5" w:rsidP="00984EA0"/>
    <w:p w14:paraId="067A6AD0" w14:textId="77777777" w:rsidR="0073025F" w:rsidRPr="00984EA0" w:rsidRDefault="0073025F" w:rsidP="00984EA0">
      <w:pPr>
        <w:pStyle w:val="Heading1"/>
      </w:pPr>
      <w:r w:rsidRPr="00984EA0">
        <w:t>MANUFACTURER</w:t>
      </w:r>
    </w:p>
    <w:p w14:paraId="21606756" w14:textId="77777777" w:rsidR="000C68F5" w:rsidRPr="00984EA0" w:rsidRDefault="000C68F5" w:rsidP="00984EA0">
      <w:r w:rsidRPr="00984EA0">
        <w:t>PROSOCO, Inc., 3741 Greenway Circle, Lawrence, KS 66046.</w:t>
      </w:r>
      <w:r w:rsidR="00DA0296" w:rsidRPr="00984EA0">
        <w:t xml:space="preserve"> </w:t>
      </w:r>
      <w:r w:rsidRPr="00984EA0">
        <w:t>Phone: (800) 255-4255; Fax: (785) 830-9797.</w:t>
      </w:r>
      <w:r w:rsidR="00DA0296" w:rsidRPr="00984EA0">
        <w:t xml:space="preserve"> </w:t>
      </w:r>
      <w:r w:rsidRPr="00984EA0">
        <w:t>E-mail:</w:t>
      </w:r>
      <w:r w:rsidR="00DA0296" w:rsidRPr="00984EA0">
        <w:t xml:space="preserve"> </w:t>
      </w:r>
      <w:r w:rsidRPr="00984EA0">
        <w:t>CustomerCare@prosoco.com</w:t>
      </w:r>
    </w:p>
    <w:p w14:paraId="0A690372" w14:textId="77777777" w:rsidR="000C68F5" w:rsidRPr="00984EA0" w:rsidRDefault="000C68F5" w:rsidP="00984EA0"/>
    <w:p w14:paraId="79B5DE8A" w14:textId="77777777" w:rsidR="000C68F5" w:rsidRPr="00984EA0" w:rsidRDefault="0073025F" w:rsidP="00984EA0">
      <w:pPr>
        <w:pStyle w:val="Heading1"/>
      </w:pPr>
      <w:r w:rsidRPr="00984EA0">
        <w:t>PRODUCT DESCRIPTION</w:t>
      </w:r>
    </w:p>
    <w:p w14:paraId="512741D4" w14:textId="77777777" w:rsidR="000C68F5" w:rsidRPr="00984EA0" w:rsidRDefault="00C45E4E" w:rsidP="00984EA0">
      <w:r w:rsidRPr="00984EA0">
        <w:t>Consolideck</w:t>
      </w:r>
      <w:r w:rsidR="000C68F5" w:rsidRPr="00984EA0">
        <w:rPr>
          <w:vertAlign w:val="superscript"/>
        </w:rPr>
        <w:t>®</w:t>
      </w:r>
      <w:r w:rsidR="000C68F5" w:rsidRPr="00984EA0">
        <w:t xml:space="preserve"> </w:t>
      </w:r>
      <w:r w:rsidRPr="00984EA0">
        <w:t>LS</w:t>
      </w:r>
      <w:r w:rsidR="005B40C9" w:rsidRPr="00984EA0">
        <w:t>Klean</w:t>
      </w:r>
      <w:r w:rsidR="000E2C56" w:rsidRPr="00984EA0">
        <w:t xml:space="preserve"> is a specially designed maintenance cleaner for concrete floors treated with lithium-silicate hardening/densifying products. </w:t>
      </w:r>
      <w:r w:rsidRPr="00984EA0">
        <w:t xml:space="preserve">The specialized blend of degreasers and detergents removes most common soiling found on concrete floors. </w:t>
      </w:r>
      <w:r w:rsidR="0073025F" w:rsidRPr="00984EA0">
        <w:t xml:space="preserve">LSKlean </w:t>
      </w:r>
      <w:r w:rsidR="00C7339A" w:rsidRPr="00984EA0">
        <w:t>contain</w:t>
      </w:r>
      <w:r w:rsidR="00B41067" w:rsidRPr="00984EA0">
        <w:t>s</w:t>
      </w:r>
      <w:r w:rsidR="00C7339A" w:rsidRPr="00984EA0">
        <w:t xml:space="preserve"> a lithium silicate hardener/densifier to help maintain concrete hardness by curing any “soft” calcium hydroxide left over from the original hardening-densifying treatment</w:t>
      </w:r>
      <w:r w:rsidR="00B41067" w:rsidRPr="00984EA0">
        <w:t>, or exposed by traffic or abrasion</w:t>
      </w:r>
      <w:r w:rsidR="00C7339A" w:rsidRPr="00984EA0">
        <w:t xml:space="preserve">. </w:t>
      </w:r>
      <w:r w:rsidRPr="00984EA0">
        <w:t>Though sp</w:t>
      </w:r>
      <w:r w:rsidR="00C479CC" w:rsidRPr="00984EA0">
        <w:t>ecifically designed for lithium-</w:t>
      </w:r>
      <w:r w:rsidRPr="00984EA0">
        <w:t xml:space="preserve">silicate hardened and densified floors, </w:t>
      </w:r>
      <w:r w:rsidR="0073025F" w:rsidRPr="00984EA0">
        <w:t xml:space="preserve">LSKlean </w:t>
      </w:r>
      <w:r w:rsidRPr="00984EA0">
        <w:t>is an effective maintenance cleane</w:t>
      </w:r>
      <w:r w:rsidR="00B41067" w:rsidRPr="00984EA0">
        <w:t>r for almost any concrete floor</w:t>
      </w:r>
      <w:r w:rsidRPr="00984EA0">
        <w:t xml:space="preserve">. </w:t>
      </w:r>
    </w:p>
    <w:p w14:paraId="6A1538DB" w14:textId="77777777" w:rsidR="000C68F5" w:rsidRPr="00984EA0" w:rsidRDefault="000C68F5" w:rsidP="00984EA0"/>
    <w:p w14:paraId="4B331767" w14:textId="77777777" w:rsidR="000C68F5" w:rsidRPr="00984EA0" w:rsidRDefault="0073025F" w:rsidP="00984EA0">
      <w:pPr>
        <w:pStyle w:val="Heading1"/>
      </w:pPr>
      <w:r w:rsidRPr="00984EA0">
        <w:t>TYPICAL TECHNICAL DATA</w:t>
      </w:r>
    </w:p>
    <w:p w14:paraId="0215AF33" w14:textId="44BD33A8" w:rsidR="000C68F5" w:rsidRPr="00984EA0" w:rsidRDefault="00C45E4E" w:rsidP="00984EA0">
      <w:pPr>
        <w:ind w:left="720"/>
      </w:pPr>
      <w:r w:rsidRPr="00984EA0">
        <w:t>FORM:</w:t>
      </w:r>
      <w:r w:rsidR="00984EA0">
        <w:t xml:space="preserve">  </w:t>
      </w:r>
      <w:r w:rsidRPr="00984EA0">
        <w:t xml:space="preserve">clear </w:t>
      </w:r>
      <w:r w:rsidR="00C479CC" w:rsidRPr="00984EA0">
        <w:t xml:space="preserve">blue </w:t>
      </w:r>
      <w:r w:rsidRPr="00984EA0">
        <w:t xml:space="preserve">liquid, </w:t>
      </w:r>
      <w:r w:rsidR="00C479CC" w:rsidRPr="00984EA0">
        <w:t>fresh clean odor</w:t>
      </w:r>
    </w:p>
    <w:p w14:paraId="14EEF6C5" w14:textId="77777777" w:rsidR="00C45E4E" w:rsidRPr="00984EA0" w:rsidRDefault="00C479CC" w:rsidP="00984EA0">
      <w:pPr>
        <w:ind w:left="720"/>
      </w:pPr>
      <w:r w:rsidRPr="00984EA0">
        <w:t>SPECIFIC GR</w:t>
      </w:r>
      <w:r w:rsidR="00B41067" w:rsidRPr="00984EA0">
        <w:t>AVITY: 1.014</w:t>
      </w:r>
    </w:p>
    <w:p w14:paraId="2E7DA2BC" w14:textId="77777777" w:rsidR="00C45E4E" w:rsidRPr="00984EA0" w:rsidRDefault="00C45E4E" w:rsidP="00984EA0">
      <w:pPr>
        <w:ind w:left="720"/>
      </w:pPr>
      <w:r w:rsidRPr="00984EA0">
        <w:t xml:space="preserve">pH: </w:t>
      </w:r>
      <w:r w:rsidR="00B41067" w:rsidRPr="00984EA0">
        <w:t>11.0</w:t>
      </w:r>
    </w:p>
    <w:p w14:paraId="24D8D580" w14:textId="77777777" w:rsidR="00C45E4E" w:rsidRPr="00984EA0" w:rsidRDefault="00C479CC" w:rsidP="00984EA0">
      <w:pPr>
        <w:ind w:left="720"/>
      </w:pPr>
      <w:r w:rsidRPr="00984EA0">
        <w:t>WEIGHT/GALLON: 8.</w:t>
      </w:r>
      <w:r w:rsidR="00B41067" w:rsidRPr="00984EA0">
        <w:t>45</w:t>
      </w:r>
      <w:r w:rsidRPr="00984EA0">
        <w:t xml:space="preserve"> </w:t>
      </w:r>
      <w:r w:rsidR="0034452B" w:rsidRPr="00984EA0">
        <w:t>pounds</w:t>
      </w:r>
    </w:p>
    <w:p w14:paraId="2D8342C1" w14:textId="77777777" w:rsidR="00C45E4E" w:rsidRPr="00984EA0" w:rsidRDefault="00C45E4E" w:rsidP="00984EA0">
      <w:pPr>
        <w:ind w:left="720"/>
      </w:pPr>
      <w:r w:rsidRPr="00984EA0">
        <w:t xml:space="preserve">ACTIVE CONTENT: </w:t>
      </w:r>
      <w:r w:rsidR="0034452B" w:rsidRPr="00984EA0">
        <w:t>not applicable</w:t>
      </w:r>
    </w:p>
    <w:p w14:paraId="1FA4A2E2" w14:textId="77777777" w:rsidR="00C45E4E" w:rsidRPr="00984EA0" w:rsidRDefault="00C45E4E" w:rsidP="00984EA0">
      <w:pPr>
        <w:ind w:left="720"/>
      </w:pPr>
      <w:r w:rsidRPr="00984EA0">
        <w:t xml:space="preserve">TOTAL SOLIDS: </w:t>
      </w:r>
      <w:r w:rsidR="0034452B" w:rsidRPr="00984EA0">
        <w:t>not applicable</w:t>
      </w:r>
    </w:p>
    <w:p w14:paraId="0A09777F" w14:textId="1CCBA0A5" w:rsidR="00C45E4E" w:rsidRPr="00984EA0" w:rsidRDefault="00C45E4E" w:rsidP="00984EA0">
      <w:pPr>
        <w:ind w:left="720"/>
      </w:pPr>
      <w:r w:rsidRPr="00984EA0">
        <w:t>VOC CONTENT:</w:t>
      </w:r>
      <w:r w:rsidR="00F130F1">
        <w:t xml:space="preserve"> 0</w:t>
      </w:r>
    </w:p>
    <w:p w14:paraId="2839E9E0" w14:textId="77777777" w:rsidR="00C45E4E" w:rsidRPr="00984EA0" w:rsidRDefault="00C45E4E" w:rsidP="00984EA0">
      <w:pPr>
        <w:ind w:left="720"/>
      </w:pPr>
      <w:r w:rsidRPr="00984EA0">
        <w:t xml:space="preserve">FLASH POINT: </w:t>
      </w:r>
      <w:r w:rsidR="0034452B" w:rsidRPr="00984EA0">
        <w:t xml:space="preserve">greater than </w:t>
      </w:r>
      <w:r w:rsidRPr="00984EA0">
        <w:t>200</w:t>
      </w:r>
      <w:r w:rsidR="0034452B" w:rsidRPr="00984EA0">
        <w:t xml:space="preserve"> degrees </w:t>
      </w:r>
      <w:r w:rsidRPr="00984EA0">
        <w:t>F (</w:t>
      </w:r>
      <w:r w:rsidR="0034452B" w:rsidRPr="00984EA0">
        <w:t xml:space="preserve">greater than </w:t>
      </w:r>
      <w:r w:rsidRPr="00984EA0">
        <w:t>93</w:t>
      </w:r>
      <w:r w:rsidR="0034452B" w:rsidRPr="00984EA0">
        <w:t xml:space="preserve"> degrees </w:t>
      </w:r>
      <w:r w:rsidRPr="00984EA0">
        <w:t>C) ASTM D 3278</w:t>
      </w:r>
    </w:p>
    <w:p w14:paraId="50CE0CB1" w14:textId="77777777" w:rsidR="00C45E4E" w:rsidRPr="00984EA0" w:rsidRDefault="00C45E4E" w:rsidP="00984EA0">
      <w:pPr>
        <w:ind w:left="720"/>
      </w:pPr>
      <w:r w:rsidRPr="00984EA0">
        <w:t xml:space="preserve">FREEZE POINT: </w:t>
      </w:r>
      <w:r w:rsidR="00B41067" w:rsidRPr="00984EA0">
        <w:t>30</w:t>
      </w:r>
      <w:r w:rsidR="0034452B" w:rsidRPr="00984EA0">
        <w:t xml:space="preserve"> degrees </w:t>
      </w:r>
      <w:r w:rsidR="00B41067" w:rsidRPr="00984EA0">
        <w:t>F (-1</w:t>
      </w:r>
      <w:r w:rsidR="0034452B" w:rsidRPr="00984EA0">
        <w:t xml:space="preserve"> degrees </w:t>
      </w:r>
      <w:r w:rsidR="00B41067" w:rsidRPr="00984EA0">
        <w:t>C)</w:t>
      </w:r>
    </w:p>
    <w:p w14:paraId="0BC9C5BC" w14:textId="77777777" w:rsidR="00C45E4E" w:rsidRPr="00984EA0" w:rsidRDefault="00C45E4E" w:rsidP="00984EA0">
      <w:pPr>
        <w:ind w:left="720"/>
      </w:pPr>
      <w:r w:rsidRPr="00984EA0">
        <w:t>SHELF LIFE: 2 years in unopened, factory-sealed container</w:t>
      </w:r>
    </w:p>
    <w:p w14:paraId="56B37232" w14:textId="77777777" w:rsidR="000E2C56" w:rsidRPr="00984EA0" w:rsidRDefault="000E2C56" w:rsidP="00984EA0">
      <w:pPr>
        <w:ind w:left="720"/>
      </w:pPr>
      <w:r w:rsidRPr="00984EA0">
        <w:t>VOC: Compliant with all national, state and district VOC regulations.</w:t>
      </w:r>
    </w:p>
    <w:p w14:paraId="3D30CB25" w14:textId="77777777" w:rsidR="000C68F5" w:rsidRPr="00984EA0" w:rsidRDefault="000C68F5" w:rsidP="00984EA0"/>
    <w:p w14:paraId="13EE2243" w14:textId="77777777" w:rsidR="000C68F5" w:rsidRPr="00984EA0" w:rsidRDefault="000C68F5" w:rsidP="00984EA0">
      <w:pPr>
        <w:pStyle w:val="Subtitle"/>
      </w:pPr>
      <w:r w:rsidRPr="00984EA0">
        <w:lastRenderedPageBreak/>
        <w:t>Specifier Note:</w:t>
      </w:r>
      <w:r w:rsidR="00DA0296" w:rsidRPr="00984EA0">
        <w:t xml:space="preserve"> </w:t>
      </w:r>
      <w:r w:rsidRPr="00984EA0">
        <w:t>Paragraphs below are for PART 3 EXECUTION, Installation.</w:t>
      </w:r>
    </w:p>
    <w:p w14:paraId="31A51352" w14:textId="77777777" w:rsidR="000C68F5" w:rsidRPr="00984EA0" w:rsidRDefault="000C68F5" w:rsidP="00984EA0"/>
    <w:p w14:paraId="24E3065C" w14:textId="77777777" w:rsidR="000C68F5" w:rsidRPr="0098015E" w:rsidRDefault="0073025F" w:rsidP="0098015E">
      <w:pPr>
        <w:pStyle w:val="Heading1"/>
      </w:pPr>
      <w:r w:rsidRPr="0098015E">
        <w:t>APPLICATION</w:t>
      </w:r>
    </w:p>
    <w:p w14:paraId="3477BB88" w14:textId="5BF24EC2" w:rsidR="00DD4AAE" w:rsidRPr="0098015E" w:rsidRDefault="00DD4AAE" w:rsidP="0098015E">
      <w:r w:rsidRPr="0098015E">
        <w:t>Before applying, read the Manufacturer’s Product Data Sheet for Consolideck</w:t>
      </w:r>
      <w:r w:rsidRPr="0098015E">
        <w:rPr>
          <w:vertAlign w:val="superscript"/>
        </w:rPr>
        <w:t>®</w:t>
      </w:r>
      <w:r w:rsidRPr="0098015E">
        <w:t xml:space="preserve"> LS</w:t>
      </w:r>
      <w:r w:rsidR="005B40C9" w:rsidRPr="0098015E">
        <w:t>Klean</w:t>
      </w:r>
      <w:r w:rsidRPr="0098015E">
        <w:t xml:space="preserve">. Refer to the Product Data Sheet for additional information about application.  </w:t>
      </w:r>
    </w:p>
    <w:p w14:paraId="70622E83" w14:textId="77777777" w:rsidR="00DD4AAE" w:rsidRPr="0098015E" w:rsidRDefault="00DD4AAE" w:rsidP="0098015E">
      <w:pPr>
        <w:ind w:left="720"/>
      </w:pPr>
    </w:p>
    <w:p w14:paraId="019F5D31" w14:textId="77777777" w:rsidR="00DD4AAE" w:rsidRPr="0098015E" w:rsidRDefault="00DD4AAE" w:rsidP="0098015E">
      <w:pPr>
        <w:ind w:left="720"/>
        <w:rPr>
          <w:b/>
          <w:bCs/>
        </w:rPr>
      </w:pPr>
      <w:r w:rsidRPr="0098015E">
        <w:rPr>
          <w:b/>
          <w:bCs/>
        </w:rPr>
        <w:t>Dilution</w:t>
      </w:r>
    </w:p>
    <w:p w14:paraId="59C6CF2E" w14:textId="66235BB1" w:rsidR="0073025F" w:rsidRPr="0098015E" w:rsidRDefault="00DD4AAE" w:rsidP="0098015E">
      <w:pPr>
        <w:ind w:left="720"/>
      </w:pPr>
      <w:r w:rsidRPr="0098015E">
        <w:t xml:space="preserve">For normal cleaning, dilute </w:t>
      </w:r>
      <w:r w:rsidR="000E2C56" w:rsidRPr="0098015E">
        <w:t xml:space="preserve">1 ounce </w:t>
      </w:r>
      <w:r w:rsidRPr="0098015E">
        <w:t xml:space="preserve">of cleaner per </w:t>
      </w:r>
      <w:r w:rsidR="000E2C56" w:rsidRPr="0098015E">
        <w:t>1</w:t>
      </w:r>
      <w:r w:rsidR="000A2BA7">
        <w:t xml:space="preserve"> </w:t>
      </w:r>
      <w:r w:rsidRPr="0098015E">
        <w:t xml:space="preserve">gallon of fresh water. </w:t>
      </w:r>
    </w:p>
    <w:p w14:paraId="3B070243" w14:textId="77777777" w:rsidR="0073025F" w:rsidRPr="0098015E" w:rsidRDefault="0073025F" w:rsidP="0098015E">
      <w:pPr>
        <w:ind w:left="720"/>
      </w:pPr>
    </w:p>
    <w:p w14:paraId="16EE8E86" w14:textId="01FBE4F8" w:rsidR="0073025F" w:rsidRPr="0098015E" w:rsidRDefault="00DD4AAE" w:rsidP="0098015E">
      <w:pPr>
        <w:ind w:left="720"/>
      </w:pPr>
      <w:r w:rsidRPr="0098015E">
        <w:t xml:space="preserve">For deep cleaning, dilute </w:t>
      </w:r>
      <w:r w:rsidR="000E2C56" w:rsidRPr="0098015E">
        <w:t>2</w:t>
      </w:r>
      <w:r w:rsidR="000A2BA7">
        <w:t xml:space="preserve"> </w:t>
      </w:r>
      <w:r w:rsidR="000E2C56" w:rsidRPr="0098015E">
        <w:t xml:space="preserve">ounces </w:t>
      </w:r>
      <w:r w:rsidRPr="0098015E">
        <w:t xml:space="preserve">of cleaner per </w:t>
      </w:r>
      <w:r w:rsidR="000E2C56" w:rsidRPr="0098015E">
        <w:t>1</w:t>
      </w:r>
      <w:r w:rsidR="000A2BA7">
        <w:t xml:space="preserve"> </w:t>
      </w:r>
      <w:r w:rsidRPr="0098015E">
        <w:t xml:space="preserve">gallon of fresh water. </w:t>
      </w:r>
    </w:p>
    <w:p w14:paraId="58DE5769" w14:textId="77777777" w:rsidR="0073025F" w:rsidRPr="0098015E" w:rsidRDefault="0073025F" w:rsidP="0098015E">
      <w:pPr>
        <w:ind w:left="720"/>
      </w:pPr>
    </w:p>
    <w:p w14:paraId="1E382023" w14:textId="77777777" w:rsidR="0073025F" w:rsidRPr="0098015E" w:rsidRDefault="0073025F" w:rsidP="0098015E">
      <w:pPr>
        <w:ind w:left="720"/>
      </w:pPr>
      <w:r w:rsidRPr="0098015E">
        <w:t xml:space="preserve">For use with a Brightwell High Flow </w:t>
      </w:r>
      <w:proofErr w:type="spellStart"/>
      <w:r w:rsidRPr="0098015E">
        <w:t>ECOMIX</w:t>
      </w:r>
      <w:proofErr w:type="spellEnd"/>
      <w:r w:rsidRPr="0098015E">
        <w:t xml:space="preserve"> COMPACT dispenser unit:</w:t>
      </w:r>
    </w:p>
    <w:p w14:paraId="6A358E24" w14:textId="77777777" w:rsidR="0073025F" w:rsidRPr="0098015E" w:rsidRDefault="0073025F" w:rsidP="0098015E">
      <w:pPr>
        <w:numPr>
          <w:ilvl w:val="0"/>
          <w:numId w:val="2"/>
        </w:numPr>
      </w:pPr>
      <w:r w:rsidRPr="0098015E">
        <w:t>Ensure dispenser is set for I High Flow</w:t>
      </w:r>
    </w:p>
    <w:p w14:paraId="239AFA75" w14:textId="77777777" w:rsidR="0073025F" w:rsidRPr="0098015E" w:rsidRDefault="0073025F" w:rsidP="0098015E">
      <w:pPr>
        <w:numPr>
          <w:ilvl w:val="0"/>
          <w:numId w:val="2"/>
        </w:numPr>
      </w:pPr>
      <w:r w:rsidRPr="0098015E">
        <w:t>Dilution ratio of 128:1 at 1 ounce per gallon (8 milliliters per liter)</w:t>
      </w:r>
    </w:p>
    <w:p w14:paraId="0B872C41" w14:textId="656C7132" w:rsidR="000C68F5" w:rsidRDefault="0073025F" w:rsidP="0098015E">
      <w:pPr>
        <w:ind w:left="720"/>
      </w:pPr>
      <w:r w:rsidRPr="0098015E">
        <w:t xml:space="preserve">When set properly, Brightwell High Flow </w:t>
      </w:r>
      <w:proofErr w:type="spellStart"/>
      <w:r w:rsidRPr="0098015E">
        <w:t>ECOMIX</w:t>
      </w:r>
      <w:proofErr w:type="spellEnd"/>
      <w:r w:rsidRPr="0098015E">
        <w:t xml:space="preserve"> Compact dispenser’s chemical dilution dial will show the letter I at the top (in the 12:00 position). Read and follow all information and instructions included with the dispenser unit.</w:t>
      </w:r>
    </w:p>
    <w:p w14:paraId="0C3F672E" w14:textId="77660548" w:rsidR="0098015E" w:rsidRDefault="0098015E" w:rsidP="0098015E">
      <w:pPr>
        <w:ind w:left="720"/>
      </w:pPr>
    </w:p>
    <w:p w14:paraId="6274FFCE" w14:textId="32365C08" w:rsidR="0098015E" w:rsidRDefault="0098015E" w:rsidP="0098015E">
      <w:pPr>
        <w:ind w:left="1440" w:hanging="720"/>
      </w:pPr>
      <w:r w:rsidRPr="0098015E">
        <w:t xml:space="preserve">SPECIFIER NOTE: Do not use dilutions stronger than 4 </w:t>
      </w:r>
      <w:r w:rsidR="000A2BA7">
        <w:t xml:space="preserve">ounces </w:t>
      </w:r>
      <w:r w:rsidRPr="0098015E">
        <w:t>cleaner concentrate to 1</w:t>
      </w:r>
      <w:r w:rsidR="000A2BA7">
        <w:t xml:space="preserve"> </w:t>
      </w:r>
      <w:r w:rsidRPr="0098015E">
        <w:t>gallon of fresh water. Always use the mildest effective dilution possible.</w:t>
      </w:r>
    </w:p>
    <w:p w14:paraId="6829D9FD" w14:textId="77777777" w:rsidR="0098015E" w:rsidRDefault="0098015E" w:rsidP="0098015E">
      <w:pPr>
        <w:ind w:left="1440" w:hanging="720"/>
      </w:pPr>
    </w:p>
    <w:p w14:paraId="76418C4F" w14:textId="38134FA5" w:rsidR="0098015E" w:rsidRPr="0098015E" w:rsidRDefault="0098015E" w:rsidP="0098015E">
      <w:pPr>
        <w:ind w:left="1440" w:hanging="720"/>
      </w:pPr>
      <w:r>
        <w:t>SPECIFIER NO</w:t>
      </w:r>
      <w:r w:rsidRPr="0098015E">
        <w:t xml:space="preserve">TE: </w:t>
      </w:r>
      <w:r>
        <w:t>For spot cleaning heavily soiled areas, begin testing LSKlean at a dilution of 2 ounces of cleaner to 1</w:t>
      </w:r>
      <w:r w:rsidR="000A2BA7">
        <w:t xml:space="preserve"> </w:t>
      </w:r>
      <w:r>
        <w:t>gallon of fresh water.</w:t>
      </w:r>
    </w:p>
    <w:p w14:paraId="5BB9739B" w14:textId="77777777" w:rsidR="0073025F" w:rsidRPr="0098015E" w:rsidRDefault="0073025F" w:rsidP="0098015E"/>
    <w:p w14:paraId="7494F1C6" w14:textId="77777777" w:rsidR="000C68F5" w:rsidRPr="000A2BA7" w:rsidRDefault="00DD4AAE" w:rsidP="000A2BA7">
      <w:pPr>
        <w:ind w:left="720"/>
        <w:rPr>
          <w:b/>
          <w:bCs/>
        </w:rPr>
      </w:pPr>
      <w:r w:rsidRPr="000A2BA7">
        <w:rPr>
          <w:b/>
          <w:bCs/>
        </w:rPr>
        <w:t xml:space="preserve">Application </w:t>
      </w:r>
    </w:p>
    <w:p w14:paraId="110C2B6C" w14:textId="77777777" w:rsidR="0073025F" w:rsidRPr="0098015E" w:rsidRDefault="00DD4AAE" w:rsidP="000A2BA7">
      <w:pPr>
        <w:ind w:left="720"/>
      </w:pPr>
      <w:r w:rsidRPr="0098015E">
        <w:t xml:space="preserve">Apply with a mop or automatic scrubber. Rinsing is not necessary for routine surface cleaning. Mop up spent cleaner and dissolved contaminants, or allow automatic scrubber to vacuum it up. Do not let </w:t>
      </w:r>
      <w:r w:rsidR="00B41067" w:rsidRPr="0098015E">
        <w:t xml:space="preserve">puddles or concentrate </w:t>
      </w:r>
      <w:r w:rsidRPr="0098015E">
        <w:t xml:space="preserve">cleaner dry on the floor. </w:t>
      </w:r>
    </w:p>
    <w:p w14:paraId="1AEA96B1" w14:textId="77777777" w:rsidR="0073025F" w:rsidRPr="0098015E" w:rsidRDefault="0073025F" w:rsidP="000A2BA7">
      <w:pPr>
        <w:ind w:left="720"/>
      </w:pPr>
    </w:p>
    <w:p w14:paraId="34A3D094" w14:textId="77777777" w:rsidR="0073025F" w:rsidRPr="0098015E" w:rsidRDefault="0073025F" w:rsidP="000A2BA7">
      <w:pPr>
        <w:ind w:left="1440" w:hanging="720"/>
      </w:pPr>
      <w:r w:rsidRPr="0098015E">
        <w:t>SPECIFIER NOTE: After deep cleaning, or for cleaning in food-processing areas, rinse well with fresh water.</w:t>
      </w:r>
    </w:p>
    <w:p w14:paraId="0B859429" w14:textId="77777777" w:rsidR="0073025F" w:rsidRPr="0098015E" w:rsidRDefault="0073025F" w:rsidP="0098015E">
      <w:pPr>
        <w:ind w:left="720" w:hanging="720"/>
      </w:pPr>
    </w:p>
    <w:p w14:paraId="1E91ACEF" w14:textId="77777777" w:rsidR="0073025F" w:rsidRPr="0098015E" w:rsidRDefault="0073025F" w:rsidP="000A2BA7">
      <w:pPr>
        <w:ind w:left="1440" w:hanging="720"/>
      </w:pPr>
      <w:r w:rsidRPr="0098015E">
        <w:t>SPECIFIER NOTE: Buff the cleaned floor with a white pad to increase the shine.</w:t>
      </w:r>
    </w:p>
    <w:p w14:paraId="55A3FD9A" w14:textId="77777777" w:rsidR="000E2C56" w:rsidRPr="0098015E" w:rsidRDefault="000E2C56" w:rsidP="0098015E"/>
    <w:p w14:paraId="0F44E04E" w14:textId="77777777" w:rsidR="00DD4AAE" w:rsidRPr="0098015E" w:rsidRDefault="00DD4AAE" w:rsidP="0098015E">
      <w:pPr>
        <w:pStyle w:val="Heading1"/>
      </w:pPr>
      <w:r w:rsidRPr="0098015E">
        <w:t>Cleanup</w:t>
      </w:r>
    </w:p>
    <w:p w14:paraId="605DBE44" w14:textId="77777777" w:rsidR="00DD4AAE" w:rsidRPr="0098015E" w:rsidRDefault="00DD4AAE" w:rsidP="0098015E">
      <w:r w:rsidRPr="0098015E">
        <w:t>Clean tools and equipment using fresh water.</w:t>
      </w:r>
    </w:p>
    <w:p w14:paraId="07591DCF" w14:textId="77777777" w:rsidR="000C68F5" w:rsidRPr="0098015E" w:rsidRDefault="000C68F5" w:rsidP="0098015E"/>
    <w:sectPr w:rsidR="000C68F5" w:rsidRPr="0098015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othamMedium"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negie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othamBold"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  <w:font w:name="Carnegie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27263"/>
    <w:multiLevelType w:val="hybridMultilevel"/>
    <w:tmpl w:val="056C48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9232E86"/>
    <w:multiLevelType w:val="hybridMultilevel"/>
    <w:tmpl w:val="27EE40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21715084">
    <w:abstractNumId w:val="0"/>
  </w:num>
  <w:num w:numId="2" w16cid:durableId="1997851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5F0"/>
    <w:rsid w:val="000A2BA7"/>
    <w:rsid w:val="000C68F5"/>
    <w:rsid w:val="000E2C56"/>
    <w:rsid w:val="00221A47"/>
    <w:rsid w:val="0034452B"/>
    <w:rsid w:val="00416AA4"/>
    <w:rsid w:val="004B75F0"/>
    <w:rsid w:val="005B40C9"/>
    <w:rsid w:val="006D3BFF"/>
    <w:rsid w:val="0073025F"/>
    <w:rsid w:val="008210FC"/>
    <w:rsid w:val="00923650"/>
    <w:rsid w:val="00934D1A"/>
    <w:rsid w:val="00971C82"/>
    <w:rsid w:val="0098015E"/>
    <w:rsid w:val="00984EA0"/>
    <w:rsid w:val="00B41067"/>
    <w:rsid w:val="00B6565C"/>
    <w:rsid w:val="00BE64E0"/>
    <w:rsid w:val="00C45E4E"/>
    <w:rsid w:val="00C479CC"/>
    <w:rsid w:val="00C7339A"/>
    <w:rsid w:val="00C741ED"/>
    <w:rsid w:val="00D72678"/>
    <w:rsid w:val="00DA0296"/>
    <w:rsid w:val="00DC3A41"/>
    <w:rsid w:val="00DD4AAE"/>
    <w:rsid w:val="00F130F1"/>
    <w:rsid w:val="00F25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5D5FA9"/>
  <w15:chartTrackingRefBased/>
  <w15:docId w15:val="{CB0E7E62-BA6D-44A5-9528-C75CF5A98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84EA0"/>
    <w:rPr>
      <w:rFonts w:ascii="Georgia" w:hAnsi="Georgia"/>
      <w:sz w:val="24"/>
    </w:rPr>
  </w:style>
  <w:style w:type="paragraph" w:styleId="Heading1">
    <w:name w:val="heading 1"/>
    <w:basedOn w:val="Normal"/>
    <w:next w:val="Normal"/>
    <w:qFormat/>
    <w:rsid w:val="00984EA0"/>
    <w:pPr>
      <w:keepNext/>
      <w:autoSpaceDE w:val="0"/>
      <w:autoSpaceDN w:val="0"/>
      <w:adjustRightInd w:val="0"/>
      <w:outlineLvl w:val="0"/>
    </w:pPr>
    <w:rPr>
      <w:rFonts w:ascii="GothamMedium" w:hAnsi="GothamMedium" w:cs="Arial"/>
      <w:b/>
      <w:bCs/>
    </w:rPr>
  </w:style>
  <w:style w:type="paragraph" w:styleId="Heading2">
    <w:name w:val="heading 2"/>
    <w:basedOn w:val="Normal"/>
    <w:next w:val="Normal"/>
    <w:qFormat/>
    <w:pPr>
      <w:keepNext/>
      <w:autoSpaceDE w:val="0"/>
      <w:autoSpaceDN w:val="0"/>
      <w:adjustRightInd w:val="0"/>
      <w:ind w:left="720"/>
      <w:outlineLvl w:val="1"/>
    </w:pPr>
    <w:rPr>
      <w:rFonts w:ascii="Carnegie-Bold" w:hAnsi="Carnegie-Bold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84EA0"/>
    <w:rPr>
      <w:rFonts w:ascii="GothamBold" w:hAnsi="GothamBold"/>
      <w:b/>
      <w:bCs/>
      <w:sz w:val="28"/>
      <w:szCs w:val="24"/>
    </w:rPr>
  </w:style>
  <w:style w:type="paragraph" w:styleId="Subtitle">
    <w:name w:val="Subtitle"/>
    <w:basedOn w:val="Normal"/>
    <w:qFormat/>
    <w:rsid w:val="00984EA0"/>
    <w:pPr>
      <w:autoSpaceDE w:val="0"/>
      <w:autoSpaceDN w:val="0"/>
      <w:adjustRightInd w:val="0"/>
    </w:pPr>
    <w:rPr>
      <w:rFonts w:cs="Arial"/>
      <w:bCs/>
      <w:i/>
    </w:rPr>
  </w:style>
  <w:style w:type="paragraph" w:styleId="BodyText">
    <w:name w:val="Body Text"/>
    <w:basedOn w:val="Normal"/>
    <w:link w:val="BodyTextChar"/>
    <w:pPr>
      <w:autoSpaceDE w:val="0"/>
      <w:autoSpaceDN w:val="0"/>
      <w:adjustRightInd w:val="0"/>
    </w:pPr>
    <w:rPr>
      <w:rFonts w:ascii="Carnegie-Regular" w:hAnsi="Carnegie-Regular" w:cs="Arial"/>
      <w:sz w:val="20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934D1A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rsid w:val="0073025F"/>
    <w:rPr>
      <w:rFonts w:ascii="Carnegie-Regular" w:hAnsi="Carnegie-Regular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552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Cleaning Specifications for Sure Klean 600 Detergent</vt:lpstr>
    </vt:vector>
  </TitlesOfParts>
  <Company>PROSOCO, Inc.</Company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Cleaning Specifications for Sure Klean 600 Detergent</dc:title>
  <dc:subject/>
  <dc:creator>Fran Gale</dc:creator>
  <cp:keywords/>
  <cp:lastModifiedBy>Janet L. Horner</cp:lastModifiedBy>
  <cp:revision>2</cp:revision>
  <cp:lastPrinted>2013-03-22T13:34:00Z</cp:lastPrinted>
  <dcterms:created xsi:type="dcterms:W3CDTF">2023-09-11T20:41:00Z</dcterms:created>
  <dcterms:modified xsi:type="dcterms:W3CDTF">2023-09-11T20:41:00Z</dcterms:modified>
</cp:coreProperties>
</file>