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F4900" w14:textId="77777777" w:rsidR="00C64980" w:rsidRDefault="00C64980" w:rsidP="00C64980">
      <w:pPr>
        <w:pStyle w:val="Header"/>
        <w:rPr>
          <w:rFonts w:ascii="Arial" w:hAnsi="Arial" w:cs="Arial"/>
          <w:sz w:val="16"/>
        </w:rPr>
        <w:sectPr w:rsidR="00C64980" w:rsidSect="00C64980">
          <w:headerReference w:type="default" r:id="rId11"/>
          <w:footerReference w:type="default" r:id="rId12"/>
          <w:pgSz w:w="12240" w:h="15840"/>
          <w:pgMar w:top="720" w:right="720" w:bottom="1170" w:left="720" w:header="288" w:footer="630" w:gutter="0"/>
          <w:pgNumType w:start="1"/>
          <w:cols w:num="2" w:space="720"/>
          <w:docGrid w:linePitch="360"/>
        </w:sectPr>
      </w:pPr>
      <w:bookmarkStart w:id="0" w:name="_GoBack"/>
      <w:bookmarkEnd w:id="0"/>
    </w:p>
    <w:p w14:paraId="20AB02C3" w14:textId="5C565EAD" w:rsidR="00C64980" w:rsidRDefault="00F7645A" w:rsidP="00C64980">
      <w:pPr>
        <w:pStyle w:val="Header"/>
        <w:rPr>
          <w:rFonts w:ascii="Arial" w:hAnsi="Arial" w:cs="Arial"/>
          <w:sz w:val="16"/>
        </w:rPr>
      </w:pPr>
      <w:r>
        <w:rPr>
          <w:rFonts w:ascii="Arial" w:hAnsi="Arial" w:cs="Arial"/>
          <w:sz w:val="16"/>
        </w:rPr>
        <w:t>2018</w:t>
      </w:r>
      <w:r w:rsidR="00C64980">
        <w:rPr>
          <w:rFonts w:ascii="Arial" w:hAnsi="Arial" w:cs="Arial"/>
          <w:sz w:val="16"/>
        </w:rPr>
        <w:t xml:space="preserve"> Construction Specifications Institute (CSI) Master Format</w:t>
      </w:r>
      <w:r w:rsidR="00C64980">
        <w:rPr>
          <w:rFonts w:ascii="Arial" w:hAnsi="Arial" w:cs="Arial"/>
          <w:sz w:val="16"/>
        </w:rPr>
        <w:tab/>
        <w:t xml:space="preserve">                                                                        </w:t>
      </w:r>
    </w:p>
    <w:p w14:paraId="58B924D1" w14:textId="474B1356" w:rsidR="000F6795" w:rsidRDefault="00F7645A" w:rsidP="00C64980">
      <w:pPr>
        <w:pStyle w:val="Header"/>
        <w:rPr>
          <w:rFonts w:ascii="Arial" w:hAnsi="Arial" w:cs="Arial"/>
          <w:sz w:val="16"/>
        </w:rPr>
      </w:pPr>
      <w:r>
        <w:rPr>
          <w:rFonts w:ascii="Arial" w:hAnsi="Arial" w:cs="Arial"/>
          <w:sz w:val="16"/>
        </w:rPr>
        <w:t>Prefabricated Special Steel Moment Frames</w:t>
      </w:r>
    </w:p>
    <w:p w14:paraId="187A5054" w14:textId="51C648C1" w:rsidR="00C64980" w:rsidRDefault="000F6795" w:rsidP="00C64980">
      <w:pPr>
        <w:pStyle w:val="Header"/>
        <w:rPr>
          <w:rFonts w:ascii="Arial" w:hAnsi="Arial" w:cs="Arial"/>
          <w:sz w:val="16"/>
        </w:rPr>
      </w:pPr>
      <w:r>
        <w:rPr>
          <w:rFonts w:ascii="Arial" w:hAnsi="Arial" w:cs="Arial"/>
          <w:sz w:val="16"/>
        </w:rPr>
        <w:t>See strongtie.com for latest version</w:t>
      </w:r>
      <w:r w:rsidR="00C64980">
        <w:rPr>
          <w:rFonts w:ascii="Arial" w:hAnsi="Arial" w:cs="Arial"/>
          <w:sz w:val="16"/>
        </w:rPr>
        <w:tab/>
      </w:r>
      <w:r w:rsidR="00C64980">
        <w:rPr>
          <w:rFonts w:ascii="Arial" w:hAnsi="Arial" w:cs="Arial"/>
          <w:sz w:val="16"/>
        </w:rPr>
        <w:tab/>
      </w:r>
    </w:p>
    <w:p w14:paraId="54864DF0" w14:textId="77777777" w:rsidR="000F6795" w:rsidRDefault="000F6795" w:rsidP="00C64980">
      <w:pPr>
        <w:pStyle w:val="Header"/>
        <w:jc w:val="right"/>
        <w:rPr>
          <w:rFonts w:ascii="Arial" w:hAnsi="Arial" w:cs="Arial"/>
          <w:sz w:val="16"/>
        </w:rPr>
      </w:pPr>
    </w:p>
    <w:p w14:paraId="7B2DE5B3" w14:textId="4A815178" w:rsidR="000F6795" w:rsidRDefault="00413109" w:rsidP="00C64980">
      <w:pPr>
        <w:pStyle w:val="Header"/>
        <w:jc w:val="right"/>
        <w:rPr>
          <w:rFonts w:ascii="Arial" w:hAnsi="Arial" w:cs="Arial"/>
          <w:sz w:val="16"/>
        </w:rPr>
      </w:pPr>
      <w:r>
        <w:rPr>
          <w:rFonts w:ascii="Arial" w:hAnsi="Arial" w:cs="Arial"/>
          <w:sz w:val="16"/>
        </w:rPr>
        <w:t>MF</w:t>
      </w:r>
      <w:r w:rsidR="000F6795">
        <w:rPr>
          <w:rFonts w:ascii="Arial" w:hAnsi="Arial" w:cs="Arial"/>
          <w:sz w:val="16"/>
        </w:rPr>
        <w:t>-</w:t>
      </w:r>
      <w:r w:rsidR="00F7645A">
        <w:rPr>
          <w:rFonts w:ascii="Arial" w:hAnsi="Arial" w:cs="Arial"/>
          <w:sz w:val="16"/>
        </w:rPr>
        <w:t>L</w:t>
      </w:r>
      <w:r w:rsidR="000F6795">
        <w:rPr>
          <w:rFonts w:ascii="Arial" w:hAnsi="Arial" w:cs="Arial"/>
          <w:sz w:val="16"/>
        </w:rPr>
        <w:t>-</w:t>
      </w:r>
      <w:r w:rsidR="00F7645A">
        <w:rPr>
          <w:rFonts w:ascii="Arial" w:hAnsi="Arial" w:cs="Arial"/>
          <w:sz w:val="16"/>
        </w:rPr>
        <w:t>SMF23</w:t>
      </w:r>
      <w:r w:rsidR="000F6795">
        <w:rPr>
          <w:rFonts w:ascii="Arial" w:hAnsi="Arial" w:cs="Arial"/>
          <w:sz w:val="16"/>
        </w:rPr>
        <w:t xml:space="preserve"> </w:t>
      </w:r>
    </w:p>
    <w:p w14:paraId="176D9F5A" w14:textId="4E5AB49E" w:rsidR="00C64980" w:rsidRPr="009F2FD5" w:rsidRDefault="007B24D7" w:rsidP="00C64980">
      <w:pPr>
        <w:pStyle w:val="Header"/>
        <w:jc w:val="right"/>
        <w:rPr>
          <w:rFonts w:ascii="Arial" w:hAnsi="Arial" w:cs="Arial"/>
          <w:sz w:val="16"/>
        </w:rPr>
      </w:pPr>
      <w:r>
        <w:rPr>
          <w:rFonts w:ascii="Arial" w:hAnsi="Arial" w:cs="Arial"/>
          <w:sz w:val="16"/>
        </w:rPr>
        <w:t>Publish</w:t>
      </w:r>
      <w:r w:rsidR="00007EF9">
        <w:rPr>
          <w:rFonts w:ascii="Arial" w:hAnsi="Arial" w:cs="Arial"/>
          <w:sz w:val="16"/>
        </w:rPr>
        <w:t>ed</w:t>
      </w:r>
      <w:r w:rsidR="00F7645A">
        <w:rPr>
          <w:rFonts w:ascii="Arial" w:hAnsi="Arial" w:cs="Arial"/>
          <w:sz w:val="16"/>
        </w:rPr>
        <w:t xml:space="preserve"> 3/27/2023</w:t>
      </w:r>
      <w:r w:rsidR="00C64980">
        <w:rPr>
          <w:rFonts w:ascii="Arial" w:hAnsi="Arial" w:cs="Arial"/>
          <w:sz w:val="16"/>
        </w:rPr>
        <w:t xml:space="preserve">                                                                                                                            Expires </w:t>
      </w:r>
      <w:r w:rsidR="00F7645A">
        <w:rPr>
          <w:rFonts w:ascii="Arial" w:hAnsi="Arial" w:cs="Arial"/>
          <w:sz w:val="16"/>
        </w:rPr>
        <w:t>3/31/2026</w:t>
      </w:r>
    </w:p>
    <w:p w14:paraId="55C1676C" w14:textId="77777777" w:rsidR="00C64980" w:rsidRDefault="00C64980" w:rsidP="000F6EBC">
      <w:pPr>
        <w:rPr>
          <w:rFonts w:ascii="Arial" w:hAnsi="Arial" w:cs="Arial"/>
          <w:color w:val="C00000"/>
          <w:sz w:val="16"/>
          <w:szCs w:val="16"/>
        </w:rPr>
        <w:sectPr w:rsidR="00C64980" w:rsidSect="00C64980">
          <w:type w:val="continuous"/>
          <w:pgSz w:w="12240" w:h="15840"/>
          <w:pgMar w:top="720" w:right="720" w:bottom="1170" w:left="720" w:header="288" w:footer="630" w:gutter="0"/>
          <w:pgNumType w:start="1"/>
          <w:cols w:num="2" w:space="720"/>
          <w:docGrid w:linePitch="360"/>
        </w:sectPr>
      </w:pPr>
    </w:p>
    <w:p w14:paraId="72F72AD4" w14:textId="77777777" w:rsidR="00F7645A" w:rsidRDefault="00F7645A" w:rsidP="00F7645A">
      <w:pPr>
        <w:pStyle w:val="Title"/>
        <w:spacing w:after="160"/>
        <w:rPr>
          <w:rFonts w:ascii="Dutch801 XBd BT" w:hAnsi="Dutch801 XBd BT"/>
          <w:color w:val="auto"/>
          <w:sz w:val="26"/>
        </w:rPr>
      </w:pPr>
      <w:r>
        <w:rPr>
          <w:rFonts w:ascii="Dutch801 XBd BT" w:hAnsi="Dutch801 XBd BT"/>
          <w:color w:val="auto"/>
          <w:sz w:val="26"/>
        </w:rPr>
        <w:t>SECTION 05 12 23</w:t>
      </w:r>
    </w:p>
    <w:p w14:paraId="0F32EAC0" w14:textId="77777777" w:rsidR="00F7645A" w:rsidRPr="00C5565C" w:rsidRDefault="00F7645A" w:rsidP="00F7645A">
      <w:pPr>
        <w:pStyle w:val="Title"/>
        <w:spacing w:after="160"/>
        <w:rPr>
          <w:rFonts w:ascii="Dutch801 XBd BT" w:hAnsi="Dutch801 XBd BT"/>
          <w:color w:val="auto"/>
          <w:sz w:val="26"/>
        </w:rPr>
      </w:pPr>
      <w:r w:rsidRPr="00C5565C">
        <w:rPr>
          <w:rFonts w:ascii="Dutch801 XBd BT" w:hAnsi="Dutch801 XBd BT"/>
          <w:color w:val="auto"/>
          <w:sz w:val="26"/>
        </w:rPr>
        <w:t>Prefabricated Special Steel moment frames</w:t>
      </w:r>
    </w:p>
    <w:p w14:paraId="2F64723C" w14:textId="77777777" w:rsidR="00F7645A" w:rsidRDefault="00F7645A" w:rsidP="00F7645A">
      <w:pPr>
        <w:pStyle w:val="Title"/>
        <w:spacing w:after="160"/>
        <w:rPr>
          <w:rFonts w:ascii="Dutch801 XBd BT" w:hAnsi="Dutch801 XBd BT"/>
          <w:b w:val="0"/>
          <w:sz w:val="20"/>
        </w:rPr>
      </w:pPr>
    </w:p>
    <w:p w14:paraId="3B7F4143" w14:textId="77777777" w:rsidR="00F7645A" w:rsidRPr="00F7645A" w:rsidRDefault="00F7645A" w:rsidP="00F7645A">
      <w:pPr>
        <w:pStyle w:val="Heading1"/>
        <w:tabs>
          <w:tab w:val="left" w:pos="720"/>
          <w:tab w:val="left" w:pos="1080"/>
        </w:tabs>
        <w:rPr>
          <w:rFonts w:ascii="Arial" w:hAnsi="Arial"/>
          <w:b/>
          <w:color w:val="auto"/>
          <w:sz w:val="28"/>
        </w:rPr>
      </w:pPr>
      <w:r w:rsidRPr="00F7645A">
        <w:rPr>
          <w:rFonts w:ascii="Arial" w:hAnsi="Arial"/>
          <w:b/>
          <w:color w:val="auto"/>
          <w:sz w:val="28"/>
        </w:rPr>
        <w:t>PART 1</w:t>
      </w:r>
      <w:r w:rsidRPr="00F7645A">
        <w:rPr>
          <w:rFonts w:ascii="Arial" w:hAnsi="Arial"/>
          <w:b/>
          <w:color w:val="auto"/>
          <w:sz w:val="28"/>
        </w:rPr>
        <w:tab/>
        <w:t>GENERAL</w:t>
      </w:r>
    </w:p>
    <w:p w14:paraId="1BF77C89" w14:textId="77777777" w:rsidR="00F7645A" w:rsidRPr="00F7645A" w:rsidRDefault="00F7645A" w:rsidP="00F7645A">
      <w:pPr>
        <w:pStyle w:val="Heading2"/>
        <w:keepLines w:val="0"/>
        <w:numPr>
          <w:ilvl w:val="1"/>
          <w:numId w:val="3"/>
        </w:numPr>
        <w:tabs>
          <w:tab w:val="left" w:pos="720"/>
          <w:tab w:val="left" w:pos="1080"/>
          <w:tab w:val="left" w:pos="1260"/>
        </w:tabs>
        <w:overflowPunct w:val="0"/>
        <w:autoSpaceDE w:val="0"/>
        <w:autoSpaceDN w:val="0"/>
        <w:adjustRightInd w:val="0"/>
        <w:spacing w:before="120" w:after="60"/>
        <w:ind w:left="720" w:hanging="720"/>
        <w:textAlignment w:val="baseline"/>
        <w:rPr>
          <w:rFonts w:ascii="Arial" w:hAnsi="Arial"/>
          <w:b/>
          <w:color w:val="auto"/>
          <w:sz w:val="20"/>
        </w:rPr>
      </w:pPr>
      <w:r w:rsidRPr="00F7645A">
        <w:rPr>
          <w:rFonts w:ascii="Arial" w:hAnsi="Arial"/>
          <w:b/>
          <w:color w:val="auto"/>
          <w:sz w:val="20"/>
        </w:rPr>
        <w:t>SECTION INCLUDES</w:t>
      </w:r>
    </w:p>
    <w:p w14:paraId="00715B68" w14:textId="77777777" w:rsidR="00F7645A" w:rsidRDefault="00F7645A" w:rsidP="00F7645A">
      <w:pPr>
        <w:numPr>
          <w:ilvl w:val="12"/>
          <w:numId w:val="0"/>
        </w:numPr>
      </w:pPr>
    </w:p>
    <w:p w14:paraId="17CC4AC6" w14:textId="77777777" w:rsidR="00F7645A" w:rsidRDefault="00F7645A" w:rsidP="00F7645A">
      <w:pPr>
        <w:pStyle w:val="BodyText"/>
        <w:numPr>
          <w:ilvl w:val="0"/>
          <w:numId w:val="4"/>
        </w:numPr>
        <w:tabs>
          <w:tab w:val="left" w:pos="720"/>
        </w:tabs>
      </w:pPr>
      <w:r>
        <w:t>Prefabricated steel moment frames designed and constructed to support gravity loads and resist lateral in-plane wind or earthquake loads in wood and cold-formed steel framed wall construction.</w:t>
      </w:r>
    </w:p>
    <w:p w14:paraId="135D44EE" w14:textId="77777777" w:rsidR="00F7645A" w:rsidRDefault="00F7645A" w:rsidP="00F7645A">
      <w:pPr>
        <w:numPr>
          <w:ilvl w:val="12"/>
          <w:numId w:val="0"/>
        </w:numPr>
      </w:pPr>
      <w:r>
        <w:t xml:space="preserve"> </w:t>
      </w:r>
    </w:p>
    <w:p w14:paraId="7C2A29DF" w14:textId="77777777" w:rsidR="00F7645A" w:rsidRPr="00F7645A" w:rsidRDefault="00F7645A" w:rsidP="00F7645A">
      <w:pPr>
        <w:pStyle w:val="Heading2"/>
        <w:keepLines w:val="0"/>
        <w:numPr>
          <w:ilvl w:val="1"/>
          <w:numId w:val="3"/>
        </w:numPr>
        <w:tabs>
          <w:tab w:val="left" w:pos="720"/>
          <w:tab w:val="left" w:pos="1080"/>
          <w:tab w:val="left" w:pos="1260"/>
        </w:tabs>
        <w:overflowPunct w:val="0"/>
        <w:autoSpaceDE w:val="0"/>
        <w:autoSpaceDN w:val="0"/>
        <w:adjustRightInd w:val="0"/>
        <w:spacing w:before="120" w:after="60"/>
        <w:ind w:left="720" w:hanging="720"/>
        <w:textAlignment w:val="baseline"/>
        <w:rPr>
          <w:rFonts w:ascii="Arial" w:hAnsi="Arial"/>
          <w:b/>
          <w:color w:val="auto"/>
          <w:sz w:val="20"/>
        </w:rPr>
      </w:pPr>
      <w:r w:rsidRPr="00F7645A">
        <w:rPr>
          <w:rFonts w:ascii="Arial" w:hAnsi="Arial"/>
          <w:b/>
          <w:color w:val="auto"/>
          <w:sz w:val="20"/>
        </w:rPr>
        <w:t>RELATED SECTIONS</w:t>
      </w:r>
    </w:p>
    <w:p w14:paraId="78955C89" w14:textId="77777777" w:rsidR="00F7645A" w:rsidRDefault="00F7645A" w:rsidP="00F7645A">
      <w:pPr>
        <w:numPr>
          <w:ilvl w:val="12"/>
          <w:numId w:val="0"/>
        </w:numPr>
      </w:pPr>
    </w:p>
    <w:p w14:paraId="150BFA6B" w14:textId="77777777" w:rsidR="00F7645A" w:rsidRDefault="00F7645A" w:rsidP="00F7645A">
      <w:pPr>
        <w:pStyle w:val="BodyText"/>
        <w:numPr>
          <w:ilvl w:val="0"/>
          <w:numId w:val="5"/>
        </w:numPr>
        <w:tabs>
          <w:tab w:val="left" w:pos="720"/>
        </w:tabs>
      </w:pPr>
      <w:r>
        <w:t>Section 03 30 00 – Cast-In-Place Concrete – Concrete provides support or anchorage.</w:t>
      </w:r>
    </w:p>
    <w:p w14:paraId="07929E16" w14:textId="77777777" w:rsidR="00F7645A" w:rsidRDefault="00F7645A" w:rsidP="00F7645A">
      <w:pPr>
        <w:pStyle w:val="BodyText"/>
        <w:numPr>
          <w:ilvl w:val="0"/>
          <w:numId w:val="5"/>
        </w:numPr>
        <w:tabs>
          <w:tab w:val="left" w:pos="720"/>
        </w:tabs>
      </w:pPr>
      <w:r>
        <w:t>Section 04 05 00 – Common Work Results for Masonry – Masonry provides support or anchorage.</w:t>
      </w:r>
    </w:p>
    <w:p w14:paraId="1EC762D9" w14:textId="77777777" w:rsidR="00F7645A" w:rsidRDefault="00F7645A" w:rsidP="00F7645A">
      <w:pPr>
        <w:pStyle w:val="BodyText"/>
        <w:numPr>
          <w:ilvl w:val="0"/>
          <w:numId w:val="5"/>
        </w:numPr>
        <w:tabs>
          <w:tab w:val="left" w:pos="720"/>
        </w:tabs>
      </w:pPr>
      <w:r>
        <w:t>Section 04 20 00 – Unit Masonry – Unit Masonry provides support or anchorage.</w:t>
      </w:r>
    </w:p>
    <w:p w14:paraId="6227E2CA" w14:textId="77777777" w:rsidR="00F7645A" w:rsidRDefault="00F7645A" w:rsidP="00F7645A">
      <w:pPr>
        <w:pStyle w:val="BodyText"/>
        <w:numPr>
          <w:ilvl w:val="0"/>
          <w:numId w:val="5"/>
        </w:numPr>
        <w:tabs>
          <w:tab w:val="left" w:pos="720"/>
        </w:tabs>
      </w:pPr>
      <w:r>
        <w:t>Section 05 12 00 – Structural Steel Framing – Steel provides support or anchorage.</w:t>
      </w:r>
    </w:p>
    <w:p w14:paraId="2F3455EC" w14:textId="77777777" w:rsidR="00F7645A" w:rsidRDefault="00F7645A" w:rsidP="00F7645A">
      <w:pPr>
        <w:pStyle w:val="BodyText"/>
        <w:numPr>
          <w:ilvl w:val="0"/>
          <w:numId w:val="5"/>
        </w:numPr>
        <w:tabs>
          <w:tab w:val="left" w:pos="720"/>
        </w:tabs>
      </w:pPr>
      <w:r>
        <w:t>Section 05 40 00 – Cold-Formed Metal Framing – Cold-Formed Metal Framing supported by fastenings or providing support or anchorage.</w:t>
      </w:r>
    </w:p>
    <w:p w14:paraId="05D0FFDA" w14:textId="77777777" w:rsidR="00F7645A" w:rsidRDefault="00F7645A" w:rsidP="00F7645A">
      <w:pPr>
        <w:pStyle w:val="BodyText"/>
        <w:numPr>
          <w:ilvl w:val="0"/>
          <w:numId w:val="5"/>
        </w:numPr>
        <w:tabs>
          <w:tab w:val="left" w:pos="720"/>
        </w:tabs>
      </w:pPr>
      <w:r>
        <w:t>Section 06 10 00 –Rough Carpentry</w:t>
      </w:r>
    </w:p>
    <w:p w14:paraId="3DF3FBC1" w14:textId="77777777" w:rsidR="00F7645A" w:rsidRPr="00F7645A" w:rsidRDefault="00F7645A" w:rsidP="00F7645A">
      <w:pPr>
        <w:numPr>
          <w:ilvl w:val="12"/>
          <w:numId w:val="0"/>
        </w:numPr>
        <w:rPr>
          <w:b/>
        </w:rPr>
      </w:pPr>
    </w:p>
    <w:p w14:paraId="540DDF5F" w14:textId="77777777" w:rsidR="00F7645A" w:rsidRPr="00F7645A" w:rsidRDefault="00F7645A" w:rsidP="00F7645A">
      <w:pPr>
        <w:pStyle w:val="Heading2"/>
        <w:keepLines w:val="0"/>
        <w:numPr>
          <w:ilvl w:val="1"/>
          <w:numId w:val="3"/>
        </w:numPr>
        <w:tabs>
          <w:tab w:val="left" w:pos="720"/>
          <w:tab w:val="left" w:pos="1080"/>
          <w:tab w:val="left" w:pos="1260"/>
        </w:tabs>
        <w:overflowPunct w:val="0"/>
        <w:autoSpaceDE w:val="0"/>
        <w:autoSpaceDN w:val="0"/>
        <w:adjustRightInd w:val="0"/>
        <w:spacing w:before="120" w:after="60"/>
        <w:ind w:left="720" w:hanging="720"/>
        <w:textAlignment w:val="baseline"/>
        <w:rPr>
          <w:rFonts w:ascii="Arial" w:hAnsi="Arial"/>
          <w:b/>
          <w:color w:val="auto"/>
          <w:sz w:val="20"/>
        </w:rPr>
      </w:pPr>
      <w:r w:rsidRPr="00F7645A">
        <w:rPr>
          <w:rFonts w:ascii="Arial" w:hAnsi="Arial"/>
          <w:b/>
          <w:color w:val="auto"/>
          <w:sz w:val="20"/>
        </w:rPr>
        <w:t>REFERENCES</w:t>
      </w:r>
    </w:p>
    <w:p w14:paraId="333F2B8F" w14:textId="77777777" w:rsidR="00F7645A" w:rsidRDefault="00F7645A" w:rsidP="00F7645A">
      <w:pPr>
        <w:numPr>
          <w:ilvl w:val="12"/>
          <w:numId w:val="0"/>
        </w:numPr>
      </w:pPr>
    </w:p>
    <w:p w14:paraId="1976E3F2" w14:textId="77777777" w:rsidR="00F7645A" w:rsidRDefault="00F7645A" w:rsidP="00F7645A">
      <w:pPr>
        <w:pStyle w:val="BodyText"/>
        <w:numPr>
          <w:ilvl w:val="0"/>
          <w:numId w:val="6"/>
        </w:numPr>
        <w:tabs>
          <w:tab w:val="left" w:pos="720"/>
        </w:tabs>
      </w:pPr>
      <w:r>
        <w:t>AISC 303 – Code of Standard Practice for Steel Buildings and Bridges</w:t>
      </w:r>
    </w:p>
    <w:p w14:paraId="011369F9" w14:textId="77777777" w:rsidR="00F7645A" w:rsidRDefault="00F7645A" w:rsidP="00F7645A">
      <w:pPr>
        <w:pStyle w:val="BodyText"/>
        <w:numPr>
          <w:ilvl w:val="0"/>
          <w:numId w:val="6"/>
        </w:numPr>
        <w:tabs>
          <w:tab w:val="left" w:pos="720"/>
        </w:tabs>
      </w:pPr>
      <w:r>
        <w:t>ASTM A36 – Carbon Structural Steel</w:t>
      </w:r>
    </w:p>
    <w:p w14:paraId="60D52BA1" w14:textId="77777777" w:rsidR="00F7645A" w:rsidRDefault="00F7645A" w:rsidP="00F7645A">
      <w:pPr>
        <w:pStyle w:val="BodyText"/>
        <w:numPr>
          <w:ilvl w:val="0"/>
          <w:numId w:val="6"/>
        </w:numPr>
        <w:tabs>
          <w:tab w:val="left" w:pos="720"/>
        </w:tabs>
      </w:pPr>
      <w:r>
        <w:t>ASTM A307 –Carbon Steel Bolts, and Threaded Rod 60000 psi Tensile Strength</w:t>
      </w:r>
    </w:p>
    <w:p w14:paraId="6CF7A5D7" w14:textId="77777777" w:rsidR="00F7645A" w:rsidRDefault="00F7645A" w:rsidP="00F7645A">
      <w:pPr>
        <w:pStyle w:val="BodyText"/>
        <w:numPr>
          <w:ilvl w:val="0"/>
          <w:numId w:val="6"/>
        </w:numPr>
        <w:tabs>
          <w:tab w:val="left" w:pos="720"/>
        </w:tabs>
      </w:pPr>
      <w:r>
        <w:t>ASTM A325– Structural Bolts, Steel, Heated Treated, 12/105 ksi Minimum Tensile Strength</w:t>
      </w:r>
    </w:p>
    <w:p w14:paraId="73A2130D" w14:textId="77777777" w:rsidR="00F7645A" w:rsidRDefault="00F7645A" w:rsidP="00F7645A">
      <w:pPr>
        <w:pStyle w:val="BodyText"/>
        <w:numPr>
          <w:ilvl w:val="0"/>
          <w:numId w:val="6"/>
        </w:numPr>
        <w:tabs>
          <w:tab w:val="left" w:pos="720"/>
        </w:tabs>
      </w:pPr>
      <w:r>
        <w:t>ASTM A449 – Hex Cap Screws, Bolts and Studs, Steel, Heat Treated, 120/105/90 ksi Minimum Tensile Strength, General Use</w:t>
      </w:r>
    </w:p>
    <w:p w14:paraId="2BC1D3EF" w14:textId="77777777" w:rsidR="00F7645A" w:rsidRDefault="00F7645A" w:rsidP="00F7645A">
      <w:pPr>
        <w:pStyle w:val="BodyText"/>
        <w:numPr>
          <w:ilvl w:val="0"/>
          <w:numId w:val="6"/>
        </w:numPr>
        <w:tabs>
          <w:tab w:val="left" w:pos="720"/>
        </w:tabs>
      </w:pPr>
      <w:r>
        <w:t>ASTM A563 – Carbon and Alloy Steel Nuts</w:t>
      </w:r>
    </w:p>
    <w:p w14:paraId="45EC3531" w14:textId="77777777" w:rsidR="00F7645A" w:rsidRDefault="00F7645A" w:rsidP="00F7645A">
      <w:pPr>
        <w:pStyle w:val="BodyText"/>
        <w:numPr>
          <w:ilvl w:val="0"/>
          <w:numId w:val="6"/>
        </w:numPr>
        <w:tabs>
          <w:tab w:val="left" w:pos="720"/>
        </w:tabs>
      </w:pPr>
      <w:r>
        <w:t>ASTM A572 – High-Strength Low – Alloy Columbium-Vanadium Structural Steel</w:t>
      </w:r>
    </w:p>
    <w:p w14:paraId="11C16994" w14:textId="77777777" w:rsidR="00F7645A" w:rsidRDefault="00F7645A" w:rsidP="00F7645A">
      <w:pPr>
        <w:pStyle w:val="BodyText"/>
        <w:numPr>
          <w:ilvl w:val="0"/>
          <w:numId w:val="6"/>
        </w:numPr>
        <w:tabs>
          <w:tab w:val="left" w:pos="720"/>
        </w:tabs>
      </w:pPr>
      <w:r>
        <w:t>ASTM A653 – Steel Sheet, Zinc-Coated (Galvanized)</w:t>
      </w:r>
    </w:p>
    <w:p w14:paraId="43FBFEE6" w14:textId="77777777" w:rsidR="00F7645A" w:rsidRDefault="00F7645A" w:rsidP="00F7645A">
      <w:pPr>
        <w:pStyle w:val="BodyText"/>
        <w:numPr>
          <w:ilvl w:val="0"/>
          <w:numId w:val="6"/>
        </w:numPr>
        <w:tabs>
          <w:tab w:val="left" w:pos="720"/>
        </w:tabs>
      </w:pPr>
      <w:r>
        <w:t>ASTM A992 –Structural Steel Shapes</w:t>
      </w:r>
    </w:p>
    <w:p w14:paraId="356E96DF" w14:textId="77777777" w:rsidR="00F7645A" w:rsidRDefault="00F7645A" w:rsidP="00F7645A">
      <w:pPr>
        <w:pStyle w:val="BodyText"/>
        <w:numPr>
          <w:ilvl w:val="0"/>
          <w:numId w:val="6"/>
        </w:numPr>
        <w:tabs>
          <w:tab w:val="left" w:pos="720"/>
        </w:tabs>
      </w:pPr>
      <w:r>
        <w:t>ASTM F1554 –</w:t>
      </w:r>
      <w:r w:rsidRPr="00502C61">
        <w:t xml:space="preserve"> </w:t>
      </w:r>
      <w:r>
        <w:t>Anchor Bolts, Steel, 36, 55, and 105-ksi Yield Strength</w:t>
      </w:r>
    </w:p>
    <w:p w14:paraId="6E9EB044" w14:textId="77777777" w:rsidR="00F7645A" w:rsidRDefault="00F7645A" w:rsidP="00F7645A">
      <w:pPr>
        <w:pStyle w:val="BodyText"/>
        <w:numPr>
          <w:ilvl w:val="0"/>
          <w:numId w:val="6"/>
        </w:numPr>
        <w:tabs>
          <w:tab w:val="left" w:pos="720"/>
        </w:tabs>
      </w:pPr>
      <w:r>
        <w:t>AWS D1.1 – Structural Welding Code - Steel</w:t>
      </w:r>
    </w:p>
    <w:p w14:paraId="58DD16F0" w14:textId="77777777" w:rsidR="00F7645A" w:rsidRDefault="00F7645A" w:rsidP="00F7645A">
      <w:pPr>
        <w:pStyle w:val="BodyText"/>
        <w:numPr>
          <w:ilvl w:val="0"/>
          <w:numId w:val="6"/>
        </w:numPr>
        <w:tabs>
          <w:tab w:val="left" w:pos="720"/>
        </w:tabs>
      </w:pPr>
      <w:r>
        <w:t>AWS D1.8 – Structural Welding Code Seismic Supplement</w:t>
      </w:r>
    </w:p>
    <w:p w14:paraId="34C5E74E" w14:textId="77777777" w:rsidR="00F7645A" w:rsidRDefault="00F7645A" w:rsidP="00F7645A">
      <w:pPr>
        <w:pStyle w:val="BodyText"/>
        <w:numPr>
          <w:ilvl w:val="0"/>
          <w:numId w:val="6"/>
        </w:numPr>
        <w:tabs>
          <w:tab w:val="left" w:pos="720"/>
        </w:tabs>
      </w:pPr>
      <w:r>
        <w:t>ESR-2802 – Simpson Strong-Tie Strong Frame Steel Moment Frame Connection</w:t>
      </w:r>
    </w:p>
    <w:p w14:paraId="27476751" w14:textId="77777777" w:rsidR="00F7645A" w:rsidRDefault="00F7645A" w:rsidP="00F7645A">
      <w:pPr>
        <w:pStyle w:val="BodyText"/>
        <w:numPr>
          <w:ilvl w:val="0"/>
          <w:numId w:val="6"/>
        </w:numPr>
        <w:tabs>
          <w:tab w:val="left" w:pos="720"/>
        </w:tabs>
      </w:pPr>
      <w:r>
        <w:t xml:space="preserve">ICC-ES AC129 </w:t>
      </w:r>
      <w:r w:rsidRPr="00482C50">
        <w:t>– Acceptance Criteria for</w:t>
      </w:r>
      <w:r>
        <w:t xml:space="preserve"> Steel Moment Connection Systems</w:t>
      </w:r>
    </w:p>
    <w:p w14:paraId="795348F1" w14:textId="77777777" w:rsidR="00F7645A" w:rsidRDefault="00F7645A" w:rsidP="00F7645A">
      <w:pPr>
        <w:pStyle w:val="BodyText"/>
        <w:numPr>
          <w:ilvl w:val="0"/>
          <w:numId w:val="6"/>
        </w:numPr>
        <w:tabs>
          <w:tab w:val="left" w:pos="720"/>
        </w:tabs>
      </w:pPr>
      <w:r>
        <w:t xml:space="preserve">RCSC </w:t>
      </w:r>
      <w:r w:rsidRPr="00482C50">
        <w:t>–</w:t>
      </w:r>
      <w:r>
        <w:t xml:space="preserve"> Specification for Structural Joints Using High-Strength Bolts</w:t>
      </w:r>
    </w:p>
    <w:p w14:paraId="0B224070" w14:textId="77777777" w:rsidR="00F7645A" w:rsidRDefault="00F7645A" w:rsidP="00F7645A">
      <w:pPr>
        <w:pStyle w:val="BodyText"/>
        <w:numPr>
          <w:ilvl w:val="0"/>
          <w:numId w:val="6"/>
        </w:numPr>
        <w:tabs>
          <w:tab w:val="left" w:pos="720"/>
        </w:tabs>
      </w:pPr>
      <w:r>
        <w:t>US Patent No. 8,001,734  B2 – Moment frame link wall</w:t>
      </w:r>
    </w:p>
    <w:p w14:paraId="3C0EB7F8" w14:textId="77777777" w:rsidR="00F7645A" w:rsidRDefault="00F7645A" w:rsidP="00F7645A">
      <w:pPr>
        <w:numPr>
          <w:ilvl w:val="12"/>
          <w:numId w:val="0"/>
        </w:numPr>
      </w:pPr>
    </w:p>
    <w:p w14:paraId="1BB4702D" w14:textId="77777777" w:rsidR="00F7645A" w:rsidRPr="00F7645A" w:rsidRDefault="00F7645A" w:rsidP="00F7645A">
      <w:pPr>
        <w:pStyle w:val="Heading2"/>
        <w:keepLines w:val="0"/>
        <w:numPr>
          <w:ilvl w:val="1"/>
          <w:numId w:val="3"/>
        </w:numPr>
        <w:tabs>
          <w:tab w:val="left" w:pos="720"/>
          <w:tab w:val="left" w:pos="1080"/>
          <w:tab w:val="left" w:pos="1260"/>
        </w:tabs>
        <w:overflowPunct w:val="0"/>
        <w:autoSpaceDE w:val="0"/>
        <w:autoSpaceDN w:val="0"/>
        <w:adjustRightInd w:val="0"/>
        <w:spacing w:before="120" w:after="60"/>
        <w:ind w:left="720" w:hanging="720"/>
        <w:textAlignment w:val="baseline"/>
        <w:rPr>
          <w:rFonts w:ascii="Arial" w:hAnsi="Arial"/>
          <w:b/>
          <w:color w:val="auto"/>
          <w:sz w:val="20"/>
        </w:rPr>
      </w:pPr>
      <w:r w:rsidRPr="00F7645A">
        <w:rPr>
          <w:rFonts w:ascii="Arial" w:hAnsi="Arial"/>
          <w:b/>
          <w:color w:val="auto"/>
          <w:sz w:val="20"/>
        </w:rPr>
        <w:lastRenderedPageBreak/>
        <w:t>DELIVERY, STORAGE, AND HANDLING</w:t>
      </w:r>
    </w:p>
    <w:p w14:paraId="744021F8" w14:textId="77777777" w:rsidR="00F7645A" w:rsidRDefault="00F7645A" w:rsidP="00F7645A">
      <w:pPr>
        <w:numPr>
          <w:ilvl w:val="12"/>
          <w:numId w:val="0"/>
        </w:numPr>
      </w:pPr>
    </w:p>
    <w:p w14:paraId="5B642D10" w14:textId="77777777" w:rsidR="00F7645A" w:rsidRDefault="00F7645A" w:rsidP="00F7645A">
      <w:pPr>
        <w:pStyle w:val="BodyText"/>
        <w:numPr>
          <w:ilvl w:val="0"/>
          <w:numId w:val="7"/>
        </w:numPr>
        <w:tabs>
          <w:tab w:val="left" w:pos="720"/>
        </w:tabs>
      </w:pPr>
      <w:r>
        <w:t>Deliver products to job site in manufacturer’s or distributor’s packaging undamaged, complete with installation instructions.</w:t>
      </w:r>
    </w:p>
    <w:p w14:paraId="2D21B653" w14:textId="77777777" w:rsidR="00F7645A" w:rsidRDefault="00F7645A" w:rsidP="00F7645A">
      <w:pPr>
        <w:pStyle w:val="BodyText"/>
        <w:numPr>
          <w:ilvl w:val="0"/>
          <w:numId w:val="7"/>
        </w:numPr>
        <w:tabs>
          <w:tab w:val="left" w:pos="720"/>
        </w:tabs>
      </w:pPr>
      <w:r>
        <w:t>Protect and handle materials in accordance with manufacturer’s recommendations to prevent damage or deterioration.</w:t>
      </w:r>
    </w:p>
    <w:p w14:paraId="128E7F80" w14:textId="3ACC96C9" w:rsidR="00C64980" w:rsidRDefault="00C64980" w:rsidP="000F6EBC">
      <w:pPr>
        <w:rPr>
          <w:rFonts w:ascii="Arial" w:hAnsi="Arial" w:cs="Arial"/>
          <w:color w:val="C00000"/>
          <w:sz w:val="16"/>
          <w:szCs w:val="16"/>
        </w:rPr>
        <w:sectPr w:rsidR="00C64980" w:rsidSect="00C64980">
          <w:type w:val="continuous"/>
          <w:pgSz w:w="12240" w:h="15840"/>
          <w:pgMar w:top="720" w:right="720" w:bottom="1170" w:left="720" w:header="288" w:footer="630" w:gutter="0"/>
          <w:pgNumType w:start="1"/>
          <w:cols w:space="720"/>
          <w:docGrid w:linePitch="360"/>
        </w:sectPr>
      </w:pPr>
    </w:p>
    <w:p w14:paraId="2616D848" w14:textId="77777777" w:rsidR="00F7645A" w:rsidRPr="00F7645A" w:rsidRDefault="00F7645A" w:rsidP="00F7645A">
      <w:pPr>
        <w:pStyle w:val="Heading1"/>
        <w:tabs>
          <w:tab w:val="left" w:pos="720"/>
          <w:tab w:val="left" w:pos="1080"/>
        </w:tabs>
        <w:rPr>
          <w:rFonts w:ascii="Arial" w:hAnsi="Arial"/>
          <w:b/>
          <w:color w:val="auto"/>
          <w:sz w:val="28"/>
        </w:rPr>
      </w:pPr>
      <w:r w:rsidRPr="00F7645A">
        <w:rPr>
          <w:rFonts w:ascii="Arial" w:hAnsi="Arial"/>
          <w:b/>
          <w:color w:val="auto"/>
          <w:sz w:val="28"/>
        </w:rPr>
        <w:t>PART 2</w:t>
      </w:r>
      <w:r w:rsidRPr="00F7645A">
        <w:rPr>
          <w:rFonts w:ascii="Arial" w:hAnsi="Arial"/>
          <w:b/>
          <w:color w:val="auto"/>
          <w:sz w:val="28"/>
        </w:rPr>
        <w:tab/>
        <w:t>PRODUCTS</w:t>
      </w:r>
    </w:p>
    <w:p w14:paraId="5573F628" w14:textId="77777777" w:rsidR="00F7645A" w:rsidRPr="00F7645A" w:rsidRDefault="00F7645A" w:rsidP="00F7645A">
      <w:pPr>
        <w:pStyle w:val="Heading2"/>
        <w:keepLines w:val="0"/>
        <w:numPr>
          <w:ilvl w:val="1"/>
          <w:numId w:val="9"/>
        </w:numPr>
        <w:tabs>
          <w:tab w:val="left" w:pos="720"/>
          <w:tab w:val="left" w:pos="1080"/>
          <w:tab w:val="left" w:pos="1260"/>
        </w:tabs>
        <w:overflowPunct w:val="0"/>
        <w:autoSpaceDE w:val="0"/>
        <w:autoSpaceDN w:val="0"/>
        <w:adjustRightInd w:val="0"/>
        <w:spacing w:before="120" w:after="60"/>
        <w:textAlignment w:val="baseline"/>
        <w:rPr>
          <w:rFonts w:ascii="Arial" w:hAnsi="Arial"/>
          <w:b/>
          <w:color w:val="auto"/>
          <w:sz w:val="20"/>
        </w:rPr>
      </w:pPr>
      <w:r w:rsidRPr="00F7645A">
        <w:rPr>
          <w:rFonts w:ascii="Arial" w:hAnsi="Arial"/>
          <w:b/>
          <w:color w:val="auto"/>
          <w:sz w:val="20"/>
        </w:rPr>
        <w:t>MANUFACTURERS</w:t>
      </w:r>
    </w:p>
    <w:p w14:paraId="5CB7389E" w14:textId="77777777" w:rsidR="00F7645A" w:rsidRDefault="00F7645A" w:rsidP="00F7645A">
      <w:pPr>
        <w:numPr>
          <w:ilvl w:val="12"/>
          <w:numId w:val="0"/>
        </w:numPr>
      </w:pPr>
    </w:p>
    <w:p w14:paraId="7C03E84D" w14:textId="77777777" w:rsidR="00F7645A" w:rsidRDefault="00F7645A" w:rsidP="00F7645A">
      <w:pPr>
        <w:pStyle w:val="BodyText"/>
        <w:numPr>
          <w:ilvl w:val="0"/>
          <w:numId w:val="10"/>
        </w:numPr>
        <w:tabs>
          <w:tab w:val="left" w:pos="720"/>
          <w:tab w:val="left" w:pos="1080"/>
        </w:tabs>
      </w:pPr>
      <w:r>
        <w:t>Manufacturer:  Simpson Strong-Tie</w:t>
      </w:r>
      <w:r w:rsidRPr="007E4F22">
        <w:rPr>
          <w:rFonts w:cs="Arial"/>
          <w:vertAlign w:val="superscript"/>
        </w:rPr>
        <w:t>®</w:t>
      </w:r>
      <w:r>
        <w:t xml:space="preserve"> Company, Inc.</w:t>
      </w:r>
    </w:p>
    <w:p w14:paraId="3CF3C92F" w14:textId="77777777" w:rsidR="00F7645A" w:rsidRPr="00F7645A" w:rsidRDefault="00F7645A" w:rsidP="00F7645A">
      <w:pPr>
        <w:numPr>
          <w:ilvl w:val="12"/>
          <w:numId w:val="0"/>
        </w:numPr>
        <w:rPr>
          <w:b/>
        </w:rPr>
      </w:pPr>
    </w:p>
    <w:p w14:paraId="6F79E99C" w14:textId="77777777" w:rsidR="00F7645A" w:rsidRPr="00F7645A" w:rsidRDefault="00F7645A" w:rsidP="00F7645A">
      <w:pPr>
        <w:pStyle w:val="Heading2"/>
        <w:keepLines w:val="0"/>
        <w:numPr>
          <w:ilvl w:val="1"/>
          <w:numId w:val="9"/>
        </w:numPr>
        <w:tabs>
          <w:tab w:val="left" w:pos="720"/>
          <w:tab w:val="left" w:pos="1080"/>
          <w:tab w:val="left" w:pos="1260"/>
        </w:tabs>
        <w:overflowPunct w:val="0"/>
        <w:autoSpaceDE w:val="0"/>
        <w:autoSpaceDN w:val="0"/>
        <w:adjustRightInd w:val="0"/>
        <w:spacing w:before="120" w:after="60"/>
        <w:ind w:left="720" w:hanging="720"/>
        <w:textAlignment w:val="baseline"/>
        <w:rPr>
          <w:rFonts w:ascii="Arial" w:hAnsi="Arial"/>
          <w:b/>
          <w:color w:val="auto"/>
          <w:sz w:val="20"/>
        </w:rPr>
      </w:pPr>
      <w:r w:rsidRPr="00F7645A">
        <w:rPr>
          <w:rFonts w:ascii="Arial" w:hAnsi="Arial"/>
          <w:b/>
          <w:color w:val="auto"/>
          <w:sz w:val="20"/>
        </w:rPr>
        <w:t>MATERIALS</w:t>
      </w:r>
    </w:p>
    <w:p w14:paraId="33040833" w14:textId="77777777" w:rsidR="00F7645A" w:rsidRPr="007904A7" w:rsidRDefault="00F7645A" w:rsidP="00F7645A">
      <w:pPr>
        <w:numPr>
          <w:ilvl w:val="12"/>
          <w:numId w:val="0"/>
        </w:numPr>
        <w:rPr>
          <w:sz w:val="16"/>
        </w:rPr>
      </w:pPr>
    </w:p>
    <w:p w14:paraId="3CBB5030" w14:textId="77777777" w:rsidR="00F7645A" w:rsidRPr="007904A7" w:rsidRDefault="00F7645A" w:rsidP="00F7645A">
      <w:pPr>
        <w:pStyle w:val="BodyText"/>
        <w:numPr>
          <w:ilvl w:val="0"/>
          <w:numId w:val="11"/>
        </w:numPr>
        <w:tabs>
          <w:tab w:val="left" w:pos="720"/>
          <w:tab w:val="left" w:pos="1080"/>
        </w:tabs>
      </w:pPr>
      <w:r w:rsidRPr="007904A7">
        <w:t>Steel:</w:t>
      </w:r>
    </w:p>
    <w:p w14:paraId="79001C19" w14:textId="77777777" w:rsidR="00F7645A" w:rsidRPr="007904A7" w:rsidRDefault="00F7645A" w:rsidP="00F7645A">
      <w:pPr>
        <w:pStyle w:val="Date"/>
        <w:numPr>
          <w:ilvl w:val="0"/>
          <w:numId w:val="8"/>
        </w:numPr>
        <w:overflowPunct w:val="0"/>
        <w:autoSpaceDE w:val="0"/>
        <w:autoSpaceDN w:val="0"/>
        <w:adjustRightInd w:val="0"/>
        <w:spacing w:after="60" w:line="240" w:lineRule="auto"/>
        <w:ind w:hanging="360"/>
        <w:jc w:val="left"/>
        <w:textAlignment w:val="baseline"/>
        <w:rPr>
          <w:bCs/>
          <w:color w:val="000000"/>
          <w:sz w:val="18"/>
        </w:rPr>
      </w:pPr>
      <w:r w:rsidRPr="007904A7">
        <w:rPr>
          <w:bCs/>
          <w:color w:val="000000"/>
          <w:sz w:val="18"/>
        </w:rPr>
        <w:t>Wide Flange Beams:  ASTM A992, Grade 50</w:t>
      </w:r>
    </w:p>
    <w:p w14:paraId="1442E30C" w14:textId="77777777" w:rsidR="00F7645A" w:rsidRPr="007904A7" w:rsidRDefault="00F7645A" w:rsidP="00F7645A">
      <w:pPr>
        <w:pStyle w:val="Date"/>
        <w:numPr>
          <w:ilvl w:val="0"/>
          <w:numId w:val="8"/>
        </w:numPr>
        <w:tabs>
          <w:tab w:val="clear" w:pos="1440"/>
          <w:tab w:val="num" w:pos="1080"/>
        </w:tabs>
        <w:overflowPunct w:val="0"/>
        <w:autoSpaceDE w:val="0"/>
        <w:autoSpaceDN w:val="0"/>
        <w:adjustRightInd w:val="0"/>
        <w:spacing w:after="60" w:line="240" w:lineRule="auto"/>
        <w:ind w:hanging="360"/>
        <w:jc w:val="left"/>
        <w:textAlignment w:val="baseline"/>
        <w:rPr>
          <w:sz w:val="18"/>
        </w:rPr>
      </w:pPr>
      <w:r w:rsidRPr="007904A7">
        <w:rPr>
          <w:bCs/>
          <w:color w:val="000000"/>
          <w:sz w:val="18"/>
        </w:rPr>
        <w:t>Bars/Plates: ASTM A572, grade 50, unless noted otherwise</w:t>
      </w:r>
    </w:p>
    <w:p w14:paraId="650CEF7D" w14:textId="77777777" w:rsidR="00F7645A" w:rsidRPr="007904A7" w:rsidRDefault="00F7645A" w:rsidP="00F7645A">
      <w:pPr>
        <w:pStyle w:val="Date"/>
        <w:numPr>
          <w:ilvl w:val="0"/>
          <w:numId w:val="8"/>
        </w:numPr>
        <w:tabs>
          <w:tab w:val="clear" w:pos="1440"/>
          <w:tab w:val="num" w:pos="1080"/>
        </w:tabs>
        <w:overflowPunct w:val="0"/>
        <w:autoSpaceDE w:val="0"/>
        <w:autoSpaceDN w:val="0"/>
        <w:adjustRightInd w:val="0"/>
        <w:spacing w:after="60" w:line="240" w:lineRule="auto"/>
        <w:ind w:hanging="360"/>
        <w:jc w:val="left"/>
        <w:textAlignment w:val="baseline"/>
        <w:rPr>
          <w:sz w:val="18"/>
        </w:rPr>
      </w:pPr>
      <w:r w:rsidRPr="007904A7">
        <w:rPr>
          <w:sz w:val="18"/>
        </w:rPr>
        <w:t xml:space="preserve">Bolts, Washers and Nuts:  </w:t>
      </w:r>
    </w:p>
    <w:tbl>
      <w:tblPr>
        <w:tblStyle w:val="TableGrid"/>
        <w:tblW w:w="0" w:type="auto"/>
        <w:tblInd w:w="828" w:type="dxa"/>
        <w:tblLook w:val="04A0" w:firstRow="1" w:lastRow="0" w:firstColumn="1" w:lastColumn="0" w:noHBand="0" w:noVBand="1"/>
      </w:tblPr>
      <w:tblGrid>
        <w:gridCol w:w="1800"/>
        <w:gridCol w:w="2250"/>
        <w:gridCol w:w="1890"/>
        <w:gridCol w:w="2088"/>
      </w:tblGrid>
      <w:tr w:rsidR="00F7645A" w14:paraId="53F0044A" w14:textId="77777777" w:rsidTr="001E6EC8">
        <w:trPr>
          <w:trHeight w:val="440"/>
        </w:trPr>
        <w:tc>
          <w:tcPr>
            <w:tcW w:w="1800" w:type="dxa"/>
            <w:shd w:val="pct10" w:color="auto" w:fill="auto"/>
            <w:vAlign w:val="center"/>
          </w:tcPr>
          <w:p w14:paraId="3C4C8E17" w14:textId="77777777" w:rsidR="00F7645A" w:rsidRPr="00612C4D" w:rsidRDefault="00F7645A" w:rsidP="001E6EC8">
            <w:pPr>
              <w:jc w:val="center"/>
              <w:rPr>
                <w:b/>
              </w:rPr>
            </w:pPr>
            <w:r w:rsidRPr="00612C4D">
              <w:rPr>
                <w:b/>
              </w:rPr>
              <w:t>Connection Location</w:t>
            </w:r>
          </w:p>
        </w:tc>
        <w:tc>
          <w:tcPr>
            <w:tcW w:w="2250" w:type="dxa"/>
            <w:shd w:val="pct10" w:color="auto" w:fill="auto"/>
            <w:vAlign w:val="center"/>
          </w:tcPr>
          <w:p w14:paraId="5FF3CF9C" w14:textId="77777777" w:rsidR="00F7645A" w:rsidRPr="00612C4D" w:rsidRDefault="00F7645A" w:rsidP="001E6EC8">
            <w:pPr>
              <w:jc w:val="center"/>
              <w:rPr>
                <w:b/>
              </w:rPr>
            </w:pPr>
            <w:r w:rsidRPr="00612C4D">
              <w:rPr>
                <w:b/>
              </w:rPr>
              <w:t>Bolt</w:t>
            </w:r>
          </w:p>
        </w:tc>
        <w:tc>
          <w:tcPr>
            <w:tcW w:w="1890" w:type="dxa"/>
            <w:shd w:val="pct10" w:color="auto" w:fill="auto"/>
            <w:vAlign w:val="center"/>
          </w:tcPr>
          <w:p w14:paraId="277089E9" w14:textId="77777777" w:rsidR="00F7645A" w:rsidRPr="00612C4D" w:rsidRDefault="00F7645A" w:rsidP="001E6EC8">
            <w:pPr>
              <w:jc w:val="center"/>
              <w:rPr>
                <w:b/>
              </w:rPr>
            </w:pPr>
            <w:r w:rsidRPr="00612C4D">
              <w:rPr>
                <w:b/>
              </w:rPr>
              <w:t>Washer</w:t>
            </w:r>
          </w:p>
        </w:tc>
        <w:tc>
          <w:tcPr>
            <w:tcW w:w="2088" w:type="dxa"/>
            <w:shd w:val="pct10" w:color="auto" w:fill="auto"/>
            <w:vAlign w:val="center"/>
          </w:tcPr>
          <w:p w14:paraId="23677B40" w14:textId="77777777" w:rsidR="00F7645A" w:rsidRPr="00612C4D" w:rsidRDefault="00F7645A" w:rsidP="001E6EC8">
            <w:pPr>
              <w:jc w:val="center"/>
              <w:rPr>
                <w:b/>
              </w:rPr>
            </w:pPr>
            <w:r w:rsidRPr="00612C4D">
              <w:rPr>
                <w:b/>
              </w:rPr>
              <w:t>Nut</w:t>
            </w:r>
          </w:p>
        </w:tc>
      </w:tr>
      <w:tr w:rsidR="00F7645A" w14:paraId="49524DD2" w14:textId="77777777" w:rsidTr="001E6EC8">
        <w:trPr>
          <w:trHeight w:val="710"/>
        </w:trPr>
        <w:tc>
          <w:tcPr>
            <w:tcW w:w="1800" w:type="dxa"/>
            <w:vAlign w:val="center"/>
          </w:tcPr>
          <w:p w14:paraId="39E17402" w14:textId="77777777" w:rsidR="00F7645A" w:rsidRPr="007904A7" w:rsidRDefault="00F7645A" w:rsidP="001E6EC8">
            <w:pPr>
              <w:jc w:val="center"/>
              <w:rPr>
                <w:rFonts w:ascii="Arial" w:hAnsi="Arial" w:cs="Arial"/>
                <w:sz w:val="18"/>
              </w:rPr>
            </w:pPr>
            <w:r w:rsidRPr="007904A7">
              <w:rPr>
                <w:rFonts w:ascii="Arial" w:hAnsi="Arial" w:cs="Arial"/>
                <w:sz w:val="18"/>
              </w:rPr>
              <w:t>Link- to-Column</w:t>
            </w:r>
          </w:p>
          <w:p w14:paraId="192C4480" w14:textId="77777777" w:rsidR="00F7645A" w:rsidRPr="007904A7" w:rsidRDefault="00F7645A" w:rsidP="001E6EC8">
            <w:pPr>
              <w:jc w:val="center"/>
              <w:rPr>
                <w:rFonts w:ascii="Arial" w:hAnsi="Arial" w:cs="Arial"/>
                <w:sz w:val="18"/>
              </w:rPr>
            </w:pPr>
            <w:r w:rsidRPr="007904A7">
              <w:rPr>
                <w:rFonts w:ascii="Arial" w:hAnsi="Arial" w:cs="Arial"/>
                <w:sz w:val="18"/>
              </w:rPr>
              <w:t>flange bolts</w:t>
            </w:r>
          </w:p>
          <w:p w14:paraId="524C98D2" w14:textId="77777777" w:rsidR="00F7645A" w:rsidRPr="007904A7" w:rsidRDefault="00F7645A" w:rsidP="001E6EC8">
            <w:pPr>
              <w:jc w:val="center"/>
              <w:rPr>
                <w:rFonts w:ascii="Arial" w:hAnsi="Arial" w:cs="Arial"/>
                <w:sz w:val="18"/>
              </w:rPr>
            </w:pPr>
            <w:r w:rsidRPr="007904A7">
              <w:rPr>
                <w:rFonts w:ascii="Arial" w:hAnsi="Arial" w:cs="Arial"/>
                <w:sz w:val="18"/>
              </w:rPr>
              <w:t xml:space="preserve"> (Beam side)</w:t>
            </w:r>
          </w:p>
        </w:tc>
        <w:tc>
          <w:tcPr>
            <w:tcW w:w="2250" w:type="dxa"/>
            <w:vAlign w:val="center"/>
          </w:tcPr>
          <w:p w14:paraId="5F8FA493" w14:textId="77777777" w:rsidR="00F7645A" w:rsidRPr="007904A7" w:rsidRDefault="00F7645A" w:rsidP="001E6EC8">
            <w:pPr>
              <w:jc w:val="center"/>
              <w:rPr>
                <w:rFonts w:ascii="Arial" w:hAnsi="Arial" w:cs="Arial"/>
                <w:sz w:val="18"/>
              </w:rPr>
            </w:pPr>
            <w:r w:rsidRPr="007904A7">
              <w:rPr>
                <w:rFonts w:ascii="Arial" w:hAnsi="Arial" w:cs="Arial"/>
                <w:sz w:val="18"/>
              </w:rPr>
              <w:t>ASTM A325, Type 1</w:t>
            </w:r>
          </w:p>
        </w:tc>
        <w:tc>
          <w:tcPr>
            <w:tcW w:w="1890" w:type="dxa"/>
            <w:vAlign w:val="center"/>
          </w:tcPr>
          <w:p w14:paraId="24A99803" w14:textId="77777777" w:rsidR="00F7645A" w:rsidRPr="007904A7" w:rsidRDefault="00F7645A" w:rsidP="001E6EC8">
            <w:pPr>
              <w:jc w:val="center"/>
              <w:rPr>
                <w:rFonts w:ascii="Arial" w:hAnsi="Arial" w:cs="Arial"/>
                <w:sz w:val="18"/>
              </w:rPr>
            </w:pPr>
            <w:r w:rsidRPr="007904A7">
              <w:rPr>
                <w:rFonts w:ascii="Arial" w:hAnsi="Arial" w:cs="Arial"/>
                <w:sz w:val="18"/>
              </w:rPr>
              <w:t>ASTM F436 Type 1</w:t>
            </w:r>
          </w:p>
        </w:tc>
        <w:tc>
          <w:tcPr>
            <w:tcW w:w="2088" w:type="dxa"/>
            <w:vAlign w:val="center"/>
          </w:tcPr>
          <w:p w14:paraId="19396131" w14:textId="77777777" w:rsidR="00F7645A" w:rsidRPr="007904A7" w:rsidRDefault="00F7645A" w:rsidP="001E6EC8">
            <w:pPr>
              <w:jc w:val="center"/>
              <w:rPr>
                <w:rFonts w:ascii="Arial" w:hAnsi="Arial" w:cs="Arial"/>
                <w:sz w:val="18"/>
              </w:rPr>
            </w:pPr>
            <w:r w:rsidRPr="007904A7">
              <w:rPr>
                <w:rFonts w:ascii="Arial" w:hAnsi="Arial" w:cs="Arial"/>
                <w:sz w:val="18"/>
              </w:rPr>
              <w:t>ASTM A563DH</w:t>
            </w:r>
          </w:p>
        </w:tc>
      </w:tr>
      <w:tr w:rsidR="00F7645A" w14:paraId="7DA6D7E8" w14:textId="77777777" w:rsidTr="001E6EC8">
        <w:trPr>
          <w:trHeight w:val="710"/>
        </w:trPr>
        <w:tc>
          <w:tcPr>
            <w:tcW w:w="1800" w:type="dxa"/>
            <w:vAlign w:val="center"/>
          </w:tcPr>
          <w:p w14:paraId="758053E4" w14:textId="77777777" w:rsidR="00F7645A" w:rsidRPr="007904A7" w:rsidRDefault="00F7645A" w:rsidP="001E6EC8">
            <w:pPr>
              <w:jc w:val="center"/>
              <w:rPr>
                <w:rFonts w:ascii="Arial" w:hAnsi="Arial" w:cs="Arial"/>
                <w:sz w:val="18"/>
              </w:rPr>
            </w:pPr>
            <w:r w:rsidRPr="007904A7">
              <w:rPr>
                <w:rFonts w:ascii="Arial" w:hAnsi="Arial" w:cs="Arial"/>
                <w:sz w:val="18"/>
              </w:rPr>
              <w:t>Link- to-Column</w:t>
            </w:r>
          </w:p>
          <w:p w14:paraId="571F5387" w14:textId="77777777" w:rsidR="00F7645A" w:rsidRPr="007904A7" w:rsidRDefault="00F7645A" w:rsidP="001E6EC8">
            <w:pPr>
              <w:jc w:val="center"/>
              <w:rPr>
                <w:rFonts w:ascii="Arial" w:hAnsi="Arial" w:cs="Arial"/>
                <w:sz w:val="18"/>
              </w:rPr>
            </w:pPr>
            <w:r w:rsidRPr="007904A7">
              <w:rPr>
                <w:rFonts w:ascii="Arial" w:hAnsi="Arial" w:cs="Arial"/>
                <w:sz w:val="18"/>
              </w:rPr>
              <w:t>flange bolts</w:t>
            </w:r>
          </w:p>
          <w:p w14:paraId="67D44C10" w14:textId="77777777" w:rsidR="00F7645A" w:rsidRPr="007904A7" w:rsidRDefault="00F7645A" w:rsidP="001E6EC8">
            <w:pPr>
              <w:jc w:val="center"/>
              <w:rPr>
                <w:rFonts w:ascii="Arial" w:hAnsi="Arial" w:cs="Arial"/>
                <w:sz w:val="18"/>
              </w:rPr>
            </w:pPr>
            <w:r w:rsidRPr="007904A7">
              <w:rPr>
                <w:rFonts w:ascii="Arial" w:hAnsi="Arial" w:cs="Arial"/>
                <w:sz w:val="18"/>
              </w:rPr>
              <w:t xml:space="preserve"> (bearing plate)</w:t>
            </w:r>
          </w:p>
        </w:tc>
        <w:tc>
          <w:tcPr>
            <w:tcW w:w="2250" w:type="dxa"/>
            <w:vAlign w:val="center"/>
          </w:tcPr>
          <w:p w14:paraId="567702D7" w14:textId="77777777" w:rsidR="00F7645A" w:rsidRPr="007904A7" w:rsidRDefault="00F7645A" w:rsidP="001E6EC8">
            <w:pPr>
              <w:jc w:val="center"/>
              <w:rPr>
                <w:rFonts w:ascii="Arial" w:hAnsi="Arial" w:cs="Arial"/>
                <w:sz w:val="18"/>
              </w:rPr>
            </w:pPr>
            <w:r w:rsidRPr="007904A7">
              <w:rPr>
                <w:rFonts w:ascii="Arial" w:hAnsi="Arial" w:cs="Arial"/>
                <w:sz w:val="18"/>
              </w:rPr>
              <w:t>-</w:t>
            </w:r>
          </w:p>
        </w:tc>
        <w:tc>
          <w:tcPr>
            <w:tcW w:w="1890" w:type="dxa"/>
            <w:vAlign w:val="center"/>
          </w:tcPr>
          <w:p w14:paraId="2EB4C3B4" w14:textId="77777777" w:rsidR="00F7645A" w:rsidRPr="007904A7" w:rsidRDefault="00F7645A" w:rsidP="001E6EC8">
            <w:pPr>
              <w:jc w:val="center"/>
              <w:rPr>
                <w:rFonts w:ascii="Arial" w:hAnsi="Arial" w:cs="Arial"/>
                <w:sz w:val="18"/>
              </w:rPr>
            </w:pPr>
            <w:r w:rsidRPr="007904A7">
              <w:rPr>
                <w:rFonts w:ascii="Arial" w:hAnsi="Arial" w:cs="Arial"/>
                <w:sz w:val="18"/>
              </w:rPr>
              <w:t>ASTM A36</w:t>
            </w:r>
          </w:p>
        </w:tc>
        <w:tc>
          <w:tcPr>
            <w:tcW w:w="2088" w:type="dxa"/>
            <w:vAlign w:val="center"/>
          </w:tcPr>
          <w:p w14:paraId="67C4A2CF" w14:textId="77777777" w:rsidR="00F7645A" w:rsidRPr="007904A7" w:rsidRDefault="00F7645A" w:rsidP="001E6EC8">
            <w:pPr>
              <w:jc w:val="center"/>
              <w:rPr>
                <w:rFonts w:ascii="Arial" w:hAnsi="Arial" w:cs="Arial"/>
                <w:sz w:val="18"/>
              </w:rPr>
            </w:pPr>
            <w:r w:rsidRPr="007904A7">
              <w:rPr>
                <w:rFonts w:ascii="Arial" w:hAnsi="Arial" w:cs="Arial"/>
                <w:sz w:val="18"/>
              </w:rPr>
              <w:t>-</w:t>
            </w:r>
          </w:p>
        </w:tc>
      </w:tr>
      <w:tr w:rsidR="00F7645A" w14:paraId="562DC899" w14:textId="77777777" w:rsidTr="001E6EC8">
        <w:trPr>
          <w:trHeight w:val="728"/>
        </w:trPr>
        <w:tc>
          <w:tcPr>
            <w:tcW w:w="1800" w:type="dxa"/>
            <w:vAlign w:val="center"/>
          </w:tcPr>
          <w:p w14:paraId="04B5D107" w14:textId="77777777" w:rsidR="00F7645A" w:rsidRPr="007904A7" w:rsidRDefault="00F7645A" w:rsidP="001E6EC8">
            <w:pPr>
              <w:jc w:val="center"/>
              <w:rPr>
                <w:rFonts w:ascii="Arial" w:hAnsi="Arial" w:cs="Arial"/>
                <w:sz w:val="18"/>
              </w:rPr>
            </w:pPr>
            <w:r w:rsidRPr="007904A7">
              <w:rPr>
                <w:rFonts w:ascii="Arial" w:hAnsi="Arial" w:cs="Arial"/>
                <w:sz w:val="18"/>
              </w:rPr>
              <w:t>Link –to-Beam</w:t>
            </w:r>
          </w:p>
          <w:p w14:paraId="4E20A2D4" w14:textId="77777777" w:rsidR="00F7645A" w:rsidRPr="007904A7" w:rsidRDefault="00F7645A" w:rsidP="001E6EC8">
            <w:pPr>
              <w:jc w:val="center"/>
              <w:rPr>
                <w:rFonts w:ascii="Arial" w:hAnsi="Arial" w:cs="Arial"/>
                <w:sz w:val="18"/>
              </w:rPr>
            </w:pPr>
            <w:r w:rsidRPr="007904A7">
              <w:rPr>
                <w:rFonts w:ascii="Arial" w:hAnsi="Arial" w:cs="Arial"/>
                <w:sz w:val="18"/>
              </w:rPr>
              <w:t>flange bolts</w:t>
            </w:r>
          </w:p>
        </w:tc>
        <w:tc>
          <w:tcPr>
            <w:tcW w:w="2250" w:type="dxa"/>
            <w:vAlign w:val="center"/>
          </w:tcPr>
          <w:p w14:paraId="55137C13" w14:textId="77777777" w:rsidR="00F7645A" w:rsidRPr="007904A7" w:rsidRDefault="00F7645A" w:rsidP="001E6EC8">
            <w:pPr>
              <w:jc w:val="center"/>
              <w:rPr>
                <w:rFonts w:ascii="Arial" w:hAnsi="Arial" w:cs="Arial"/>
                <w:sz w:val="18"/>
              </w:rPr>
            </w:pPr>
            <w:r w:rsidRPr="007904A7">
              <w:rPr>
                <w:rFonts w:ascii="Arial" w:hAnsi="Arial" w:cs="Arial"/>
                <w:sz w:val="18"/>
              </w:rPr>
              <w:t>ASTM F2280,</w:t>
            </w:r>
          </w:p>
          <w:p w14:paraId="678BD5AB" w14:textId="77777777" w:rsidR="00F7645A" w:rsidRPr="007904A7" w:rsidRDefault="00F7645A" w:rsidP="001E6EC8">
            <w:pPr>
              <w:jc w:val="center"/>
              <w:rPr>
                <w:rFonts w:ascii="Arial" w:hAnsi="Arial" w:cs="Arial"/>
                <w:sz w:val="18"/>
              </w:rPr>
            </w:pPr>
            <w:r w:rsidRPr="007904A7">
              <w:rPr>
                <w:rFonts w:ascii="Arial" w:hAnsi="Arial" w:cs="Arial"/>
                <w:sz w:val="18"/>
              </w:rPr>
              <w:t>Twist off type</w:t>
            </w:r>
          </w:p>
          <w:p w14:paraId="7A90E91E" w14:textId="77777777" w:rsidR="00F7645A" w:rsidRPr="007904A7" w:rsidRDefault="00F7645A" w:rsidP="001E6EC8">
            <w:pPr>
              <w:jc w:val="center"/>
              <w:rPr>
                <w:rFonts w:ascii="Arial" w:hAnsi="Arial" w:cs="Arial"/>
                <w:sz w:val="18"/>
              </w:rPr>
            </w:pPr>
            <w:r w:rsidRPr="007904A7">
              <w:rPr>
                <w:rFonts w:ascii="Arial" w:hAnsi="Arial" w:cs="Arial"/>
                <w:sz w:val="18"/>
              </w:rPr>
              <w:t>(A490 Equivalent)</w:t>
            </w:r>
          </w:p>
        </w:tc>
        <w:tc>
          <w:tcPr>
            <w:tcW w:w="1890" w:type="dxa"/>
            <w:vAlign w:val="center"/>
          </w:tcPr>
          <w:p w14:paraId="244C2899" w14:textId="77777777" w:rsidR="00F7645A" w:rsidRPr="007904A7" w:rsidRDefault="00F7645A" w:rsidP="001E6EC8">
            <w:pPr>
              <w:jc w:val="center"/>
              <w:rPr>
                <w:rFonts w:ascii="Arial" w:hAnsi="Arial" w:cs="Arial"/>
                <w:sz w:val="18"/>
              </w:rPr>
            </w:pPr>
            <w:r w:rsidRPr="007904A7">
              <w:rPr>
                <w:rFonts w:ascii="Arial" w:hAnsi="Arial" w:cs="Arial"/>
                <w:sz w:val="18"/>
              </w:rPr>
              <w:t>ASTM F436 Type 1</w:t>
            </w:r>
          </w:p>
        </w:tc>
        <w:tc>
          <w:tcPr>
            <w:tcW w:w="2088" w:type="dxa"/>
            <w:vAlign w:val="center"/>
          </w:tcPr>
          <w:p w14:paraId="18BE436F" w14:textId="77777777" w:rsidR="00F7645A" w:rsidRPr="007904A7" w:rsidRDefault="00F7645A" w:rsidP="001E6EC8">
            <w:pPr>
              <w:jc w:val="center"/>
              <w:rPr>
                <w:rFonts w:ascii="Arial" w:hAnsi="Arial" w:cs="Arial"/>
                <w:sz w:val="18"/>
              </w:rPr>
            </w:pPr>
            <w:r w:rsidRPr="007904A7">
              <w:rPr>
                <w:rFonts w:ascii="Arial" w:hAnsi="Arial" w:cs="Arial"/>
                <w:sz w:val="18"/>
              </w:rPr>
              <w:t>ASTM A563DH</w:t>
            </w:r>
          </w:p>
        </w:tc>
      </w:tr>
      <w:tr w:rsidR="00F7645A" w14:paraId="1D1750F4" w14:textId="77777777" w:rsidTr="001E6EC8">
        <w:trPr>
          <w:trHeight w:val="548"/>
        </w:trPr>
        <w:tc>
          <w:tcPr>
            <w:tcW w:w="1800" w:type="dxa"/>
            <w:vAlign w:val="center"/>
          </w:tcPr>
          <w:p w14:paraId="3575762A" w14:textId="77777777" w:rsidR="00F7645A" w:rsidRPr="007904A7" w:rsidRDefault="00F7645A" w:rsidP="001E6EC8">
            <w:pPr>
              <w:jc w:val="center"/>
              <w:rPr>
                <w:rFonts w:ascii="Arial" w:hAnsi="Arial" w:cs="Arial"/>
                <w:sz w:val="18"/>
              </w:rPr>
            </w:pPr>
            <w:r w:rsidRPr="007904A7">
              <w:rPr>
                <w:rFonts w:ascii="Arial" w:hAnsi="Arial" w:cs="Arial"/>
                <w:sz w:val="18"/>
              </w:rPr>
              <w:t>BRP-to-Beam flange bolts</w:t>
            </w:r>
          </w:p>
        </w:tc>
        <w:tc>
          <w:tcPr>
            <w:tcW w:w="2250" w:type="dxa"/>
            <w:vAlign w:val="center"/>
          </w:tcPr>
          <w:p w14:paraId="76430844" w14:textId="77777777" w:rsidR="00F7645A" w:rsidRPr="007904A7" w:rsidRDefault="00F7645A" w:rsidP="001E6EC8">
            <w:pPr>
              <w:jc w:val="center"/>
              <w:rPr>
                <w:rFonts w:ascii="Arial" w:hAnsi="Arial" w:cs="Arial"/>
                <w:sz w:val="18"/>
              </w:rPr>
            </w:pPr>
            <w:r w:rsidRPr="007904A7">
              <w:rPr>
                <w:rFonts w:ascii="Arial" w:hAnsi="Arial" w:cs="Arial"/>
                <w:sz w:val="18"/>
              </w:rPr>
              <w:t>ASTM A325, Type 1</w:t>
            </w:r>
          </w:p>
        </w:tc>
        <w:tc>
          <w:tcPr>
            <w:tcW w:w="1890" w:type="dxa"/>
            <w:vAlign w:val="center"/>
          </w:tcPr>
          <w:p w14:paraId="04A0FED6" w14:textId="77777777" w:rsidR="00F7645A" w:rsidRPr="007904A7" w:rsidRDefault="00F7645A" w:rsidP="001E6EC8">
            <w:pPr>
              <w:jc w:val="center"/>
              <w:rPr>
                <w:rFonts w:ascii="Arial" w:hAnsi="Arial" w:cs="Arial"/>
                <w:sz w:val="18"/>
              </w:rPr>
            </w:pPr>
            <w:r w:rsidRPr="007904A7">
              <w:rPr>
                <w:rFonts w:ascii="Arial" w:hAnsi="Arial" w:cs="Arial"/>
                <w:sz w:val="18"/>
              </w:rPr>
              <w:t>ASTM F436 Type 1</w:t>
            </w:r>
          </w:p>
        </w:tc>
        <w:tc>
          <w:tcPr>
            <w:tcW w:w="2088" w:type="dxa"/>
            <w:vAlign w:val="center"/>
          </w:tcPr>
          <w:p w14:paraId="2F5CFB09" w14:textId="77777777" w:rsidR="00F7645A" w:rsidRPr="007904A7" w:rsidRDefault="00F7645A" w:rsidP="001E6EC8">
            <w:pPr>
              <w:jc w:val="center"/>
              <w:rPr>
                <w:rFonts w:ascii="Arial" w:hAnsi="Arial" w:cs="Arial"/>
                <w:sz w:val="18"/>
              </w:rPr>
            </w:pPr>
            <w:r w:rsidRPr="007904A7">
              <w:rPr>
                <w:rFonts w:ascii="Arial" w:hAnsi="Arial" w:cs="Arial"/>
                <w:sz w:val="18"/>
              </w:rPr>
              <w:t>ASTM A563DH</w:t>
            </w:r>
          </w:p>
        </w:tc>
      </w:tr>
      <w:tr w:rsidR="00F7645A" w14:paraId="31CE799C" w14:textId="77777777" w:rsidTr="001E6EC8">
        <w:trPr>
          <w:trHeight w:val="665"/>
        </w:trPr>
        <w:tc>
          <w:tcPr>
            <w:tcW w:w="1800" w:type="dxa"/>
            <w:vAlign w:val="center"/>
          </w:tcPr>
          <w:p w14:paraId="22895B76" w14:textId="77777777" w:rsidR="00F7645A" w:rsidRPr="007904A7" w:rsidRDefault="00F7645A" w:rsidP="001E6EC8">
            <w:pPr>
              <w:jc w:val="center"/>
              <w:rPr>
                <w:rFonts w:ascii="Arial" w:hAnsi="Arial" w:cs="Arial"/>
                <w:sz w:val="18"/>
              </w:rPr>
            </w:pPr>
            <w:r w:rsidRPr="007904A7">
              <w:rPr>
                <w:rFonts w:ascii="Arial" w:hAnsi="Arial" w:cs="Arial"/>
                <w:sz w:val="18"/>
              </w:rPr>
              <w:t>Beam top flange</w:t>
            </w:r>
          </w:p>
          <w:p w14:paraId="0A8687E6" w14:textId="77777777" w:rsidR="00F7645A" w:rsidRPr="007904A7" w:rsidRDefault="00F7645A" w:rsidP="001E6EC8">
            <w:pPr>
              <w:jc w:val="center"/>
              <w:rPr>
                <w:rFonts w:ascii="Arial" w:hAnsi="Arial" w:cs="Arial"/>
                <w:sz w:val="18"/>
              </w:rPr>
            </w:pPr>
            <w:r w:rsidRPr="007904A7">
              <w:rPr>
                <w:rFonts w:ascii="Arial" w:hAnsi="Arial" w:cs="Arial"/>
                <w:sz w:val="18"/>
              </w:rPr>
              <w:t>nailer bolts</w:t>
            </w:r>
          </w:p>
        </w:tc>
        <w:tc>
          <w:tcPr>
            <w:tcW w:w="2250" w:type="dxa"/>
            <w:vAlign w:val="center"/>
          </w:tcPr>
          <w:p w14:paraId="661847B6" w14:textId="77777777" w:rsidR="00F7645A" w:rsidRPr="007904A7" w:rsidRDefault="00F7645A" w:rsidP="001E6EC8">
            <w:pPr>
              <w:jc w:val="center"/>
              <w:rPr>
                <w:rFonts w:ascii="Arial" w:hAnsi="Arial" w:cs="Arial"/>
                <w:sz w:val="18"/>
              </w:rPr>
            </w:pPr>
            <w:r w:rsidRPr="007904A7">
              <w:rPr>
                <w:rFonts w:ascii="Arial" w:hAnsi="Arial" w:cs="Arial"/>
                <w:sz w:val="18"/>
              </w:rPr>
              <w:t>ASTM A307 Gr. A</w:t>
            </w:r>
          </w:p>
        </w:tc>
        <w:tc>
          <w:tcPr>
            <w:tcW w:w="1890" w:type="dxa"/>
            <w:vAlign w:val="center"/>
          </w:tcPr>
          <w:p w14:paraId="4C84040F" w14:textId="77777777" w:rsidR="00F7645A" w:rsidRPr="007904A7" w:rsidRDefault="00F7645A" w:rsidP="001E6EC8">
            <w:pPr>
              <w:jc w:val="center"/>
              <w:rPr>
                <w:rFonts w:ascii="Arial" w:hAnsi="Arial" w:cs="Arial"/>
                <w:sz w:val="18"/>
              </w:rPr>
            </w:pPr>
            <w:r w:rsidRPr="007904A7">
              <w:rPr>
                <w:rFonts w:ascii="Arial" w:hAnsi="Arial" w:cs="Arial"/>
                <w:sz w:val="18"/>
              </w:rPr>
              <w:t>ASTM F844</w:t>
            </w:r>
          </w:p>
        </w:tc>
        <w:tc>
          <w:tcPr>
            <w:tcW w:w="2088" w:type="dxa"/>
            <w:vAlign w:val="center"/>
          </w:tcPr>
          <w:p w14:paraId="7F9C7F59" w14:textId="77777777" w:rsidR="00F7645A" w:rsidRPr="007904A7" w:rsidRDefault="00F7645A" w:rsidP="001E6EC8">
            <w:pPr>
              <w:jc w:val="center"/>
              <w:rPr>
                <w:rFonts w:ascii="Arial" w:hAnsi="Arial" w:cs="Arial"/>
                <w:sz w:val="18"/>
              </w:rPr>
            </w:pPr>
            <w:r w:rsidRPr="007904A7">
              <w:rPr>
                <w:rFonts w:ascii="Arial" w:hAnsi="Arial" w:cs="Arial"/>
                <w:sz w:val="18"/>
              </w:rPr>
              <w:t>ASTM F563A</w:t>
            </w:r>
          </w:p>
        </w:tc>
      </w:tr>
      <w:tr w:rsidR="00F7645A" w14:paraId="474757BE" w14:textId="77777777" w:rsidTr="001E6EC8">
        <w:trPr>
          <w:trHeight w:val="710"/>
        </w:trPr>
        <w:tc>
          <w:tcPr>
            <w:tcW w:w="1800" w:type="dxa"/>
            <w:vAlign w:val="center"/>
          </w:tcPr>
          <w:p w14:paraId="591C2E50" w14:textId="77777777" w:rsidR="00F7645A" w:rsidRPr="007904A7" w:rsidRDefault="00F7645A" w:rsidP="001E6EC8">
            <w:pPr>
              <w:jc w:val="center"/>
              <w:rPr>
                <w:rFonts w:ascii="Arial" w:hAnsi="Arial" w:cs="Arial"/>
                <w:sz w:val="18"/>
              </w:rPr>
            </w:pPr>
            <w:r w:rsidRPr="007904A7">
              <w:rPr>
                <w:rFonts w:ascii="Arial" w:hAnsi="Arial" w:cs="Arial"/>
                <w:sz w:val="18"/>
              </w:rPr>
              <w:t>Beam bottom/column nailer carriage bolts</w:t>
            </w:r>
          </w:p>
        </w:tc>
        <w:tc>
          <w:tcPr>
            <w:tcW w:w="2250" w:type="dxa"/>
            <w:vAlign w:val="center"/>
          </w:tcPr>
          <w:p w14:paraId="29298855" w14:textId="77777777" w:rsidR="00F7645A" w:rsidRPr="007904A7" w:rsidRDefault="00F7645A" w:rsidP="001E6EC8">
            <w:pPr>
              <w:jc w:val="center"/>
              <w:rPr>
                <w:rFonts w:ascii="Arial" w:hAnsi="Arial" w:cs="Arial"/>
                <w:sz w:val="18"/>
              </w:rPr>
            </w:pPr>
            <w:r w:rsidRPr="007904A7">
              <w:rPr>
                <w:rFonts w:ascii="Arial" w:hAnsi="Arial" w:cs="Arial"/>
                <w:sz w:val="18"/>
              </w:rPr>
              <w:t>ASTM A307 Gr. A</w:t>
            </w:r>
          </w:p>
        </w:tc>
        <w:tc>
          <w:tcPr>
            <w:tcW w:w="1890" w:type="dxa"/>
            <w:vAlign w:val="center"/>
          </w:tcPr>
          <w:p w14:paraId="395FF37B" w14:textId="77777777" w:rsidR="00F7645A" w:rsidRPr="007904A7" w:rsidRDefault="00F7645A" w:rsidP="001E6EC8">
            <w:pPr>
              <w:jc w:val="center"/>
              <w:rPr>
                <w:rFonts w:ascii="Arial" w:hAnsi="Arial" w:cs="Arial"/>
                <w:sz w:val="18"/>
              </w:rPr>
            </w:pPr>
            <w:r w:rsidRPr="007904A7">
              <w:rPr>
                <w:rFonts w:ascii="Arial" w:hAnsi="Arial" w:cs="Arial"/>
                <w:sz w:val="18"/>
              </w:rPr>
              <w:t>ASTM F844</w:t>
            </w:r>
          </w:p>
        </w:tc>
        <w:tc>
          <w:tcPr>
            <w:tcW w:w="2088" w:type="dxa"/>
            <w:vAlign w:val="center"/>
          </w:tcPr>
          <w:p w14:paraId="310C7DEA" w14:textId="77777777" w:rsidR="00F7645A" w:rsidRPr="007904A7" w:rsidRDefault="00F7645A" w:rsidP="001E6EC8">
            <w:pPr>
              <w:jc w:val="center"/>
              <w:rPr>
                <w:rFonts w:ascii="Arial" w:hAnsi="Arial" w:cs="Arial"/>
                <w:sz w:val="18"/>
              </w:rPr>
            </w:pPr>
            <w:r w:rsidRPr="007904A7">
              <w:rPr>
                <w:rFonts w:ascii="Arial" w:hAnsi="Arial" w:cs="Arial"/>
                <w:sz w:val="18"/>
              </w:rPr>
              <w:t>ASTM F563A</w:t>
            </w:r>
          </w:p>
        </w:tc>
      </w:tr>
      <w:tr w:rsidR="00F7645A" w14:paraId="11DE9079" w14:textId="77777777" w:rsidTr="001E6EC8">
        <w:trPr>
          <w:trHeight w:val="620"/>
        </w:trPr>
        <w:tc>
          <w:tcPr>
            <w:tcW w:w="1800" w:type="dxa"/>
            <w:vAlign w:val="center"/>
          </w:tcPr>
          <w:p w14:paraId="16FDF6C8" w14:textId="77777777" w:rsidR="00F7645A" w:rsidRPr="007904A7" w:rsidRDefault="00F7645A" w:rsidP="001E6EC8">
            <w:pPr>
              <w:jc w:val="center"/>
              <w:rPr>
                <w:rFonts w:ascii="Arial" w:hAnsi="Arial" w:cs="Arial"/>
                <w:sz w:val="18"/>
              </w:rPr>
            </w:pPr>
            <w:r w:rsidRPr="007904A7">
              <w:rPr>
                <w:rFonts w:ascii="Arial" w:hAnsi="Arial" w:cs="Arial"/>
                <w:sz w:val="18"/>
              </w:rPr>
              <w:t>Column Base Plate to Anchorage</w:t>
            </w:r>
          </w:p>
        </w:tc>
        <w:tc>
          <w:tcPr>
            <w:tcW w:w="2250" w:type="dxa"/>
            <w:vAlign w:val="center"/>
          </w:tcPr>
          <w:p w14:paraId="27F11992" w14:textId="77777777" w:rsidR="00F7645A" w:rsidRPr="007904A7" w:rsidRDefault="00F7645A" w:rsidP="001E6EC8">
            <w:pPr>
              <w:jc w:val="center"/>
              <w:rPr>
                <w:rFonts w:ascii="Arial" w:hAnsi="Arial" w:cs="Arial"/>
                <w:sz w:val="18"/>
              </w:rPr>
            </w:pPr>
            <w:r w:rsidRPr="007904A7">
              <w:rPr>
                <w:rFonts w:ascii="Arial" w:hAnsi="Arial" w:cs="Arial"/>
                <w:sz w:val="18"/>
              </w:rPr>
              <w:t>F1554 GR 36/A36</w:t>
            </w:r>
          </w:p>
          <w:p w14:paraId="676EB161" w14:textId="77777777" w:rsidR="00F7645A" w:rsidRPr="007904A7" w:rsidRDefault="00F7645A" w:rsidP="001E6EC8">
            <w:pPr>
              <w:jc w:val="center"/>
              <w:rPr>
                <w:rFonts w:ascii="Arial" w:hAnsi="Arial" w:cs="Arial"/>
                <w:sz w:val="18"/>
              </w:rPr>
            </w:pPr>
            <w:r w:rsidRPr="007904A7">
              <w:rPr>
                <w:rFonts w:ascii="Arial" w:hAnsi="Arial" w:cs="Arial"/>
                <w:sz w:val="18"/>
              </w:rPr>
              <w:t>ASTM A449</w:t>
            </w:r>
          </w:p>
        </w:tc>
        <w:tc>
          <w:tcPr>
            <w:tcW w:w="1890" w:type="dxa"/>
            <w:vAlign w:val="center"/>
          </w:tcPr>
          <w:p w14:paraId="1C97D10C" w14:textId="77777777" w:rsidR="00F7645A" w:rsidRPr="007904A7" w:rsidRDefault="00F7645A" w:rsidP="001E6EC8">
            <w:pPr>
              <w:jc w:val="center"/>
              <w:rPr>
                <w:rFonts w:ascii="Arial" w:hAnsi="Arial" w:cs="Arial"/>
                <w:sz w:val="18"/>
              </w:rPr>
            </w:pPr>
            <w:r w:rsidRPr="007904A7">
              <w:rPr>
                <w:rFonts w:ascii="Arial" w:hAnsi="Arial" w:cs="Arial"/>
                <w:sz w:val="18"/>
              </w:rPr>
              <w:t>ASTM F436</w:t>
            </w:r>
          </w:p>
        </w:tc>
        <w:tc>
          <w:tcPr>
            <w:tcW w:w="2088" w:type="dxa"/>
            <w:vAlign w:val="center"/>
          </w:tcPr>
          <w:p w14:paraId="073B880A" w14:textId="77777777" w:rsidR="00F7645A" w:rsidRPr="007904A7" w:rsidRDefault="00F7645A" w:rsidP="001E6EC8">
            <w:pPr>
              <w:jc w:val="center"/>
              <w:rPr>
                <w:rFonts w:ascii="Arial" w:hAnsi="Arial" w:cs="Arial"/>
                <w:sz w:val="18"/>
              </w:rPr>
            </w:pPr>
            <w:r w:rsidRPr="007904A7">
              <w:rPr>
                <w:rFonts w:ascii="Arial" w:hAnsi="Arial" w:cs="Arial"/>
                <w:sz w:val="18"/>
              </w:rPr>
              <w:t>ASTM F563DH</w:t>
            </w:r>
          </w:p>
        </w:tc>
      </w:tr>
    </w:tbl>
    <w:p w14:paraId="22592536" w14:textId="77777777" w:rsidR="00F7645A" w:rsidRPr="004A2E04" w:rsidRDefault="00F7645A" w:rsidP="00F7645A"/>
    <w:p w14:paraId="50F54562" w14:textId="77777777" w:rsidR="00F7645A" w:rsidRPr="007904A7" w:rsidRDefault="00F7645A" w:rsidP="00F7645A">
      <w:pPr>
        <w:pStyle w:val="ListParagraph"/>
        <w:numPr>
          <w:ilvl w:val="0"/>
          <w:numId w:val="8"/>
        </w:numPr>
        <w:overflowPunct w:val="0"/>
        <w:autoSpaceDE w:val="0"/>
        <w:autoSpaceDN w:val="0"/>
        <w:adjustRightInd w:val="0"/>
        <w:ind w:hanging="360"/>
        <w:textAlignment w:val="baseline"/>
        <w:rPr>
          <w:rFonts w:ascii="Arial" w:hAnsi="Arial" w:cs="Arial"/>
          <w:sz w:val="18"/>
        </w:rPr>
      </w:pPr>
      <w:r w:rsidRPr="007904A7">
        <w:rPr>
          <w:rFonts w:ascii="Arial" w:hAnsi="Arial" w:cs="Arial"/>
          <w:sz w:val="18"/>
        </w:rPr>
        <w:t>Finger Shims: ASTM A653 Grade 33 with G90 finish.</w:t>
      </w:r>
    </w:p>
    <w:p w14:paraId="6C73A65A" w14:textId="77777777" w:rsidR="00F7645A" w:rsidRPr="007904A7" w:rsidRDefault="00F7645A" w:rsidP="00F7645A">
      <w:pPr>
        <w:pStyle w:val="ListParagraph"/>
        <w:numPr>
          <w:ilvl w:val="0"/>
          <w:numId w:val="8"/>
        </w:numPr>
        <w:overflowPunct w:val="0"/>
        <w:autoSpaceDE w:val="0"/>
        <w:autoSpaceDN w:val="0"/>
        <w:adjustRightInd w:val="0"/>
        <w:ind w:hanging="360"/>
        <w:textAlignment w:val="baseline"/>
        <w:rPr>
          <w:rFonts w:ascii="Arial" w:hAnsi="Arial" w:cs="Arial"/>
          <w:sz w:val="18"/>
        </w:rPr>
      </w:pPr>
      <w:r w:rsidRPr="007904A7">
        <w:rPr>
          <w:rFonts w:ascii="Arial" w:hAnsi="Arial" w:cs="Arial"/>
          <w:sz w:val="18"/>
        </w:rPr>
        <w:t>Shear Lug Anchorage Assemblies: ASTM A36</w:t>
      </w:r>
    </w:p>
    <w:p w14:paraId="2BC1BE29" w14:textId="77777777" w:rsidR="00F7645A" w:rsidRPr="007904A7" w:rsidRDefault="00F7645A" w:rsidP="00F7645A">
      <w:pPr>
        <w:pStyle w:val="ListParagraph"/>
        <w:numPr>
          <w:ilvl w:val="0"/>
          <w:numId w:val="8"/>
        </w:numPr>
        <w:overflowPunct w:val="0"/>
        <w:autoSpaceDE w:val="0"/>
        <w:autoSpaceDN w:val="0"/>
        <w:adjustRightInd w:val="0"/>
        <w:ind w:hanging="360"/>
        <w:textAlignment w:val="baseline"/>
        <w:rPr>
          <w:rFonts w:ascii="Arial" w:hAnsi="Arial" w:cs="Arial"/>
          <w:sz w:val="18"/>
        </w:rPr>
      </w:pPr>
      <w:r w:rsidRPr="007904A7">
        <w:rPr>
          <w:rFonts w:ascii="Arial" w:hAnsi="Arial" w:cs="Arial"/>
          <w:sz w:val="18"/>
        </w:rPr>
        <w:t xml:space="preserve">Anchor Rods: </w:t>
      </w:r>
    </w:p>
    <w:p w14:paraId="42A90149" w14:textId="77777777" w:rsidR="00F7645A" w:rsidRPr="007904A7" w:rsidRDefault="00F7645A" w:rsidP="00F7645A">
      <w:pPr>
        <w:pStyle w:val="ListParagraph"/>
        <w:numPr>
          <w:ilvl w:val="2"/>
          <w:numId w:val="8"/>
        </w:numPr>
        <w:overflowPunct w:val="0"/>
        <w:autoSpaceDE w:val="0"/>
        <w:autoSpaceDN w:val="0"/>
        <w:adjustRightInd w:val="0"/>
        <w:textAlignment w:val="baseline"/>
        <w:rPr>
          <w:rFonts w:ascii="Arial" w:hAnsi="Arial" w:cs="Arial"/>
          <w:sz w:val="18"/>
        </w:rPr>
      </w:pPr>
      <w:r w:rsidRPr="007904A7">
        <w:rPr>
          <w:rFonts w:ascii="Arial" w:hAnsi="Arial" w:cs="Arial"/>
          <w:sz w:val="18"/>
        </w:rPr>
        <w:t>ASTM F1554 Gr 36 or A36 (MFAB, MFSL, and MF-ATR6EXT-LS)</w:t>
      </w:r>
    </w:p>
    <w:p w14:paraId="68A337EA" w14:textId="77777777" w:rsidR="00F7645A" w:rsidRPr="007904A7" w:rsidRDefault="00F7645A" w:rsidP="00F7645A">
      <w:pPr>
        <w:pStyle w:val="ListParagraph"/>
        <w:numPr>
          <w:ilvl w:val="2"/>
          <w:numId w:val="8"/>
        </w:numPr>
        <w:overflowPunct w:val="0"/>
        <w:autoSpaceDE w:val="0"/>
        <w:autoSpaceDN w:val="0"/>
        <w:adjustRightInd w:val="0"/>
        <w:textAlignment w:val="baseline"/>
        <w:rPr>
          <w:rFonts w:ascii="Arial" w:hAnsi="Arial" w:cs="Arial"/>
          <w:sz w:val="18"/>
        </w:rPr>
      </w:pPr>
      <w:r w:rsidRPr="007904A7">
        <w:rPr>
          <w:rFonts w:ascii="Arial" w:hAnsi="Arial" w:cs="Arial"/>
          <w:sz w:val="18"/>
        </w:rPr>
        <w:t>ASTM A449 (MFAB-HS, MFSL-HS and MF-ATR6EX-HS)</w:t>
      </w:r>
    </w:p>
    <w:p w14:paraId="58A50983" w14:textId="77777777" w:rsidR="00F7645A" w:rsidRPr="009F4C16" w:rsidRDefault="00F7645A" w:rsidP="00F7645A">
      <w:pPr>
        <w:pStyle w:val="ListParagraph"/>
        <w:ind w:left="1440"/>
      </w:pPr>
    </w:p>
    <w:p w14:paraId="4E6AC9F2" w14:textId="77777777" w:rsidR="00F7645A" w:rsidRPr="007904A7" w:rsidRDefault="00F7645A" w:rsidP="00F7645A">
      <w:pPr>
        <w:pStyle w:val="BodyText"/>
        <w:numPr>
          <w:ilvl w:val="0"/>
          <w:numId w:val="11"/>
        </w:numPr>
        <w:tabs>
          <w:tab w:val="left" w:pos="720"/>
          <w:tab w:val="left" w:pos="1080"/>
        </w:tabs>
      </w:pPr>
      <w:r w:rsidRPr="007904A7">
        <w:t>Weld Filler Metal:</w:t>
      </w:r>
    </w:p>
    <w:p w14:paraId="71D21D35" w14:textId="77777777" w:rsidR="00F7645A" w:rsidRPr="007904A7" w:rsidRDefault="00F7645A" w:rsidP="00F7645A">
      <w:pPr>
        <w:pStyle w:val="BodyText"/>
        <w:numPr>
          <w:ilvl w:val="0"/>
          <w:numId w:val="13"/>
        </w:numPr>
        <w:ind w:left="1440"/>
      </w:pPr>
      <w:r w:rsidRPr="007904A7">
        <w:t>Low hydrogen type conforming to AWS D1.1 Table 3.1, with a minimum yield of 70 ksi.</w:t>
      </w:r>
    </w:p>
    <w:p w14:paraId="24B7615B" w14:textId="77777777" w:rsidR="00F7645A" w:rsidRPr="007904A7" w:rsidRDefault="00F7645A" w:rsidP="00F7645A">
      <w:pPr>
        <w:pStyle w:val="BodyText"/>
        <w:numPr>
          <w:ilvl w:val="0"/>
          <w:numId w:val="13"/>
        </w:numPr>
        <w:tabs>
          <w:tab w:val="left" w:pos="1440"/>
        </w:tabs>
        <w:ind w:hanging="1260"/>
      </w:pPr>
      <w:r w:rsidRPr="007904A7">
        <w:t>Notch toughness meet 20-lb-ft at 0</w:t>
      </w:r>
      <w:r w:rsidRPr="007904A7">
        <w:rPr>
          <w:rFonts w:cs="Arial"/>
        </w:rPr>
        <w:t>°</w:t>
      </w:r>
      <w:r w:rsidRPr="007904A7">
        <w:t xml:space="preserve"> F; in addition, demand critical (DC) welds meet CVN toughness of 40-lb-ft at 70</w:t>
      </w:r>
      <w:r w:rsidRPr="007904A7">
        <w:rPr>
          <w:rFonts w:cs="Arial"/>
        </w:rPr>
        <w:t>°</w:t>
      </w:r>
      <w:r w:rsidRPr="007904A7">
        <w:t xml:space="preserve"> F per AWS D1.8.</w:t>
      </w:r>
    </w:p>
    <w:p w14:paraId="2A1EB780" w14:textId="77777777" w:rsidR="00F7645A" w:rsidRPr="007904A7" w:rsidRDefault="00F7645A" w:rsidP="00F7645A">
      <w:pPr>
        <w:pStyle w:val="BodyText"/>
        <w:numPr>
          <w:ilvl w:val="0"/>
          <w:numId w:val="11"/>
        </w:numPr>
        <w:tabs>
          <w:tab w:val="left" w:pos="720"/>
          <w:tab w:val="left" w:pos="1080"/>
        </w:tabs>
      </w:pPr>
      <w:r w:rsidRPr="007904A7">
        <w:t>Wood Nailers:</w:t>
      </w:r>
    </w:p>
    <w:p w14:paraId="7772825D" w14:textId="77777777" w:rsidR="00F7645A" w:rsidRPr="007904A7" w:rsidRDefault="00F7645A" w:rsidP="00F7645A">
      <w:pPr>
        <w:pStyle w:val="BodyText"/>
        <w:numPr>
          <w:ilvl w:val="0"/>
          <w:numId w:val="14"/>
        </w:numPr>
        <w:tabs>
          <w:tab w:val="left" w:pos="720"/>
          <w:tab w:val="left" w:pos="1080"/>
          <w:tab w:val="left" w:pos="1440"/>
        </w:tabs>
        <w:ind w:hanging="720"/>
      </w:pPr>
      <w:r w:rsidRPr="007904A7">
        <w:t>Douglas fir, No 2 grade or better</w:t>
      </w:r>
    </w:p>
    <w:p w14:paraId="7F0013F4" w14:textId="77777777" w:rsidR="00F7645A" w:rsidRPr="007904A7" w:rsidRDefault="00F7645A" w:rsidP="00F7645A">
      <w:pPr>
        <w:pStyle w:val="BodyText"/>
        <w:numPr>
          <w:ilvl w:val="0"/>
          <w:numId w:val="11"/>
        </w:numPr>
        <w:tabs>
          <w:tab w:val="left" w:pos="720"/>
          <w:tab w:val="left" w:pos="1080"/>
        </w:tabs>
      </w:pPr>
      <w:r w:rsidRPr="007904A7">
        <w:lastRenderedPageBreak/>
        <w:t>Finishes:</w:t>
      </w:r>
    </w:p>
    <w:p w14:paraId="410A86AE" w14:textId="77777777" w:rsidR="00F7645A" w:rsidRPr="007904A7" w:rsidRDefault="00F7645A" w:rsidP="00F7645A">
      <w:pPr>
        <w:pStyle w:val="Date"/>
        <w:numPr>
          <w:ilvl w:val="0"/>
          <w:numId w:val="12"/>
        </w:numPr>
        <w:overflowPunct w:val="0"/>
        <w:autoSpaceDE w:val="0"/>
        <w:autoSpaceDN w:val="0"/>
        <w:adjustRightInd w:val="0"/>
        <w:spacing w:after="60" w:line="240" w:lineRule="auto"/>
        <w:jc w:val="left"/>
        <w:textAlignment w:val="baseline"/>
        <w:rPr>
          <w:sz w:val="18"/>
        </w:rPr>
      </w:pPr>
      <w:r w:rsidRPr="007904A7">
        <w:rPr>
          <w:sz w:val="18"/>
        </w:rPr>
        <w:t>Gray Primer</w:t>
      </w:r>
    </w:p>
    <w:p w14:paraId="0762694E" w14:textId="77777777" w:rsidR="007904A7" w:rsidRPr="007904A7" w:rsidRDefault="007904A7" w:rsidP="007904A7">
      <w:pPr>
        <w:pStyle w:val="Heading2"/>
        <w:keepLines w:val="0"/>
        <w:numPr>
          <w:ilvl w:val="1"/>
          <w:numId w:val="9"/>
        </w:numPr>
        <w:tabs>
          <w:tab w:val="left" w:pos="720"/>
          <w:tab w:val="left" w:pos="1080"/>
          <w:tab w:val="left" w:pos="1260"/>
        </w:tabs>
        <w:overflowPunct w:val="0"/>
        <w:autoSpaceDE w:val="0"/>
        <w:autoSpaceDN w:val="0"/>
        <w:adjustRightInd w:val="0"/>
        <w:spacing w:before="120" w:after="60"/>
        <w:ind w:left="720" w:hanging="720"/>
        <w:textAlignment w:val="baseline"/>
        <w:rPr>
          <w:rFonts w:ascii="Arial" w:hAnsi="Arial"/>
          <w:b/>
          <w:color w:val="auto"/>
          <w:sz w:val="20"/>
        </w:rPr>
      </w:pPr>
      <w:r w:rsidRPr="007904A7">
        <w:rPr>
          <w:rFonts w:ascii="Arial" w:hAnsi="Arial"/>
          <w:b/>
          <w:color w:val="auto"/>
          <w:sz w:val="20"/>
        </w:rPr>
        <w:t>FABRICATION</w:t>
      </w:r>
    </w:p>
    <w:p w14:paraId="656E85D0" w14:textId="77777777" w:rsidR="007904A7" w:rsidRDefault="007904A7" w:rsidP="007904A7">
      <w:pPr>
        <w:numPr>
          <w:ilvl w:val="12"/>
          <w:numId w:val="0"/>
        </w:numPr>
      </w:pPr>
    </w:p>
    <w:p w14:paraId="5C106A68" w14:textId="77777777" w:rsidR="007904A7" w:rsidRDefault="007904A7" w:rsidP="007904A7">
      <w:pPr>
        <w:pStyle w:val="BodyText"/>
        <w:numPr>
          <w:ilvl w:val="0"/>
          <w:numId w:val="16"/>
        </w:numPr>
        <w:tabs>
          <w:tab w:val="left" w:pos="720"/>
          <w:tab w:val="left" w:pos="1080"/>
        </w:tabs>
      </w:pPr>
      <w:r>
        <w:t>Shop assembly to occur per the manufacturer’s approved production drawings.</w:t>
      </w:r>
    </w:p>
    <w:p w14:paraId="7CCEFC8E" w14:textId="77777777" w:rsidR="007904A7" w:rsidRDefault="007904A7" w:rsidP="007904A7">
      <w:pPr>
        <w:pStyle w:val="BodyText"/>
        <w:numPr>
          <w:ilvl w:val="0"/>
          <w:numId w:val="16"/>
        </w:numPr>
        <w:tabs>
          <w:tab w:val="left" w:pos="720"/>
          <w:tab w:val="left" w:pos="1080"/>
        </w:tabs>
      </w:pPr>
      <w:r>
        <w:t>Fabrication tolerances per manufacturer.</w:t>
      </w:r>
    </w:p>
    <w:p w14:paraId="2BBBDF8E" w14:textId="77777777" w:rsidR="007904A7" w:rsidRDefault="007904A7" w:rsidP="007904A7">
      <w:pPr>
        <w:pStyle w:val="BodyText"/>
        <w:numPr>
          <w:ilvl w:val="0"/>
          <w:numId w:val="16"/>
        </w:numPr>
        <w:tabs>
          <w:tab w:val="left" w:pos="720"/>
          <w:tab w:val="left" w:pos="1080"/>
        </w:tabs>
      </w:pPr>
      <w:r>
        <w:t>The manufacturer’s identification shall be stamped into the metal or a label may be attached to the part with adhesive.</w:t>
      </w:r>
    </w:p>
    <w:p w14:paraId="617C09C0" w14:textId="77777777" w:rsidR="007904A7" w:rsidRDefault="007904A7" w:rsidP="007904A7">
      <w:pPr>
        <w:pStyle w:val="BodyText"/>
        <w:numPr>
          <w:ilvl w:val="0"/>
          <w:numId w:val="16"/>
        </w:numPr>
        <w:tabs>
          <w:tab w:val="left" w:pos="720"/>
          <w:tab w:val="left" w:pos="1080"/>
        </w:tabs>
      </w:pPr>
      <w:r>
        <w:t>The manufacture’s connection patent number is marked on the link-stem of each link.</w:t>
      </w:r>
    </w:p>
    <w:p w14:paraId="6E8EE94F" w14:textId="77777777" w:rsidR="007904A7" w:rsidRDefault="007904A7" w:rsidP="007904A7">
      <w:pPr>
        <w:pStyle w:val="BodyText"/>
        <w:numPr>
          <w:ilvl w:val="0"/>
          <w:numId w:val="16"/>
        </w:numPr>
        <w:tabs>
          <w:tab w:val="left" w:pos="720"/>
          <w:tab w:val="left" w:pos="1080"/>
        </w:tabs>
      </w:pPr>
      <w:r>
        <w:t>The manufacture’s patent label is applied to each moment connection.</w:t>
      </w:r>
    </w:p>
    <w:p w14:paraId="7B995E60" w14:textId="77777777" w:rsidR="007904A7" w:rsidRDefault="007904A7" w:rsidP="007904A7">
      <w:pPr>
        <w:numPr>
          <w:ilvl w:val="12"/>
          <w:numId w:val="0"/>
        </w:numPr>
      </w:pPr>
    </w:p>
    <w:p w14:paraId="45C6919E" w14:textId="77777777" w:rsidR="007904A7" w:rsidRPr="007904A7" w:rsidRDefault="007904A7" w:rsidP="007904A7">
      <w:pPr>
        <w:pStyle w:val="Heading2"/>
        <w:keepLines w:val="0"/>
        <w:numPr>
          <w:ilvl w:val="1"/>
          <w:numId w:val="9"/>
        </w:numPr>
        <w:tabs>
          <w:tab w:val="left" w:pos="720"/>
          <w:tab w:val="left" w:pos="1080"/>
          <w:tab w:val="left" w:pos="1260"/>
        </w:tabs>
        <w:overflowPunct w:val="0"/>
        <w:autoSpaceDE w:val="0"/>
        <w:autoSpaceDN w:val="0"/>
        <w:adjustRightInd w:val="0"/>
        <w:spacing w:before="120" w:after="60"/>
        <w:ind w:left="720" w:hanging="720"/>
        <w:textAlignment w:val="baseline"/>
        <w:rPr>
          <w:rFonts w:ascii="Arial" w:hAnsi="Arial"/>
          <w:b/>
          <w:color w:val="auto"/>
          <w:sz w:val="20"/>
        </w:rPr>
      </w:pPr>
      <w:r w:rsidRPr="007904A7">
        <w:rPr>
          <w:rFonts w:ascii="Arial" w:hAnsi="Arial"/>
          <w:b/>
          <w:color w:val="auto"/>
          <w:sz w:val="20"/>
        </w:rPr>
        <w:t>DESIGN AND TESTING</w:t>
      </w:r>
    </w:p>
    <w:p w14:paraId="6DCD4744" w14:textId="77777777" w:rsidR="007904A7" w:rsidRDefault="007904A7" w:rsidP="007904A7">
      <w:pPr>
        <w:numPr>
          <w:ilvl w:val="12"/>
          <w:numId w:val="0"/>
        </w:numPr>
      </w:pPr>
    </w:p>
    <w:p w14:paraId="7733F8FB" w14:textId="77777777" w:rsidR="007904A7" w:rsidRDefault="007904A7" w:rsidP="007904A7">
      <w:pPr>
        <w:pStyle w:val="BodyText"/>
        <w:numPr>
          <w:ilvl w:val="0"/>
          <w:numId w:val="17"/>
        </w:numPr>
        <w:tabs>
          <w:tab w:val="left" w:pos="720"/>
          <w:tab w:val="left" w:pos="1080"/>
        </w:tabs>
      </w:pPr>
      <w:r>
        <w:t>Frame design shall be per Design Procedure outlined in Annex A of ICC-ESR 2802.</w:t>
      </w:r>
    </w:p>
    <w:p w14:paraId="1FE3AA00" w14:textId="77777777" w:rsidR="007904A7" w:rsidRDefault="007904A7" w:rsidP="007904A7">
      <w:pPr>
        <w:pStyle w:val="BodyText"/>
        <w:numPr>
          <w:ilvl w:val="0"/>
          <w:numId w:val="17"/>
        </w:numPr>
        <w:tabs>
          <w:tab w:val="left" w:pos="720"/>
          <w:tab w:val="left" w:pos="1080"/>
        </w:tabs>
      </w:pPr>
      <w:r>
        <w:t>Testing shall be performed as per ICC-ES Acceptance Criteria 129 (AC129).</w:t>
      </w:r>
    </w:p>
    <w:p w14:paraId="7BFD7C5E" w14:textId="77777777" w:rsidR="007904A7" w:rsidRDefault="007904A7" w:rsidP="007904A7">
      <w:pPr>
        <w:pStyle w:val="BodyText"/>
        <w:numPr>
          <w:ilvl w:val="0"/>
          <w:numId w:val="17"/>
        </w:numPr>
        <w:tabs>
          <w:tab w:val="left" w:pos="720"/>
          <w:tab w:val="left" w:pos="1080"/>
        </w:tabs>
      </w:pPr>
      <w:r>
        <w:t>Testing shall be conducted under the supervision of an independent laboratory.</w:t>
      </w:r>
    </w:p>
    <w:p w14:paraId="46990F18" w14:textId="77777777" w:rsidR="007904A7" w:rsidRDefault="007904A7" w:rsidP="007904A7">
      <w:pPr>
        <w:pStyle w:val="ListContinue2"/>
        <w:numPr>
          <w:ilvl w:val="12"/>
          <w:numId w:val="0"/>
        </w:numPr>
        <w:tabs>
          <w:tab w:val="left" w:pos="1080"/>
        </w:tabs>
        <w:spacing w:after="0"/>
        <w:ind w:left="1080" w:hanging="360"/>
      </w:pPr>
    </w:p>
    <w:p w14:paraId="78E4E9C0" w14:textId="77777777" w:rsidR="007904A7" w:rsidRPr="007904A7" w:rsidRDefault="007904A7" w:rsidP="007904A7">
      <w:pPr>
        <w:pStyle w:val="Heading1"/>
        <w:tabs>
          <w:tab w:val="left" w:pos="720"/>
          <w:tab w:val="left" w:pos="1080"/>
        </w:tabs>
        <w:rPr>
          <w:rFonts w:ascii="Arial" w:hAnsi="Arial"/>
          <w:b/>
          <w:color w:val="auto"/>
          <w:sz w:val="28"/>
        </w:rPr>
      </w:pPr>
      <w:r w:rsidRPr="007904A7">
        <w:rPr>
          <w:rFonts w:ascii="Arial" w:hAnsi="Arial"/>
          <w:b/>
          <w:color w:val="auto"/>
          <w:sz w:val="28"/>
        </w:rPr>
        <w:t>PART 3</w:t>
      </w:r>
      <w:r w:rsidRPr="007904A7">
        <w:rPr>
          <w:rFonts w:ascii="Arial" w:hAnsi="Arial"/>
          <w:b/>
          <w:color w:val="auto"/>
          <w:sz w:val="28"/>
        </w:rPr>
        <w:tab/>
        <w:t>EXECUTION</w:t>
      </w:r>
    </w:p>
    <w:p w14:paraId="00E86962" w14:textId="77777777" w:rsidR="007904A7" w:rsidRPr="007904A7" w:rsidRDefault="007904A7" w:rsidP="007904A7">
      <w:pPr>
        <w:pStyle w:val="Heading2"/>
        <w:keepLines w:val="0"/>
        <w:numPr>
          <w:ilvl w:val="1"/>
          <w:numId w:val="15"/>
        </w:numPr>
        <w:tabs>
          <w:tab w:val="left" w:pos="720"/>
          <w:tab w:val="left" w:pos="1080"/>
          <w:tab w:val="left" w:pos="1260"/>
        </w:tabs>
        <w:overflowPunct w:val="0"/>
        <w:autoSpaceDE w:val="0"/>
        <w:autoSpaceDN w:val="0"/>
        <w:adjustRightInd w:val="0"/>
        <w:spacing w:before="120" w:after="60"/>
        <w:textAlignment w:val="baseline"/>
        <w:rPr>
          <w:rFonts w:ascii="Arial" w:hAnsi="Arial"/>
          <w:b/>
          <w:color w:val="auto"/>
          <w:sz w:val="20"/>
        </w:rPr>
      </w:pPr>
      <w:r w:rsidRPr="007904A7">
        <w:rPr>
          <w:rFonts w:ascii="Arial" w:hAnsi="Arial"/>
          <w:b/>
          <w:color w:val="auto"/>
          <w:sz w:val="20"/>
        </w:rPr>
        <w:t>EXAMINATION</w:t>
      </w:r>
    </w:p>
    <w:p w14:paraId="6F1F872D" w14:textId="77777777" w:rsidR="007904A7" w:rsidRDefault="007904A7" w:rsidP="007904A7">
      <w:pPr>
        <w:numPr>
          <w:ilvl w:val="12"/>
          <w:numId w:val="0"/>
        </w:numPr>
      </w:pPr>
    </w:p>
    <w:p w14:paraId="2791BA7E" w14:textId="77777777" w:rsidR="007904A7" w:rsidRDefault="007904A7" w:rsidP="007904A7">
      <w:pPr>
        <w:pStyle w:val="BodyText"/>
        <w:numPr>
          <w:ilvl w:val="0"/>
          <w:numId w:val="18"/>
        </w:numPr>
        <w:tabs>
          <w:tab w:val="left" w:pos="720"/>
          <w:tab w:val="left" w:pos="1080"/>
        </w:tabs>
      </w:pPr>
      <w:r>
        <w:t>Moment Frames shall be installed on supporting structural members per the manufacturer’s instructions or Engineer’s construction documents.</w:t>
      </w:r>
    </w:p>
    <w:p w14:paraId="1CAC3D6E" w14:textId="77777777" w:rsidR="007904A7" w:rsidRDefault="007904A7" w:rsidP="007904A7">
      <w:pPr>
        <w:pStyle w:val="BodyText"/>
        <w:numPr>
          <w:ilvl w:val="0"/>
          <w:numId w:val="18"/>
        </w:numPr>
        <w:tabs>
          <w:tab w:val="left" w:pos="720"/>
          <w:tab w:val="left" w:pos="1080"/>
        </w:tabs>
      </w:pPr>
      <w:r>
        <w:t>Verify that the dimensions of the supporting member are sufficient to receive the specified frame columns.</w:t>
      </w:r>
    </w:p>
    <w:p w14:paraId="16BD6DA5" w14:textId="77777777" w:rsidR="007904A7" w:rsidRDefault="007904A7" w:rsidP="007904A7">
      <w:pPr>
        <w:tabs>
          <w:tab w:val="left" w:pos="990"/>
        </w:tabs>
      </w:pPr>
    </w:p>
    <w:p w14:paraId="7C240DC2" w14:textId="77777777" w:rsidR="007904A7" w:rsidRPr="007904A7" w:rsidRDefault="007904A7" w:rsidP="007904A7">
      <w:pPr>
        <w:pStyle w:val="Heading2"/>
        <w:keepLines w:val="0"/>
        <w:numPr>
          <w:ilvl w:val="1"/>
          <w:numId w:val="15"/>
        </w:numPr>
        <w:tabs>
          <w:tab w:val="left" w:pos="720"/>
          <w:tab w:val="left" w:pos="1080"/>
          <w:tab w:val="left" w:pos="1260"/>
        </w:tabs>
        <w:overflowPunct w:val="0"/>
        <w:autoSpaceDE w:val="0"/>
        <w:autoSpaceDN w:val="0"/>
        <w:adjustRightInd w:val="0"/>
        <w:spacing w:before="120" w:after="60"/>
        <w:ind w:left="720" w:hanging="720"/>
        <w:textAlignment w:val="baseline"/>
        <w:rPr>
          <w:rFonts w:ascii="Arial" w:hAnsi="Arial"/>
          <w:b/>
          <w:color w:val="auto"/>
          <w:sz w:val="20"/>
        </w:rPr>
      </w:pPr>
      <w:r w:rsidRPr="007904A7">
        <w:rPr>
          <w:rFonts w:ascii="Arial" w:hAnsi="Arial"/>
          <w:b/>
          <w:color w:val="auto"/>
          <w:sz w:val="20"/>
        </w:rPr>
        <w:t>INSTALLATION</w:t>
      </w:r>
    </w:p>
    <w:p w14:paraId="0E30BBDF" w14:textId="77777777" w:rsidR="007904A7" w:rsidRDefault="007904A7" w:rsidP="007904A7">
      <w:pPr>
        <w:tabs>
          <w:tab w:val="left" w:pos="990"/>
        </w:tabs>
      </w:pPr>
    </w:p>
    <w:p w14:paraId="7EA41F2B" w14:textId="77777777" w:rsidR="007904A7" w:rsidRDefault="007904A7" w:rsidP="007904A7">
      <w:pPr>
        <w:pStyle w:val="BodyText"/>
        <w:numPr>
          <w:ilvl w:val="0"/>
          <w:numId w:val="19"/>
        </w:numPr>
        <w:tabs>
          <w:tab w:val="left" w:pos="720"/>
          <w:tab w:val="left" w:pos="1080"/>
        </w:tabs>
      </w:pPr>
      <w:r>
        <w:t>All specified fasteners must be installed according to the manufacturer’s instructions.</w:t>
      </w:r>
    </w:p>
    <w:p w14:paraId="794CA78F" w14:textId="77777777" w:rsidR="007904A7" w:rsidRDefault="007904A7" w:rsidP="007904A7">
      <w:pPr>
        <w:pStyle w:val="BodyText"/>
        <w:numPr>
          <w:ilvl w:val="0"/>
          <w:numId w:val="19"/>
        </w:numPr>
        <w:tabs>
          <w:tab w:val="left" w:pos="720"/>
          <w:tab w:val="left" w:pos="1080"/>
        </w:tabs>
      </w:pPr>
      <w:r>
        <w:t>Install all specified fasteners before loading the prefabricated steel moment frame.</w:t>
      </w:r>
    </w:p>
    <w:p w14:paraId="0CC50B5E" w14:textId="77777777" w:rsidR="007904A7" w:rsidRDefault="007904A7" w:rsidP="007904A7">
      <w:pPr>
        <w:pStyle w:val="BodyText"/>
        <w:numPr>
          <w:ilvl w:val="0"/>
          <w:numId w:val="19"/>
        </w:numPr>
        <w:tabs>
          <w:tab w:val="left" w:pos="720"/>
          <w:tab w:val="left" w:pos="1080"/>
        </w:tabs>
      </w:pPr>
      <w:r>
        <w:t>Do not overload by exceeding the manufacturer’s catalog allowable load values, load values obtained from the manufacture’s selector software or from manufactures custom design calculation packages.</w:t>
      </w:r>
    </w:p>
    <w:p w14:paraId="7E51D6B5" w14:textId="77777777" w:rsidR="007904A7" w:rsidRDefault="007904A7" w:rsidP="007904A7">
      <w:pPr>
        <w:pStyle w:val="BodyText"/>
        <w:numPr>
          <w:ilvl w:val="0"/>
          <w:numId w:val="19"/>
        </w:numPr>
        <w:tabs>
          <w:tab w:val="left" w:pos="720"/>
          <w:tab w:val="left" w:pos="1080"/>
        </w:tabs>
      </w:pPr>
      <w:r>
        <w:t>Use proper safety equipment.</w:t>
      </w:r>
    </w:p>
    <w:p w14:paraId="24A6DB7C" w14:textId="77777777" w:rsidR="007904A7" w:rsidRDefault="007904A7" w:rsidP="007904A7">
      <w:pPr>
        <w:pStyle w:val="BodyText"/>
        <w:numPr>
          <w:ilvl w:val="0"/>
          <w:numId w:val="19"/>
        </w:numPr>
        <w:tabs>
          <w:tab w:val="left" w:pos="720"/>
          <w:tab w:val="left" w:pos="1080"/>
        </w:tabs>
      </w:pPr>
      <w:r>
        <w:t>Choose the correct template, from the manufacturer, required for proper bolt and anchorages placement.</w:t>
      </w:r>
    </w:p>
    <w:p w14:paraId="303EF618" w14:textId="77777777" w:rsidR="007904A7" w:rsidRDefault="007904A7" w:rsidP="007904A7">
      <w:pPr>
        <w:pStyle w:val="BodyText"/>
        <w:numPr>
          <w:ilvl w:val="0"/>
          <w:numId w:val="19"/>
        </w:numPr>
        <w:tabs>
          <w:tab w:val="left" w:pos="720"/>
          <w:tab w:val="left" w:pos="1080"/>
        </w:tabs>
      </w:pPr>
      <w:r>
        <w:t>The prefabricated steel moment frames shall be installed directly on concrete foundations, masonry foundations or walls, steel or concrete beams per the manufacturer’s instructions.  There may be a reduction of allowable load if a prefabricated steel frame is installed on a masonry foundation or steel/concrete beam.</w:t>
      </w:r>
    </w:p>
    <w:p w14:paraId="7A73CC95" w14:textId="77777777" w:rsidR="007904A7" w:rsidRDefault="007904A7" w:rsidP="007904A7">
      <w:pPr>
        <w:pStyle w:val="BodyText"/>
        <w:numPr>
          <w:ilvl w:val="0"/>
          <w:numId w:val="19"/>
        </w:numPr>
        <w:tabs>
          <w:tab w:val="left" w:pos="720"/>
        </w:tabs>
      </w:pPr>
      <w:r>
        <w:t>Concrete installation: The prefabricated steel moment frame must be installed directly on a concrete foundation/wall/beam per the manufacturer’s instructions.  The column base plate must be secured to the anchor rods with high strength or standard nut matching the anchor rod grade.</w:t>
      </w:r>
      <w:r w:rsidRPr="00F674F7">
        <w:t xml:space="preserve"> </w:t>
      </w:r>
    </w:p>
    <w:p w14:paraId="477C767A" w14:textId="77777777" w:rsidR="007904A7" w:rsidRDefault="007904A7" w:rsidP="007904A7">
      <w:pPr>
        <w:pStyle w:val="BodyText"/>
        <w:numPr>
          <w:ilvl w:val="0"/>
          <w:numId w:val="19"/>
        </w:numPr>
        <w:tabs>
          <w:tab w:val="left" w:pos="720"/>
        </w:tabs>
      </w:pPr>
      <w:r>
        <w:t xml:space="preserve">Masonry or steel installation: Installation of the prefabricated steel moment frame on masonry walls or foundations or steel beams may be permitted, subject to the approval of the code official based on calculations and details prepared by the registered design professional. </w:t>
      </w:r>
    </w:p>
    <w:p w14:paraId="0CD9F406" w14:textId="77777777" w:rsidR="007904A7" w:rsidRDefault="007904A7" w:rsidP="007904A7">
      <w:pPr>
        <w:pStyle w:val="BodyText"/>
        <w:numPr>
          <w:ilvl w:val="0"/>
          <w:numId w:val="19"/>
        </w:numPr>
        <w:tabs>
          <w:tab w:val="left" w:pos="720"/>
        </w:tabs>
      </w:pPr>
      <w:r>
        <w:t>Bolts connecting the beam to the columns must be tightened in accordance with the manufacturer’s installation instructions.</w:t>
      </w:r>
    </w:p>
    <w:p w14:paraId="20734B85" w14:textId="77777777" w:rsidR="007904A7" w:rsidRDefault="007904A7" w:rsidP="007904A7">
      <w:pPr>
        <w:pStyle w:val="BodyText"/>
        <w:numPr>
          <w:ilvl w:val="0"/>
          <w:numId w:val="19"/>
        </w:numPr>
        <w:tabs>
          <w:tab w:val="left" w:pos="720"/>
        </w:tabs>
      </w:pPr>
      <w:r>
        <w:t>Install infill wood blocking provided on top of the link prior to placement of field installed 2x (for wood construction)</w:t>
      </w:r>
    </w:p>
    <w:p w14:paraId="0224EFC8" w14:textId="77777777" w:rsidR="007904A7" w:rsidRDefault="007904A7" w:rsidP="007904A7">
      <w:pPr>
        <w:pStyle w:val="BodyText"/>
        <w:numPr>
          <w:ilvl w:val="0"/>
          <w:numId w:val="19"/>
        </w:numPr>
        <w:tabs>
          <w:tab w:val="left" w:pos="720"/>
        </w:tabs>
      </w:pPr>
      <w:r>
        <w:t>Connect column cap plate to field installed 2x with supplied ½” x 1-3/4” SDS screws.</w:t>
      </w:r>
    </w:p>
    <w:p w14:paraId="5E0F838D" w14:textId="77777777" w:rsidR="007904A7" w:rsidRDefault="007904A7" w:rsidP="007904A7">
      <w:pPr>
        <w:pStyle w:val="BodyText"/>
        <w:numPr>
          <w:ilvl w:val="0"/>
          <w:numId w:val="19"/>
        </w:numPr>
        <w:tabs>
          <w:tab w:val="left" w:pos="720"/>
          <w:tab w:val="left" w:pos="1080"/>
        </w:tabs>
      </w:pPr>
      <w:r>
        <w:t>Grout shall be placed between top of concrete and bottom of column base plate to provide full bearing of the column base plate.  Grout shall meet ASTM C1107 with minimum compression strength of 5000 psi.</w:t>
      </w:r>
    </w:p>
    <w:p w14:paraId="2E47DD28" w14:textId="77777777" w:rsidR="007904A7" w:rsidRDefault="007904A7" w:rsidP="007904A7">
      <w:pPr>
        <w:pStyle w:val="BodyText"/>
        <w:numPr>
          <w:ilvl w:val="0"/>
          <w:numId w:val="19"/>
        </w:numPr>
        <w:tabs>
          <w:tab w:val="left" w:pos="720"/>
          <w:tab w:val="left" w:pos="1080"/>
        </w:tabs>
      </w:pPr>
      <w:r>
        <w:t>Holes in base plates are oversized for erection tolerance.  Designer must evaluate effect of oversized holes and provide plate washer with standard-size holes welded to base plate where required.</w:t>
      </w:r>
    </w:p>
    <w:p w14:paraId="15FC10D0" w14:textId="77777777" w:rsidR="007904A7" w:rsidRDefault="007904A7" w:rsidP="007904A7">
      <w:pPr>
        <w:pStyle w:val="BodyText"/>
        <w:numPr>
          <w:ilvl w:val="0"/>
          <w:numId w:val="19"/>
        </w:numPr>
        <w:tabs>
          <w:tab w:val="left" w:pos="720"/>
          <w:tab w:val="left" w:pos="1080"/>
        </w:tabs>
      </w:pPr>
      <w:r>
        <w:lastRenderedPageBreak/>
        <w:t>Anchor bolt nuts should be finger-tight plus 1/3 to ½ turn with a wrench.  Do not use an impact wrench to tighten nuts on the anchor bolts.</w:t>
      </w:r>
    </w:p>
    <w:p w14:paraId="021DC7C5" w14:textId="77777777" w:rsidR="007904A7" w:rsidRPr="00661DC0" w:rsidRDefault="007904A7" w:rsidP="007904A7"/>
    <w:p w14:paraId="4B8579A0" w14:textId="77777777" w:rsidR="007904A7" w:rsidRPr="007904A7" w:rsidRDefault="007904A7" w:rsidP="007904A7">
      <w:pPr>
        <w:pStyle w:val="Heading2"/>
        <w:tabs>
          <w:tab w:val="left" w:pos="720"/>
          <w:tab w:val="left" w:pos="1080"/>
        </w:tabs>
        <w:rPr>
          <w:rFonts w:ascii="Arial" w:hAnsi="Arial"/>
          <w:b/>
          <w:color w:val="auto"/>
          <w:sz w:val="20"/>
        </w:rPr>
      </w:pPr>
    </w:p>
    <w:p w14:paraId="5A97DDA5" w14:textId="77777777" w:rsidR="007904A7" w:rsidRPr="007904A7" w:rsidRDefault="007904A7" w:rsidP="007904A7">
      <w:pPr>
        <w:pStyle w:val="Heading2"/>
        <w:keepLines w:val="0"/>
        <w:numPr>
          <w:ilvl w:val="1"/>
          <w:numId w:val="15"/>
        </w:numPr>
        <w:tabs>
          <w:tab w:val="left" w:pos="720"/>
          <w:tab w:val="left" w:pos="1080"/>
          <w:tab w:val="left" w:pos="1260"/>
        </w:tabs>
        <w:overflowPunct w:val="0"/>
        <w:autoSpaceDE w:val="0"/>
        <w:autoSpaceDN w:val="0"/>
        <w:adjustRightInd w:val="0"/>
        <w:spacing w:before="120" w:after="60"/>
        <w:ind w:left="720" w:hanging="720"/>
        <w:textAlignment w:val="baseline"/>
        <w:rPr>
          <w:rFonts w:ascii="Arial" w:hAnsi="Arial"/>
          <w:b/>
          <w:color w:val="auto"/>
          <w:sz w:val="20"/>
        </w:rPr>
      </w:pPr>
      <w:r w:rsidRPr="007904A7">
        <w:rPr>
          <w:rFonts w:ascii="Arial" w:hAnsi="Arial"/>
          <w:b/>
          <w:color w:val="auto"/>
          <w:sz w:val="20"/>
        </w:rPr>
        <w:t>FIELD QUALITY CONTROL</w:t>
      </w:r>
    </w:p>
    <w:p w14:paraId="0F1EF0B7" w14:textId="77777777" w:rsidR="007904A7" w:rsidRDefault="007904A7" w:rsidP="007904A7"/>
    <w:p w14:paraId="310553EE" w14:textId="77777777" w:rsidR="007904A7" w:rsidRDefault="007904A7" w:rsidP="007904A7">
      <w:pPr>
        <w:pStyle w:val="BodyText"/>
        <w:numPr>
          <w:ilvl w:val="0"/>
          <w:numId w:val="20"/>
        </w:numPr>
        <w:tabs>
          <w:tab w:val="left" w:pos="720"/>
          <w:tab w:val="left" w:pos="1080"/>
        </w:tabs>
      </w:pPr>
      <w:r>
        <w:t>Determine that the proper part is being used in the correct application and has been fabricated by the approved manufacturer by observation of the manufacture’s patent label applied to each moment connection near the beam –to-column moment connection.</w:t>
      </w:r>
    </w:p>
    <w:p w14:paraId="347194D3" w14:textId="77777777" w:rsidR="007904A7" w:rsidRDefault="007904A7" w:rsidP="007904A7">
      <w:pPr>
        <w:pStyle w:val="BodyText"/>
        <w:numPr>
          <w:ilvl w:val="0"/>
          <w:numId w:val="20"/>
        </w:numPr>
        <w:tabs>
          <w:tab w:val="left" w:pos="720"/>
        </w:tabs>
      </w:pPr>
      <w:r>
        <w:t>The engineer/designer of record shall evaluate and give written approval for substitution request prior to installation.</w:t>
      </w:r>
    </w:p>
    <w:p w14:paraId="04672172" w14:textId="77777777" w:rsidR="007904A7" w:rsidRDefault="007904A7" w:rsidP="007904A7">
      <w:pPr>
        <w:pStyle w:val="BodyText"/>
        <w:tabs>
          <w:tab w:val="left" w:pos="720"/>
          <w:tab w:val="left" w:pos="1080"/>
        </w:tabs>
        <w:ind w:left="0"/>
      </w:pPr>
    </w:p>
    <w:p w14:paraId="037ACE23" w14:textId="77777777" w:rsidR="007904A7" w:rsidRPr="007904A7" w:rsidRDefault="007904A7" w:rsidP="007904A7">
      <w:pPr>
        <w:pStyle w:val="Heading2"/>
        <w:keepLines w:val="0"/>
        <w:numPr>
          <w:ilvl w:val="1"/>
          <w:numId w:val="15"/>
        </w:numPr>
        <w:tabs>
          <w:tab w:val="left" w:pos="720"/>
          <w:tab w:val="left" w:pos="1080"/>
          <w:tab w:val="left" w:pos="1260"/>
        </w:tabs>
        <w:overflowPunct w:val="0"/>
        <w:autoSpaceDE w:val="0"/>
        <w:autoSpaceDN w:val="0"/>
        <w:adjustRightInd w:val="0"/>
        <w:spacing w:before="120" w:after="60"/>
        <w:ind w:left="720" w:hanging="720"/>
        <w:textAlignment w:val="baseline"/>
        <w:rPr>
          <w:rFonts w:ascii="Arial" w:hAnsi="Arial"/>
          <w:b/>
          <w:color w:val="auto"/>
          <w:sz w:val="20"/>
        </w:rPr>
      </w:pPr>
      <w:r w:rsidRPr="007904A7">
        <w:rPr>
          <w:rFonts w:ascii="Arial" w:hAnsi="Arial"/>
          <w:b/>
          <w:color w:val="auto"/>
          <w:sz w:val="20"/>
        </w:rPr>
        <w:t>FIELD MODIFICATIONS</w:t>
      </w:r>
    </w:p>
    <w:p w14:paraId="1942BF47" w14:textId="77777777" w:rsidR="007904A7" w:rsidRPr="007904A7" w:rsidRDefault="007904A7" w:rsidP="007904A7">
      <w:pPr>
        <w:pStyle w:val="ListParagraph"/>
        <w:numPr>
          <w:ilvl w:val="0"/>
          <w:numId w:val="21"/>
        </w:numPr>
        <w:tabs>
          <w:tab w:val="left" w:pos="1080"/>
        </w:tabs>
        <w:overflowPunct w:val="0"/>
        <w:autoSpaceDE w:val="0"/>
        <w:autoSpaceDN w:val="0"/>
        <w:adjustRightInd w:val="0"/>
        <w:ind w:left="1080"/>
        <w:textAlignment w:val="baseline"/>
        <w:rPr>
          <w:rFonts w:ascii="Arial" w:hAnsi="Arial" w:cs="Arial"/>
          <w:sz w:val="18"/>
        </w:rPr>
      </w:pPr>
      <w:r w:rsidRPr="007904A7">
        <w:rPr>
          <w:rFonts w:ascii="Arial" w:hAnsi="Arial" w:cs="Arial"/>
          <w:sz w:val="18"/>
        </w:rPr>
        <w:t>Do not cut or enlarge the existing holes. Holes may be bored through the steel column and beams according to manufacturer’s instructions</w:t>
      </w:r>
    </w:p>
    <w:p w14:paraId="30B0C0DD" w14:textId="77777777" w:rsidR="007904A7" w:rsidRPr="007904A7" w:rsidRDefault="007904A7" w:rsidP="007904A7">
      <w:pPr>
        <w:pStyle w:val="ListParagraph"/>
        <w:numPr>
          <w:ilvl w:val="0"/>
          <w:numId w:val="21"/>
        </w:numPr>
        <w:tabs>
          <w:tab w:val="left" w:pos="1080"/>
        </w:tabs>
        <w:overflowPunct w:val="0"/>
        <w:autoSpaceDE w:val="0"/>
        <w:autoSpaceDN w:val="0"/>
        <w:adjustRightInd w:val="0"/>
        <w:ind w:left="1080"/>
        <w:textAlignment w:val="baseline"/>
        <w:rPr>
          <w:rFonts w:ascii="Arial" w:hAnsi="Arial" w:cs="Arial"/>
          <w:sz w:val="18"/>
        </w:rPr>
      </w:pPr>
      <w:r w:rsidRPr="007904A7">
        <w:rPr>
          <w:rFonts w:ascii="Arial" w:hAnsi="Arial" w:cs="Arial"/>
          <w:sz w:val="18"/>
        </w:rPr>
        <w:t>Welding to beam and column outside of the protected zone as indicated in ESR-2802 is allowed.  Weld shall be design by the registered design professional and approved by the code official.</w:t>
      </w:r>
    </w:p>
    <w:p w14:paraId="07E3AF5C" w14:textId="77777777" w:rsidR="007904A7" w:rsidRPr="007904A7" w:rsidRDefault="007904A7" w:rsidP="007904A7">
      <w:pPr>
        <w:pStyle w:val="ListParagraph"/>
        <w:numPr>
          <w:ilvl w:val="0"/>
          <w:numId w:val="21"/>
        </w:numPr>
        <w:tabs>
          <w:tab w:val="left" w:pos="1080"/>
        </w:tabs>
        <w:overflowPunct w:val="0"/>
        <w:autoSpaceDE w:val="0"/>
        <w:autoSpaceDN w:val="0"/>
        <w:adjustRightInd w:val="0"/>
        <w:ind w:left="1080"/>
        <w:textAlignment w:val="baseline"/>
        <w:rPr>
          <w:rFonts w:ascii="Arial" w:hAnsi="Arial" w:cs="Arial"/>
          <w:sz w:val="18"/>
        </w:rPr>
      </w:pPr>
      <w:r w:rsidRPr="007904A7">
        <w:rPr>
          <w:rFonts w:ascii="Arial" w:hAnsi="Arial" w:cs="Arial"/>
          <w:sz w:val="18"/>
        </w:rPr>
        <w:t>Weld filler metal shall conform to Section 2.2.B.</w:t>
      </w:r>
    </w:p>
    <w:p w14:paraId="44CB246E" w14:textId="77777777" w:rsidR="007904A7" w:rsidRPr="007904A7" w:rsidRDefault="007904A7" w:rsidP="007904A7">
      <w:pPr>
        <w:pStyle w:val="ListParagraph"/>
        <w:numPr>
          <w:ilvl w:val="0"/>
          <w:numId w:val="21"/>
        </w:numPr>
        <w:tabs>
          <w:tab w:val="left" w:pos="1080"/>
        </w:tabs>
        <w:overflowPunct w:val="0"/>
        <w:autoSpaceDE w:val="0"/>
        <w:autoSpaceDN w:val="0"/>
        <w:adjustRightInd w:val="0"/>
        <w:ind w:left="1080"/>
        <w:textAlignment w:val="baseline"/>
        <w:rPr>
          <w:rFonts w:ascii="Arial" w:hAnsi="Arial" w:cs="Arial"/>
          <w:sz w:val="18"/>
        </w:rPr>
      </w:pPr>
      <w:r w:rsidRPr="007904A7">
        <w:rPr>
          <w:rFonts w:ascii="Arial" w:hAnsi="Arial" w:cs="Arial"/>
          <w:sz w:val="18"/>
        </w:rPr>
        <w:t>Welding shall be performed by an AWS certified welder and inspected by an AWS certified inspector.</w:t>
      </w:r>
    </w:p>
    <w:p w14:paraId="404158CB" w14:textId="77777777" w:rsidR="007904A7" w:rsidRPr="00911D12" w:rsidRDefault="007904A7" w:rsidP="007904A7">
      <w:pPr>
        <w:tabs>
          <w:tab w:val="left" w:pos="1080"/>
        </w:tabs>
      </w:pPr>
    </w:p>
    <w:p w14:paraId="25F82C81" w14:textId="77777777" w:rsidR="007904A7" w:rsidRDefault="007904A7" w:rsidP="007904A7">
      <w:pPr>
        <w:pStyle w:val="BodyText"/>
        <w:tabs>
          <w:tab w:val="left" w:pos="720"/>
          <w:tab w:val="left" w:pos="1080"/>
        </w:tabs>
        <w:ind w:left="0"/>
      </w:pPr>
    </w:p>
    <w:p w14:paraId="3CD012A7" w14:textId="77777777" w:rsidR="007904A7" w:rsidRDefault="007904A7" w:rsidP="007904A7">
      <w:pPr>
        <w:pStyle w:val="BodyText"/>
        <w:tabs>
          <w:tab w:val="left" w:pos="720"/>
          <w:tab w:val="left" w:pos="1080"/>
        </w:tabs>
        <w:ind w:left="0"/>
      </w:pPr>
    </w:p>
    <w:p w14:paraId="15685694" w14:textId="77777777" w:rsidR="007904A7" w:rsidRPr="007904A7" w:rsidRDefault="007904A7" w:rsidP="007904A7">
      <w:pPr>
        <w:pStyle w:val="Heading2"/>
        <w:rPr>
          <w:rFonts w:ascii="Arial" w:hAnsi="Arial" w:cs="Arial"/>
          <w:b/>
          <w:color w:val="auto"/>
        </w:rPr>
      </w:pPr>
      <w:r w:rsidRPr="007904A7">
        <w:rPr>
          <w:rFonts w:ascii="Arial" w:hAnsi="Arial" w:cs="Arial"/>
          <w:b/>
          <w:color w:val="auto"/>
        </w:rPr>
        <w:t>END OF SECTION 05 12 23</w:t>
      </w:r>
    </w:p>
    <w:p w14:paraId="1AC33211" w14:textId="6C304330" w:rsidR="00C64980" w:rsidRDefault="00C64980" w:rsidP="000F6EBC">
      <w:pPr>
        <w:rPr>
          <w:rFonts w:ascii="Arial" w:hAnsi="Arial" w:cs="Arial"/>
          <w:color w:val="C00000"/>
          <w:sz w:val="16"/>
          <w:szCs w:val="16"/>
        </w:rPr>
      </w:pPr>
    </w:p>
    <w:sectPr w:rsidR="00C64980" w:rsidSect="00C64980">
      <w:type w:val="continuous"/>
      <w:pgSz w:w="12240" w:h="15840"/>
      <w:pgMar w:top="720" w:right="720" w:bottom="1170" w:left="720" w:header="288" w:footer="63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42AFE" w14:textId="77777777" w:rsidR="00591B5F" w:rsidRDefault="00591B5F" w:rsidP="00053284">
      <w:r>
        <w:separator/>
      </w:r>
    </w:p>
  </w:endnote>
  <w:endnote w:type="continuationSeparator" w:id="0">
    <w:p w14:paraId="02E755DC" w14:textId="77777777" w:rsidR="00591B5F" w:rsidRDefault="00591B5F" w:rsidP="0005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801 XBd BT">
    <w:altName w:val="Times New Roman"/>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21E9D" w14:textId="45319E2C" w:rsidR="005E25F4" w:rsidRPr="00242A58" w:rsidRDefault="00242A58" w:rsidP="000B781E">
    <w:pPr>
      <w:pStyle w:val="Footer"/>
      <w:tabs>
        <w:tab w:val="clear" w:pos="4680"/>
        <w:tab w:val="clear" w:pos="9360"/>
        <w:tab w:val="right" w:pos="10800"/>
      </w:tabs>
      <w:rPr>
        <w:sz w:val="22"/>
      </w:rPr>
    </w:pPr>
    <w:r w:rsidRPr="00242A58">
      <w:rPr>
        <w:sz w:val="22"/>
      </w:rPr>
      <w:t>Project Name / Project No. / Date</w:t>
    </w:r>
    <w:r w:rsidR="00B52D60">
      <w:rPr>
        <w:sz w:val="22"/>
      </w:rPr>
      <w:t xml:space="preserve">                                  05 12 23 - </w:t>
    </w:r>
    <w:r w:rsidR="00B52D60" w:rsidRPr="00B52D60">
      <w:rPr>
        <w:sz w:val="22"/>
      </w:rPr>
      <w:fldChar w:fldCharType="begin"/>
    </w:r>
    <w:r w:rsidR="00B52D60" w:rsidRPr="00B52D60">
      <w:rPr>
        <w:sz w:val="22"/>
      </w:rPr>
      <w:instrText xml:space="preserve"> PAGE   \* MERGEFORMAT </w:instrText>
    </w:r>
    <w:r w:rsidR="00B52D60" w:rsidRPr="00B52D60">
      <w:rPr>
        <w:sz w:val="22"/>
      </w:rPr>
      <w:fldChar w:fldCharType="separate"/>
    </w:r>
    <w:r w:rsidR="00B52D60">
      <w:rPr>
        <w:noProof/>
        <w:sz w:val="22"/>
      </w:rPr>
      <w:t>1</w:t>
    </w:r>
    <w:r w:rsidR="00B52D60" w:rsidRPr="00B52D60">
      <w:rPr>
        <w:noProof/>
        <w:sz w:val="22"/>
      </w:rPr>
      <w:fldChar w:fldCharType="end"/>
    </w:r>
    <w:r w:rsidRPr="00242A58">
      <w:rPr>
        <w:sz w:val="22"/>
      </w:rPr>
      <w:tab/>
    </w:r>
    <w:r w:rsidR="007904A7">
      <w:rPr>
        <w:sz w:val="22"/>
      </w:rPr>
      <w:t>Prefabricated Special Steel Moment Frames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E4F81" w14:textId="77777777" w:rsidR="00591B5F" w:rsidRDefault="00591B5F" w:rsidP="00053284">
      <w:r>
        <w:separator/>
      </w:r>
    </w:p>
  </w:footnote>
  <w:footnote w:type="continuationSeparator" w:id="0">
    <w:p w14:paraId="123A2DE3" w14:textId="77777777" w:rsidR="00591B5F" w:rsidRDefault="00591B5F" w:rsidP="00053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6D0C2" w14:textId="7D9370A8" w:rsidR="00AA654F" w:rsidRDefault="000B781E">
    <w:pPr>
      <w:pStyle w:val="Header"/>
    </w:pPr>
    <w:r>
      <w:rPr>
        <w:noProof/>
      </w:rPr>
      <w:drawing>
        <wp:inline distT="0" distB="0" distL="0" distR="0" wp14:anchorId="5E51FFB7" wp14:editId="375972BC">
          <wp:extent cx="6848475" cy="676275"/>
          <wp:effectExtent l="0" t="0" r="9525" b="9525"/>
          <wp:docPr id="17" name="Picture 17" descr="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8475" cy="676275"/>
                  </a:xfrm>
                  <a:prstGeom prst="rect">
                    <a:avLst/>
                  </a:prstGeom>
                  <a:noFill/>
                  <a:ln>
                    <a:noFill/>
                  </a:ln>
                </pic:spPr>
              </pic:pic>
            </a:graphicData>
          </a:graphic>
        </wp:inline>
      </w:drawing>
    </w:r>
  </w:p>
  <w:p w14:paraId="4C6057AE" w14:textId="271092D7" w:rsidR="002C4410" w:rsidRDefault="002C4410" w:rsidP="000F6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7BCC"/>
    <w:multiLevelType w:val="hybridMultilevel"/>
    <w:tmpl w:val="26B2C884"/>
    <w:lvl w:ilvl="0" w:tplc="3D7ACB7C">
      <w:start w:val="1"/>
      <w:numFmt w:val="upperLetter"/>
      <w:lvlText w:val="%1."/>
      <w:legacy w:legacy="1" w:legacySpace="120" w:legacyIndent="360"/>
      <w:lvlJc w:val="left"/>
      <w:pPr>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675B1B"/>
    <w:multiLevelType w:val="multilevel"/>
    <w:tmpl w:val="AB1E4E90"/>
    <w:lvl w:ilvl="0">
      <w:start w:val="2"/>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440" w:hanging="1440"/>
      </w:pPr>
      <w:rPr>
        <w:rFonts w:hint="default"/>
      </w:rPr>
    </w:lvl>
  </w:abstractNum>
  <w:abstractNum w:abstractNumId="2" w15:restartNumberingAfterBreak="0">
    <w:nsid w:val="0B131B42"/>
    <w:multiLevelType w:val="multilevel"/>
    <w:tmpl w:val="1FDA663C"/>
    <w:lvl w:ilvl="0">
      <w:start w:val="1"/>
      <w:numFmt w:val="decimal"/>
      <w:lvlText w:val="PART %1"/>
      <w:lvlJc w:val="left"/>
      <w:pPr>
        <w:tabs>
          <w:tab w:val="num" w:pos="864"/>
        </w:tabs>
        <w:ind w:left="360" w:hanging="360"/>
      </w:pPr>
      <w:rPr>
        <w:rFonts w:cs="Times New Roman" w:hint="default"/>
        <w:b/>
        <w:i w:val="0"/>
        <w:sz w:val="20"/>
        <w:szCs w:val="20"/>
      </w:rPr>
    </w:lvl>
    <w:lvl w:ilvl="1">
      <w:start w:val="1"/>
      <w:numFmt w:val="decimal"/>
      <w:lvlText w:val="%1.0%2"/>
      <w:lvlJc w:val="left"/>
      <w:pPr>
        <w:tabs>
          <w:tab w:val="num" w:pos="720"/>
        </w:tabs>
        <w:ind w:left="1440" w:hanging="1440"/>
      </w:pPr>
      <w:rPr>
        <w:rFonts w:cs="Times New Roman" w:hint="default"/>
      </w:rPr>
    </w:lvl>
    <w:lvl w:ilvl="2">
      <w:start w:val="1"/>
      <w:numFmt w:val="upperLetter"/>
      <w:lvlText w:val="%3."/>
      <w:lvlJc w:val="left"/>
      <w:pPr>
        <w:tabs>
          <w:tab w:val="num" w:pos="1080"/>
        </w:tabs>
        <w:ind w:left="1080" w:hanging="360"/>
      </w:pPr>
      <w:rPr>
        <w:rFonts w:cs="Times New Roman" w:hint="default"/>
        <w:color w:val="auto"/>
      </w:rPr>
    </w:lvl>
    <w:lvl w:ilvl="3">
      <w:start w:val="1"/>
      <w:numFmt w:val="decimal"/>
      <w:lvlText w:val="%4."/>
      <w:lvlJc w:val="left"/>
      <w:pPr>
        <w:tabs>
          <w:tab w:val="num" w:pos="1440"/>
        </w:tabs>
        <w:ind w:left="1440" w:hanging="360"/>
      </w:pPr>
      <w:rPr>
        <w:rFonts w:cs="Times New Roman" w:hint="default"/>
      </w:rPr>
    </w:lvl>
    <w:lvl w:ilvl="4">
      <w:start w:val="1"/>
      <w:numFmt w:val="lowerRoman"/>
      <w:lvlText w:val="%5."/>
      <w:lvlJc w:val="left"/>
      <w:pPr>
        <w:tabs>
          <w:tab w:val="num" w:pos="2160"/>
        </w:tabs>
        <w:ind w:left="2880" w:hanging="72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4163B56"/>
    <w:multiLevelType w:val="hybridMultilevel"/>
    <w:tmpl w:val="03320A64"/>
    <w:lvl w:ilvl="0" w:tplc="639A6B6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DB4936"/>
    <w:multiLevelType w:val="hybridMultilevel"/>
    <w:tmpl w:val="B1E894FC"/>
    <w:lvl w:ilvl="0" w:tplc="3D7ACB7C">
      <w:start w:val="1"/>
      <w:numFmt w:val="upperLetter"/>
      <w:lvlText w:val="%1."/>
      <w:legacy w:legacy="1" w:legacySpace="120" w:legacyIndent="360"/>
      <w:lvlJc w:val="left"/>
      <w:pPr>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DD0C83"/>
    <w:multiLevelType w:val="hybridMultilevel"/>
    <w:tmpl w:val="7AC41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67E04"/>
    <w:multiLevelType w:val="hybridMultilevel"/>
    <w:tmpl w:val="58120390"/>
    <w:lvl w:ilvl="0" w:tplc="3D7ACB7C">
      <w:start w:val="1"/>
      <w:numFmt w:val="upperLetter"/>
      <w:lvlText w:val="%1."/>
      <w:legacy w:legacy="1" w:legacySpace="120" w:legacyIndent="360"/>
      <w:lvlJc w:val="left"/>
      <w:pPr>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D865E7"/>
    <w:multiLevelType w:val="hybridMultilevel"/>
    <w:tmpl w:val="3EE2C43E"/>
    <w:lvl w:ilvl="0" w:tplc="3D7ACB7C">
      <w:start w:val="1"/>
      <w:numFmt w:val="upperLetter"/>
      <w:lvlText w:val="%1."/>
      <w:legacy w:legacy="1" w:legacySpace="120" w:legacyIndent="360"/>
      <w:lvlJc w:val="left"/>
      <w:pPr>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F25AA2"/>
    <w:multiLevelType w:val="multilevel"/>
    <w:tmpl w:val="9886D032"/>
    <w:lvl w:ilvl="0">
      <w:start w:val="1"/>
      <w:numFmt w:val="decimal"/>
      <w:lvlText w:val="PART %1"/>
      <w:lvlJc w:val="left"/>
      <w:pPr>
        <w:tabs>
          <w:tab w:val="num" w:pos="864"/>
        </w:tabs>
        <w:ind w:left="360" w:hanging="360"/>
      </w:pPr>
      <w:rPr>
        <w:rFonts w:cs="Times New Roman" w:hint="default"/>
        <w:b/>
        <w:i w:val="0"/>
        <w:sz w:val="20"/>
        <w:szCs w:val="20"/>
      </w:rPr>
    </w:lvl>
    <w:lvl w:ilvl="1">
      <w:start w:val="1"/>
      <w:numFmt w:val="decimal"/>
      <w:lvlText w:val="%1.0%2"/>
      <w:lvlJc w:val="left"/>
      <w:pPr>
        <w:tabs>
          <w:tab w:val="num" w:pos="720"/>
        </w:tabs>
        <w:ind w:left="1440" w:hanging="1440"/>
      </w:pPr>
      <w:rPr>
        <w:rFonts w:cs="Times New Roman" w:hint="default"/>
      </w:rPr>
    </w:lvl>
    <w:lvl w:ilvl="2">
      <w:start w:val="1"/>
      <w:numFmt w:val="upperLetter"/>
      <w:lvlText w:val="%3."/>
      <w:lvlJc w:val="left"/>
      <w:pPr>
        <w:tabs>
          <w:tab w:val="num" w:pos="1080"/>
        </w:tabs>
        <w:ind w:left="1080" w:hanging="360"/>
      </w:pPr>
      <w:rPr>
        <w:rFonts w:cs="Times New Roman" w:hint="default"/>
        <w:color w:val="auto"/>
      </w:rPr>
    </w:lvl>
    <w:lvl w:ilvl="3">
      <w:start w:val="1"/>
      <w:numFmt w:val="decimal"/>
      <w:lvlText w:val="%4."/>
      <w:lvlJc w:val="left"/>
      <w:pPr>
        <w:tabs>
          <w:tab w:val="num" w:pos="1440"/>
        </w:tabs>
        <w:ind w:left="1440" w:hanging="360"/>
      </w:pPr>
      <w:rPr>
        <w:rFonts w:cs="Times New Roman" w:hint="default"/>
      </w:rPr>
    </w:lvl>
    <w:lvl w:ilvl="4">
      <w:start w:val="1"/>
      <w:numFmt w:val="lowerRoman"/>
      <w:lvlText w:val="%5."/>
      <w:lvlJc w:val="left"/>
      <w:pPr>
        <w:tabs>
          <w:tab w:val="num" w:pos="2160"/>
        </w:tabs>
        <w:ind w:left="2880" w:hanging="72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328713FE"/>
    <w:multiLevelType w:val="multilevel"/>
    <w:tmpl w:val="686EA976"/>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440"/>
      <w:lvlJc w:val="left"/>
      <w:pPr>
        <w:ind w:left="1440" w:hanging="1440"/>
      </w:pPr>
    </w:lvl>
  </w:abstractNum>
  <w:abstractNum w:abstractNumId="10" w15:restartNumberingAfterBreak="0">
    <w:nsid w:val="344204A3"/>
    <w:multiLevelType w:val="hybridMultilevel"/>
    <w:tmpl w:val="16F06BBC"/>
    <w:lvl w:ilvl="0" w:tplc="639A6B6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122D60"/>
    <w:multiLevelType w:val="hybridMultilevel"/>
    <w:tmpl w:val="1ECE3E14"/>
    <w:lvl w:ilvl="0" w:tplc="8FB4873A">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443A2797"/>
    <w:multiLevelType w:val="hybridMultilevel"/>
    <w:tmpl w:val="EA28BE4C"/>
    <w:lvl w:ilvl="0" w:tplc="3D7ACB7C">
      <w:start w:val="1"/>
      <w:numFmt w:val="upperLetter"/>
      <w:lvlText w:val="%1."/>
      <w:legacy w:legacy="1" w:legacySpace="120" w:legacyIndent="360"/>
      <w:lvlJc w:val="left"/>
      <w:pPr>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955979"/>
    <w:multiLevelType w:val="multilevel"/>
    <w:tmpl w:val="A8180962"/>
    <w:lvl w:ilvl="0">
      <w:start w:val="3"/>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440" w:hanging="1440"/>
      </w:pPr>
      <w:rPr>
        <w:rFonts w:hint="default"/>
      </w:rPr>
    </w:lvl>
  </w:abstractNum>
  <w:abstractNum w:abstractNumId="14" w15:restartNumberingAfterBreak="0">
    <w:nsid w:val="527B0B71"/>
    <w:multiLevelType w:val="singleLevel"/>
    <w:tmpl w:val="639A6B64"/>
    <w:lvl w:ilvl="0">
      <w:start w:val="1"/>
      <w:numFmt w:val="upperLetter"/>
      <w:lvlText w:val="%1."/>
      <w:lvlJc w:val="left"/>
      <w:pPr>
        <w:tabs>
          <w:tab w:val="num" w:pos="1080"/>
        </w:tabs>
        <w:ind w:left="1080" w:hanging="360"/>
      </w:pPr>
      <w:rPr>
        <w:rFonts w:hint="default"/>
      </w:rPr>
    </w:lvl>
  </w:abstractNum>
  <w:abstractNum w:abstractNumId="15" w15:restartNumberingAfterBreak="0">
    <w:nsid w:val="535364B8"/>
    <w:multiLevelType w:val="hybridMultilevel"/>
    <w:tmpl w:val="6AD61482"/>
    <w:lvl w:ilvl="0" w:tplc="3D7ACB7C">
      <w:start w:val="1"/>
      <w:numFmt w:val="upperLetter"/>
      <w:lvlText w:val="%1."/>
      <w:legacy w:legacy="1" w:legacySpace="120" w:legacyIndent="360"/>
      <w:lvlJc w:val="left"/>
      <w:pPr>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754D36"/>
    <w:multiLevelType w:val="hybridMultilevel"/>
    <w:tmpl w:val="C8723D9E"/>
    <w:lvl w:ilvl="0" w:tplc="639A6B6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FA63FE"/>
    <w:multiLevelType w:val="hybridMultilevel"/>
    <w:tmpl w:val="5EB49C2E"/>
    <w:lvl w:ilvl="0" w:tplc="40CE814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7690634"/>
    <w:multiLevelType w:val="hybridMultilevel"/>
    <w:tmpl w:val="61ECF58E"/>
    <w:lvl w:ilvl="0" w:tplc="3D7ACB7C">
      <w:start w:val="1"/>
      <w:numFmt w:val="upperLetter"/>
      <w:lvlText w:val="%1."/>
      <w:legacy w:legacy="1" w:legacySpace="120" w:legacyIndent="360"/>
      <w:lvlJc w:val="left"/>
      <w:pPr>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683650"/>
    <w:multiLevelType w:val="hybridMultilevel"/>
    <w:tmpl w:val="37DA0C7C"/>
    <w:lvl w:ilvl="0" w:tplc="429CB744">
      <w:start w:val="1"/>
      <w:numFmt w:val="decimal"/>
      <w:lvlText w:val="%1."/>
      <w:lvlJc w:val="left"/>
      <w:pPr>
        <w:tabs>
          <w:tab w:val="num" w:pos="1440"/>
        </w:tabs>
        <w:ind w:left="1440" w:hanging="720"/>
      </w:pPr>
      <w:rPr>
        <w:rFonts w:hint="default"/>
      </w:rPr>
    </w:lvl>
    <w:lvl w:ilvl="1" w:tplc="BF8E428E">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A46DA6"/>
    <w:multiLevelType w:val="hybridMultilevel"/>
    <w:tmpl w:val="25128FC4"/>
    <w:lvl w:ilvl="0" w:tplc="B8FACF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2"/>
  </w:num>
  <w:num w:numId="3">
    <w:abstractNumId w:val="9"/>
  </w:num>
  <w:num w:numId="4">
    <w:abstractNumId w:val="14"/>
  </w:num>
  <w:num w:numId="5">
    <w:abstractNumId w:val="16"/>
  </w:num>
  <w:num w:numId="6">
    <w:abstractNumId w:val="3"/>
  </w:num>
  <w:num w:numId="7">
    <w:abstractNumId w:val="10"/>
  </w:num>
  <w:num w:numId="8">
    <w:abstractNumId w:val="19"/>
  </w:num>
  <w:num w:numId="9">
    <w:abstractNumId w:val="1"/>
  </w:num>
  <w:num w:numId="10">
    <w:abstractNumId w:val="12"/>
  </w:num>
  <w:num w:numId="11">
    <w:abstractNumId w:val="18"/>
  </w:num>
  <w:num w:numId="12">
    <w:abstractNumId w:val="17"/>
  </w:num>
  <w:num w:numId="13">
    <w:abstractNumId w:val="11"/>
  </w:num>
  <w:num w:numId="14">
    <w:abstractNumId w:val="20"/>
  </w:num>
  <w:num w:numId="15">
    <w:abstractNumId w:val="13"/>
  </w:num>
  <w:num w:numId="16">
    <w:abstractNumId w:val="0"/>
  </w:num>
  <w:num w:numId="17">
    <w:abstractNumId w:val="7"/>
  </w:num>
  <w:num w:numId="18">
    <w:abstractNumId w:val="4"/>
  </w:num>
  <w:num w:numId="19">
    <w:abstractNumId w:val="6"/>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84"/>
    <w:rsid w:val="00007EF9"/>
    <w:rsid w:val="00022040"/>
    <w:rsid w:val="00053284"/>
    <w:rsid w:val="000746DF"/>
    <w:rsid w:val="000B781E"/>
    <w:rsid w:val="000D25E7"/>
    <w:rsid w:val="000F6795"/>
    <w:rsid w:val="000F6EBC"/>
    <w:rsid w:val="00107F00"/>
    <w:rsid w:val="00141F6E"/>
    <w:rsid w:val="00197785"/>
    <w:rsid w:val="001A14E6"/>
    <w:rsid w:val="001A3A84"/>
    <w:rsid w:val="0021457B"/>
    <w:rsid w:val="00242A58"/>
    <w:rsid w:val="00244240"/>
    <w:rsid w:val="00247356"/>
    <w:rsid w:val="00252F55"/>
    <w:rsid w:val="00254A71"/>
    <w:rsid w:val="002C4410"/>
    <w:rsid w:val="002F6188"/>
    <w:rsid w:val="00351D04"/>
    <w:rsid w:val="00352EF2"/>
    <w:rsid w:val="00355E37"/>
    <w:rsid w:val="00356799"/>
    <w:rsid w:val="00365BDC"/>
    <w:rsid w:val="003723F3"/>
    <w:rsid w:val="003800D9"/>
    <w:rsid w:val="003848A3"/>
    <w:rsid w:val="003A0C61"/>
    <w:rsid w:val="003A153F"/>
    <w:rsid w:val="00413109"/>
    <w:rsid w:val="00477E86"/>
    <w:rsid w:val="004A3407"/>
    <w:rsid w:val="00502844"/>
    <w:rsid w:val="005209E4"/>
    <w:rsid w:val="00591B5F"/>
    <w:rsid w:val="005E25F4"/>
    <w:rsid w:val="0064210B"/>
    <w:rsid w:val="006478E7"/>
    <w:rsid w:val="006B14C6"/>
    <w:rsid w:val="006C29B9"/>
    <w:rsid w:val="006F186D"/>
    <w:rsid w:val="007904A7"/>
    <w:rsid w:val="007A2A1B"/>
    <w:rsid w:val="007B24D7"/>
    <w:rsid w:val="007B5921"/>
    <w:rsid w:val="007D6CDD"/>
    <w:rsid w:val="007E4F50"/>
    <w:rsid w:val="0087123B"/>
    <w:rsid w:val="0087351D"/>
    <w:rsid w:val="008D24C3"/>
    <w:rsid w:val="0093270D"/>
    <w:rsid w:val="0097628D"/>
    <w:rsid w:val="0098348E"/>
    <w:rsid w:val="009B7C83"/>
    <w:rsid w:val="009E0119"/>
    <w:rsid w:val="00A71384"/>
    <w:rsid w:val="00A76505"/>
    <w:rsid w:val="00AA654F"/>
    <w:rsid w:val="00B2798A"/>
    <w:rsid w:val="00B375F5"/>
    <w:rsid w:val="00B52D60"/>
    <w:rsid w:val="00B65E5C"/>
    <w:rsid w:val="00B9617A"/>
    <w:rsid w:val="00BA6A37"/>
    <w:rsid w:val="00BA7745"/>
    <w:rsid w:val="00BF6624"/>
    <w:rsid w:val="00C01836"/>
    <w:rsid w:val="00C17F8B"/>
    <w:rsid w:val="00C22E47"/>
    <w:rsid w:val="00C64980"/>
    <w:rsid w:val="00CB0B78"/>
    <w:rsid w:val="00D00056"/>
    <w:rsid w:val="00D0242C"/>
    <w:rsid w:val="00D21794"/>
    <w:rsid w:val="00D42144"/>
    <w:rsid w:val="00D97D6A"/>
    <w:rsid w:val="00DA10F2"/>
    <w:rsid w:val="00DB00F5"/>
    <w:rsid w:val="00E01F74"/>
    <w:rsid w:val="00E0661B"/>
    <w:rsid w:val="00E21C35"/>
    <w:rsid w:val="00E848D6"/>
    <w:rsid w:val="00F7645A"/>
    <w:rsid w:val="00F92182"/>
    <w:rsid w:val="00FD2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8D88B1"/>
  <w15:chartTrackingRefBased/>
  <w15:docId w15:val="{B93B29AC-F1CD-3C40-91E4-C51DB563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64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32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284"/>
    <w:pPr>
      <w:tabs>
        <w:tab w:val="center" w:pos="4680"/>
        <w:tab w:val="right" w:pos="9360"/>
      </w:tabs>
    </w:pPr>
  </w:style>
  <w:style w:type="character" w:customStyle="1" w:styleId="HeaderChar">
    <w:name w:val="Header Char"/>
    <w:basedOn w:val="DefaultParagraphFont"/>
    <w:link w:val="Header"/>
    <w:uiPriority w:val="99"/>
    <w:rsid w:val="00053284"/>
  </w:style>
  <w:style w:type="paragraph" w:styleId="Footer">
    <w:name w:val="footer"/>
    <w:basedOn w:val="Normal"/>
    <w:link w:val="FooterChar"/>
    <w:uiPriority w:val="99"/>
    <w:unhideWhenUsed/>
    <w:rsid w:val="00053284"/>
    <w:pPr>
      <w:tabs>
        <w:tab w:val="center" w:pos="4680"/>
        <w:tab w:val="right" w:pos="9360"/>
      </w:tabs>
    </w:pPr>
  </w:style>
  <w:style w:type="character" w:customStyle="1" w:styleId="FooterChar">
    <w:name w:val="Footer Char"/>
    <w:basedOn w:val="DefaultParagraphFont"/>
    <w:link w:val="Footer"/>
    <w:uiPriority w:val="99"/>
    <w:rsid w:val="00053284"/>
  </w:style>
  <w:style w:type="character" w:customStyle="1" w:styleId="Heading2Char">
    <w:name w:val="Heading 2 Char"/>
    <w:basedOn w:val="DefaultParagraphFont"/>
    <w:link w:val="Heading2"/>
    <w:uiPriority w:val="9"/>
    <w:rsid w:val="00053284"/>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D0242C"/>
  </w:style>
  <w:style w:type="paragraph" w:customStyle="1" w:styleId="AttentionLine">
    <w:name w:val="Attention Line"/>
    <w:basedOn w:val="Normal"/>
    <w:next w:val="Salutation"/>
    <w:rsid w:val="000B781E"/>
    <w:pPr>
      <w:spacing w:before="220" w:after="220" w:line="220" w:lineRule="atLeast"/>
      <w:jc w:val="both"/>
    </w:pPr>
    <w:rPr>
      <w:rFonts w:ascii="Arial" w:eastAsia="Times New Roman" w:hAnsi="Arial" w:cs="Times New Roman"/>
      <w:spacing w:val="-5"/>
      <w:sz w:val="20"/>
      <w:szCs w:val="20"/>
    </w:rPr>
  </w:style>
  <w:style w:type="paragraph" w:styleId="Salutation">
    <w:name w:val="Salutation"/>
    <w:basedOn w:val="Normal"/>
    <w:next w:val="Normal"/>
    <w:link w:val="SalutationChar"/>
    <w:rsid w:val="000B781E"/>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0B781E"/>
    <w:rPr>
      <w:rFonts w:ascii="Arial" w:eastAsia="Times New Roman" w:hAnsi="Arial" w:cs="Times New Roman"/>
      <w:spacing w:val="-5"/>
      <w:sz w:val="20"/>
      <w:szCs w:val="20"/>
    </w:rPr>
  </w:style>
  <w:style w:type="paragraph" w:styleId="Date">
    <w:name w:val="Date"/>
    <w:basedOn w:val="Normal"/>
    <w:next w:val="Normal"/>
    <w:link w:val="DateChar"/>
    <w:rsid w:val="000B781E"/>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0B781E"/>
    <w:rPr>
      <w:rFonts w:ascii="Arial" w:eastAsia="Times New Roman" w:hAnsi="Arial" w:cs="Times New Roman"/>
      <w:spacing w:val="-5"/>
      <w:sz w:val="20"/>
      <w:szCs w:val="20"/>
    </w:rPr>
  </w:style>
  <w:style w:type="paragraph" w:customStyle="1" w:styleId="ReferenceLine">
    <w:name w:val="Reference Line"/>
    <w:basedOn w:val="Normal"/>
    <w:next w:val="Normal"/>
    <w:rsid w:val="000B781E"/>
    <w:pPr>
      <w:spacing w:after="220" w:line="220" w:lineRule="atLeast"/>
    </w:pPr>
    <w:rPr>
      <w:rFonts w:ascii="Arial" w:eastAsia="Times New Roman" w:hAnsi="Arial" w:cs="Times New Roman"/>
      <w:spacing w:val="-5"/>
      <w:sz w:val="20"/>
      <w:szCs w:val="20"/>
    </w:rPr>
  </w:style>
  <w:style w:type="character" w:styleId="Hyperlink">
    <w:name w:val="Hyperlink"/>
    <w:rsid w:val="000B781E"/>
    <w:rPr>
      <w:color w:val="0000FF"/>
      <w:u w:val="single"/>
    </w:rPr>
  </w:style>
  <w:style w:type="paragraph" w:styleId="ListParagraph">
    <w:name w:val="List Paragraph"/>
    <w:basedOn w:val="Normal"/>
    <w:uiPriority w:val="34"/>
    <w:qFormat/>
    <w:rsid w:val="000F6EBC"/>
    <w:pPr>
      <w:ind w:left="720"/>
      <w:contextualSpacing/>
    </w:pPr>
    <w:rPr>
      <w:rFonts w:ascii="Times New Roman" w:eastAsia="SimSun" w:hAnsi="Times New Roman" w:cs="Times New Roman"/>
    </w:rPr>
  </w:style>
  <w:style w:type="character" w:customStyle="1" w:styleId="subtitle1">
    <w:name w:val="subtitle1"/>
    <w:rsid w:val="000F6EBC"/>
    <w:rPr>
      <w:b/>
      <w:bCs/>
      <w:color w:val="D12B2C"/>
      <w:sz w:val="23"/>
      <w:szCs w:val="23"/>
    </w:rPr>
  </w:style>
  <w:style w:type="character" w:styleId="CommentReference">
    <w:name w:val="annotation reference"/>
    <w:basedOn w:val="DefaultParagraphFont"/>
    <w:uiPriority w:val="99"/>
    <w:semiHidden/>
    <w:unhideWhenUsed/>
    <w:rsid w:val="00007EF9"/>
    <w:rPr>
      <w:sz w:val="16"/>
      <w:szCs w:val="16"/>
    </w:rPr>
  </w:style>
  <w:style w:type="paragraph" w:styleId="CommentText">
    <w:name w:val="annotation text"/>
    <w:basedOn w:val="Normal"/>
    <w:link w:val="CommentTextChar"/>
    <w:uiPriority w:val="99"/>
    <w:semiHidden/>
    <w:unhideWhenUsed/>
    <w:rsid w:val="00007EF9"/>
    <w:rPr>
      <w:sz w:val="20"/>
      <w:szCs w:val="20"/>
    </w:rPr>
  </w:style>
  <w:style w:type="character" w:customStyle="1" w:styleId="CommentTextChar">
    <w:name w:val="Comment Text Char"/>
    <w:basedOn w:val="DefaultParagraphFont"/>
    <w:link w:val="CommentText"/>
    <w:uiPriority w:val="99"/>
    <w:semiHidden/>
    <w:rsid w:val="00007EF9"/>
    <w:rPr>
      <w:sz w:val="20"/>
      <w:szCs w:val="20"/>
    </w:rPr>
  </w:style>
  <w:style w:type="paragraph" w:styleId="CommentSubject">
    <w:name w:val="annotation subject"/>
    <w:basedOn w:val="CommentText"/>
    <w:next w:val="CommentText"/>
    <w:link w:val="CommentSubjectChar"/>
    <w:uiPriority w:val="99"/>
    <w:semiHidden/>
    <w:unhideWhenUsed/>
    <w:rsid w:val="00007EF9"/>
    <w:rPr>
      <w:b/>
      <w:bCs/>
    </w:rPr>
  </w:style>
  <w:style w:type="character" w:customStyle="1" w:styleId="CommentSubjectChar">
    <w:name w:val="Comment Subject Char"/>
    <w:basedOn w:val="CommentTextChar"/>
    <w:link w:val="CommentSubject"/>
    <w:uiPriority w:val="99"/>
    <w:semiHidden/>
    <w:rsid w:val="00007EF9"/>
    <w:rPr>
      <w:b/>
      <w:bCs/>
      <w:sz w:val="20"/>
      <w:szCs w:val="20"/>
    </w:rPr>
  </w:style>
  <w:style w:type="paragraph" w:styleId="BalloonText">
    <w:name w:val="Balloon Text"/>
    <w:basedOn w:val="Normal"/>
    <w:link w:val="BalloonTextChar"/>
    <w:uiPriority w:val="99"/>
    <w:semiHidden/>
    <w:unhideWhenUsed/>
    <w:rsid w:val="00007E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EF9"/>
    <w:rPr>
      <w:rFonts w:ascii="Segoe UI" w:hAnsi="Segoe UI" w:cs="Segoe UI"/>
      <w:sz w:val="18"/>
      <w:szCs w:val="18"/>
    </w:rPr>
  </w:style>
  <w:style w:type="character" w:customStyle="1" w:styleId="Heading1Char">
    <w:name w:val="Heading 1 Char"/>
    <w:basedOn w:val="DefaultParagraphFont"/>
    <w:link w:val="Heading1"/>
    <w:uiPriority w:val="9"/>
    <w:rsid w:val="00F7645A"/>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rsid w:val="00F7645A"/>
    <w:pPr>
      <w:overflowPunct w:val="0"/>
      <w:autoSpaceDE w:val="0"/>
      <w:autoSpaceDN w:val="0"/>
      <w:adjustRightInd w:val="0"/>
      <w:spacing w:after="60"/>
      <w:ind w:left="1260"/>
      <w:textAlignment w:val="baseline"/>
    </w:pPr>
    <w:rPr>
      <w:rFonts w:ascii="Arial" w:eastAsia="Times New Roman" w:hAnsi="Arial" w:cs="Times New Roman"/>
      <w:sz w:val="18"/>
      <w:szCs w:val="20"/>
      <w:lang w:eastAsia="zh-CN"/>
    </w:rPr>
  </w:style>
  <w:style w:type="character" w:customStyle="1" w:styleId="BodyTextChar">
    <w:name w:val="Body Text Char"/>
    <w:basedOn w:val="DefaultParagraphFont"/>
    <w:link w:val="BodyText"/>
    <w:rsid w:val="00F7645A"/>
    <w:rPr>
      <w:rFonts w:ascii="Arial" w:eastAsia="Times New Roman" w:hAnsi="Arial" w:cs="Times New Roman"/>
      <w:sz w:val="18"/>
      <w:szCs w:val="20"/>
      <w:lang w:eastAsia="zh-CN"/>
    </w:rPr>
  </w:style>
  <w:style w:type="paragraph" w:styleId="Title">
    <w:name w:val="Title"/>
    <w:basedOn w:val="Normal"/>
    <w:link w:val="TitleChar"/>
    <w:qFormat/>
    <w:rsid w:val="00F7645A"/>
    <w:pPr>
      <w:overflowPunct w:val="0"/>
      <w:autoSpaceDE w:val="0"/>
      <w:autoSpaceDN w:val="0"/>
      <w:adjustRightInd w:val="0"/>
      <w:spacing w:after="480"/>
      <w:jc w:val="center"/>
      <w:textAlignment w:val="baseline"/>
    </w:pPr>
    <w:rPr>
      <w:rFonts w:ascii="Tahoma" w:eastAsia="Times New Roman" w:hAnsi="Tahoma" w:cs="Times New Roman"/>
      <w:b/>
      <w:caps/>
      <w:color w:val="008080"/>
      <w:sz w:val="32"/>
      <w:szCs w:val="20"/>
      <w:lang w:eastAsia="zh-CN"/>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F7645A"/>
    <w:rPr>
      <w:rFonts w:ascii="Tahoma" w:eastAsia="Times New Roman" w:hAnsi="Tahoma" w:cs="Times New Roman"/>
      <w:b/>
      <w:caps/>
      <w:color w:val="008080"/>
      <w:sz w:val="32"/>
      <w:szCs w:val="20"/>
      <w:lang w:eastAsia="zh-CN"/>
      <w14:shadow w14:blurRad="50800" w14:dist="38100" w14:dir="2700000" w14:sx="100000" w14:sy="100000" w14:kx="0" w14:ky="0" w14:algn="tl">
        <w14:srgbClr w14:val="000000">
          <w14:alpha w14:val="60000"/>
        </w14:srgbClr>
      </w14:shadow>
    </w:rPr>
  </w:style>
  <w:style w:type="table" w:styleId="TableGrid">
    <w:name w:val="Table Grid"/>
    <w:basedOn w:val="TableNormal"/>
    <w:rsid w:val="00F7645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2">
    <w:name w:val="List Continue 2"/>
    <w:basedOn w:val="Normal"/>
    <w:rsid w:val="007904A7"/>
    <w:pPr>
      <w:overflowPunct w:val="0"/>
      <w:autoSpaceDE w:val="0"/>
      <w:autoSpaceDN w:val="0"/>
      <w:adjustRightInd w:val="0"/>
      <w:spacing w:after="120"/>
      <w:ind w:left="720"/>
      <w:textAlignment w:val="baseline"/>
    </w:pPr>
    <w:rPr>
      <w:rFonts w:ascii="Arial" w:eastAsia="Times New Roman" w:hAnsi="Arial" w:cs="Times New Roman"/>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ource xmlns="c7177920-f932-4c97-8128-277f2990f06c">Letterhead</Resour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09C6A721EBFD49B5DAA4E01D3A9F56" ma:contentTypeVersion="4" ma:contentTypeDescription="Create a new document." ma:contentTypeScope="" ma:versionID="80493dcfc43ee077ad39746bf8c79a7c">
  <xsd:schema xmlns:xsd="http://www.w3.org/2001/XMLSchema" xmlns:xs="http://www.w3.org/2001/XMLSchema" xmlns:p="http://schemas.microsoft.com/office/2006/metadata/properties" xmlns:ns2="c7177920-f932-4c97-8128-277f2990f06c" targetNamespace="http://schemas.microsoft.com/office/2006/metadata/properties" ma:root="true" ma:fieldsID="19a84d2e8749afe59f9dfaeabf6538bb" ns2:_="">
    <xsd:import namespace="c7177920-f932-4c97-8128-277f2990f06c"/>
    <xsd:element name="properties">
      <xsd:complexType>
        <xsd:sequence>
          <xsd:element name="documentManagement">
            <xsd:complexType>
              <xsd:all>
                <xsd:element ref="ns2:Re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77920-f932-4c97-8128-277f2990f06c" elementFormDefault="qualified">
    <xsd:import namespace="http://schemas.microsoft.com/office/2006/documentManagement/types"/>
    <xsd:import namespace="http://schemas.microsoft.com/office/infopath/2007/PartnerControls"/>
    <xsd:element name="Resource" ma:index="8" nillable="true" ma:displayName="Resource" ma:format="Dropdown" ma:internalName="Resource">
      <xsd:simpleType>
        <xsd:restriction base="dms:Choice">
          <xsd:enumeration value="External Marketing Channels"/>
          <xsd:enumeration value="Fax Cover Sheets"/>
          <xsd:enumeration value="Social Media Guidelines"/>
          <xsd:enumeration value="Letterhead"/>
          <xsd:enumeration value="Style Guide"/>
          <xsd:enumeration value="Product Rationalization"/>
          <xsd:enumeration value="Rationalization"/>
          <xsd:enumeration value="Updated Simpson Strong-Tie Logo"/>
          <xsd:enumeration value="Design Guid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71B64-5337-4DC5-8C69-C172686B23D6}">
  <ds:schemaRefs>
    <ds:schemaRef ds:uri="http://schemas.microsoft.com/office/2006/documentManagement/types"/>
    <ds:schemaRef ds:uri="c7177920-f932-4c97-8128-277f2990f06c"/>
    <ds:schemaRef ds:uri="http://schemas.openxmlformats.org/package/2006/metadata/core-properties"/>
    <ds:schemaRef ds:uri="http://schemas.microsoft.com/office/infopath/2007/PartnerControls"/>
    <ds:schemaRef ds:uri="http://purl.org/dc/terms/"/>
    <ds:schemaRef ds:uri="http://purl.org/dc/elements/1.1/"/>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4C35551-2F5B-438F-B441-54944BE44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77920-f932-4c97-8128-277f2990f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1AEC51-F6BD-4008-A9D0-3186C031C3B8}">
  <ds:schemaRefs>
    <ds:schemaRef ds:uri="http://schemas.microsoft.com/sharepoint/v3/contenttype/forms"/>
  </ds:schemaRefs>
</ds:datastoreItem>
</file>

<file path=customXml/itemProps4.xml><?xml version="1.0" encoding="utf-8"?>
<ds:datastoreItem xmlns:ds="http://schemas.openxmlformats.org/officeDocument/2006/customXml" ds:itemID="{9F797842-EBFE-43A1-8A05-3EDD7387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Tina Goodman</cp:lastModifiedBy>
  <cp:revision>2</cp:revision>
  <cp:lastPrinted>2021-12-02T23:46:00Z</cp:lastPrinted>
  <dcterms:created xsi:type="dcterms:W3CDTF">2023-03-27T22:01:00Z</dcterms:created>
  <dcterms:modified xsi:type="dcterms:W3CDTF">2023-03-27T22:01:00Z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0x010100AD09C6A721EBFD49B5DAA4E01D3A9F56</vt:lpwstr>
  </property>
</Properties>
</file>