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FF3" w:rsidRPr="00161137" w:rsidRDefault="00E30FF3">
      <w:pPr>
        <w:pStyle w:val="SCT"/>
        <w:rPr>
          <w:rFonts w:ascii="Calibri" w:hAnsi="Calibri"/>
          <w:b/>
          <w:sz w:val="28"/>
          <w:szCs w:val="28"/>
        </w:rPr>
      </w:pPr>
      <w:r w:rsidRPr="00161137">
        <w:rPr>
          <w:rFonts w:ascii="Calibri" w:hAnsi="Calibri"/>
          <w:b/>
          <w:sz w:val="28"/>
          <w:szCs w:val="28"/>
        </w:rPr>
        <w:t xml:space="preserve">SECTION </w:t>
      </w:r>
      <w:r w:rsidR="00AC684B" w:rsidRPr="00161137">
        <w:rPr>
          <w:rStyle w:val="NUM"/>
          <w:rFonts w:ascii="Calibri" w:hAnsi="Calibri"/>
          <w:b/>
          <w:sz w:val="28"/>
          <w:szCs w:val="28"/>
        </w:rPr>
        <w:t>09</w:t>
      </w:r>
      <w:r w:rsidR="003373E7" w:rsidRPr="00161137">
        <w:rPr>
          <w:rStyle w:val="NUM"/>
          <w:rFonts w:ascii="Calibri" w:hAnsi="Calibri"/>
          <w:b/>
          <w:sz w:val="28"/>
          <w:szCs w:val="28"/>
        </w:rPr>
        <w:t>2216</w:t>
      </w:r>
      <w:r w:rsidRPr="00161137">
        <w:rPr>
          <w:rFonts w:ascii="Calibri" w:hAnsi="Calibri"/>
          <w:b/>
          <w:sz w:val="28"/>
          <w:szCs w:val="28"/>
        </w:rPr>
        <w:t xml:space="preserve"> - </w:t>
      </w:r>
      <w:r w:rsidRPr="00161137">
        <w:rPr>
          <w:rStyle w:val="NAM"/>
          <w:rFonts w:ascii="Calibri" w:hAnsi="Calibri"/>
          <w:b/>
          <w:sz w:val="28"/>
          <w:szCs w:val="28"/>
        </w:rPr>
        <w:t>NON-</w:t>
      </w:r>
      <w:r w:rsidR="00666240" w:rsidRPr="00161137">
        <w:rPr>
          <w:rStyle w:val="NAM"/>
          <w:rFonts w:ascii="Calibri" w:hAnsi="Calibri"/>
          <w:b/>
          <w:sz w:val="28"/>
          <w:szCs w:val="28"/>
        </w:rPr>
        <w:t>STRUCT</w:t>
      </w:r>
      <w:r w:rsidR="006668E0" w:rsidRPr="00161137">
        <w:rPr>
          <w:rStyle w:val="NAM"/>
          <w:rFonts w:ascii="Calibri" w:hAnsi="Calibri"/>
          <w:b/>
          <w:sz w:val="28"/>
          <w:szCs w:val="28"/>
        </w:rPr>
        <w:t>U</w:t>
      </w:r>
      <w:r w:rsidR="00666240" w:rsidRPr="00161137">
        <w:rPr>
          <w:rStyle w:val="NAM"/>
          <w:rFonts w:ascii="Calibri" w:hAnsi="Calibri"/>
          <w:b/>
          <w:sz w:val="28"/>
          <w:szCs w:val="28"/>
        </w:rPr>
        <w:t>RAL METAL</w:t>
      </w:r>
      <w:r w:rsidRPr="00161137">
        <w:rPr>
          <w:rStyle w:val="NAM"/>
          <w:rFonts w:ascii="Calibri" w:hAnsi="Calibri"/>
          <w:b/>
          <w:sz w:val="28"/>
          <w:szCs w:val="28"/>
        </w:rPr>
        <w:t xml:space="preserve"> FRAMING</w:t>
      </w:r>
    </w:p>
    <w:p w:rsidR="00E30FF3" w:rsidRPr="00161137" w:rsidRDefault="00E30FF3">
      <w:pPr>
        <w:pStyle w:val="PRT"/>
        <w:rPr>
          <w:rFonts w:ascii="Calibri" w:hAnsi="Calibri"/>
          <w:b/>
          <w:sz w:val="24"/>
          <w:szCs w:val="24"/>
        </w:rPr>
      </w:pPr>
      <w:r w:rsidRPr="00161137">
        <w:rPr>
          <w:rFonts w:ascii="Calibri" w:hAnsi="Calibri"/>
          <w:b/>
          <w:sz w:val="24"/>
          <w:szCs w:val="24"/>
        </w:rPr>
        <w:t>GENERAL</w:t>
      </w:r>
    </w:p>
    <w:p w:rsidR="00E30FF3" w:rsidRPr="00161137" w:rsidRDefault="00E30FF3">
      <w:pPr>
        <w:pStyle w:val="ART"/>
        <w:rPr>
          <w:rFonts w:ascii="Calibri" w:hAnsi="Calibri"/>
          <w:b/>
        </w:rPr>
      </w:pPr>
      <w:r w:rsidRPr="00161137">
        <w:rPr>
          <w:rFonts w:ascii="Calibri" w:hAnsi="Calibri"/>
          <w:b/>
        </w:rPr>
        <w:t>SUMMARY</w:t>
      </w:r>
    </w:p>
    <w:p w:rsidR="00E30FF3" w:rsidRPr="00161137" w:rsidRDefault="00E30FF3">
      <w:pPr>
        <w:pStyle w:val="PR1"/>
        <w:rPr>
          <w:rFonts w:ascii="Calibri" w:hAnsi="Calibri"/>
        </w:rPr>
      </w:pPr>
      <w:r w:rsidRPr="00161137">
        <w:rPr>
          <w:rFonts w:ascii="Calibri" w:hAnsi="Calibri"/>
        </w:rPr>
        <w:t>Section Includes:</w:t>
      </w:r>
    </w:p>
    <w:p w:rsidR="00E30FF3" w:rsidRPr="00161137" w:rsidRDefault="00E30FF3">
      <w:pPr>
        <w:pStyle w:val="PR2"/>
        <w:spacing w:before="240"/>
        <w:rPr>
          <w:rFonts w:ascii="Calibri" w:hAnsi="Calibri"/>
        </w:rPr>
      </w:pPr>
      <w:r w:rsidRPr="00161137">
        <w:rPr>
          <w:rFonts w:ascii="Calibri" w:hAnsi="Calibri"/>
        </w:rPr>
        <w:t>Non</w:t>
      </w:r>
      <w:r w:rsidR="0010124D" w:rsidRPr="00161137">
        <w:rPr>
          <w:rFonts w:ascii="Calibri" w:hAnsi="Calibri"/>
        </w:rPr>
        <w:t>-S</w:t>
      </w:r>
      <w:r w:rsidR="008F47F0" w:rsidRPr="00161137">
        <w:rPr>
          <w:rFonts w:ascii="Calibri" w:hAnsi="Calibri"/>
        </w:rPr>
        <w:t>tructural</w:t>
      </w:r>
      <w:r w:rsidRPr="00161137">
        <w:rPr>
          <w:rFonts w:ascii="Calibri" w:hAnsi="Calibri"/>
        </w:rPr>
        <w:t xml:space="preserve"> steel framing systems for interior </w:t>
      </w:r>
      <w:r w:rsidR="00666240" w:rsidRPr="00161137">
        <w:rPr>
          <w:rFonts w:ascii="Calibri" w:hAnsi="Calibri"/>
        </w:rPr>
        <w:t>partitions</w:t>
      </w:r>
      <w:r w:rsidRPr="00161137">
        <w:rPr>
          <w:rFonts w:ascii="Calibri" w:hAnsi="Calibri"/>
        </w:rPr>
        <w:t>.</w:t>
      </w:r>
    </w:p>
    <w:p w:rsidR="00A63081" w:rsidRPr="00A37B7F" w:rsidRDefault="00A63081" w:rsidP="00A63081">
      <w:pPr>
        <w:pStyle w:val="PR1"/>
        <w:numPr>
          <w:ilvl w:val="0"/>
          <w:numId w:val="0"/>
        </w:numPr>
        <w:ind w:left="864"/>
        <w:rPr>
          <w:rFonts w:ascii="Calibri" w:hAnsi="Calibri" w:cs="Calibri"/>
          <w:i/>
          <w:color w:val="0066FF"/>
        </w:rPr>
      </w:pPr>
      <w:r w:rsidRPr="00A37B7F">
        <w:rPr>
          <w:rFonts w:ascii="Calibri" w:hAnsi="Calibri" w:cs="Calibri"/>
          <w:i/>
          <w:color w:val="0066FF"/>
        </w:rPr>
        <w:t>N</w:t>
      </w:r>
      <w:r w:rsidR="003373E7" w:rsidRPr="00A37B7F">
        <w:rPr>
          <w:rFonts w:ascii="Calibri" w:hAnsi="Calibri" w:cs="Calibri"/>
          <w:i/>
          <w:color w:val="0066FF"/>
        </w:rPr>
        <w:t xml:space="preserve">ote to </w:t>
      </w:r>
      <w:r w:rsidRPr="00A37B7F">
        <w:rPr>
          <w:rFonts w:ascii="Calibri" w:hAnsi="Calibri" w:cs="Calibri"/>
          <w:i/>
          <w:color w:val="0066FF"/>
        </w:rPr>
        <w:t>S</w:t>
      </w:r>
      <w:r w:rsidR="003373E7" w:rsidRPr="00A37B7F">
        <w:rPr>
          <w:rFonts w:ascii="Calibri" w:hAnsi="Calibri" w:cs="Calibri"/>
          <w:i/>
          <w:color w:val="0066FF"/>
        </w:rPr>
        <w:t>pecifier:</w:t>
      </w:r>
      <w:r w:rsidRPr="00A37B7F">
        <w:rPr>
          <w:rFonts w:ascii="Calibri" w:hAnsi="Calibri" w:cs="Calibri"/>
          <w:i/>
          <w:color w:val="0066FF"/>
        </w:rPr>
        <w:t xml:space="preserve"> </w:t>
      </w:r>
      <w:r w:rsidR="008F41D9" w:rsidRPr="00A37B7F">
        <w:rPr>
          <w:rFonts w:ascii="Calibri" w:hAnsi="Calibri" w:cs="Calibri"/>
          <w:i/>
          <w:color w:val="0066FF"/>
        </w:rPr>
        <w:t xml:space="preserve">Retain the </w:t>
      </w:r>
      <w:r w:rsidRPr="00A37B7F">
        <w:rPr>
          <w:rFonts w:ascii="Calibri" w:hAnsi="Calibri" w:cs="Calibri"/>
          <w:i/>
          <w:color w:val="0066FF"/>
        </w:rPr>
        <w:t>following paragraph if used</w:t>
      </w:r>
    </w:p>
    <w:p w:rsidR="00E30FF3" w:rsidRPr="00161137" w:rsidRDefault="00E30FF3">
      <w:pPr>
        <w:pStyle w:val="PR1"/>
        <w:rPr>
          <w:rFonts w:ascii="Calibri" w:hAnsi="Calibri"/>
        </w:rPr>
      </w:pPr>
      <w:r w:rsidRPr="00161137">
        <w:rPr>
          <w:rFonts w:ascii="Calibri" w:hAnsi="Calibri"/>
        </w:rPr>
        <w:t>Related Requirements:</w:t>
      </w:r>
    </w:p>
    <w:p w:rsidR="00E30FF3" w:rsidRPr="00161137" w:rsidRDefault="00AC684B">
      <w:pPr>
        <w:pStyle w:val="PR2"/>
        <w:spacing w:before="240"/>
        <w:rPr>
          <w:rFonts w:ascii="Calibri" w:hAnsi="Calibri"/>
        </w:rPr>
      </w:pPr>
      <w:r w:rsidRPr="00161137">
        <w:rPr>
          <w:rFonts w:ascii="Calibri" w:hAnsi="Calibri"/>
        </w:rPr>
        <w:t>Section 05400</w:t>
      </w:r>
      <w:r w:rsidR="000719D2" w:rsidRPr="00161137">
        <w:rPr>
          <w:rFonts w:ascii="Calibri" w:hAnsi="Calibri"/>
        </w:rPr>
        <w:t>0</w:t>
      </w:r>
      <w:r w:rsidRPr="00161137">
        <w:rPr>
          <w:rFonts w:ascii="Calibri" w:hAnsi="Calibri"/>
        </w:rPr>
        <w:t xml:space="preserve"> "Cold-Formed </w:t>
      </w:r>
      <w:r w:rsidR="008F47F0" w:rsidRPr="00161137">
        <w:rPr>
          <w:rFonts w:ascii="Calibri" w:hAnsi="Calibri"/>
        </w:rPr>
        <w:t>Steel</w:t>
      </w:r>
      <w:r w:rsidR="0010124D" w:rsidRPr="00161137">
        <w:rPr>
          <w:rFonts w:ascii="Calibri" w:hAnsi="Calibri"/>
        </w:rPr>
        <w:t xml:space="preserve"> </w:t>
      </w:r>
      <w:r w:rsidR="00E30FF3" w:rsidRPr="00161137">
        <w:rPr>
          <w:rFonts w:ascii="Calibri" w:hAnsi="Calibri"/>
        </w:rPr>
        <w:t xml:space="preserve">Framing" for exterior and interior </w:t>
      </w:r>
      <w:r w:rsidR="008F47F0" w:rsidRPr="00161137">
        <w:rPr>
          <w:rFonts w:ascii="Calibri" w:hAnsi="Calibri"/>
        </w:rPr>
        <w:t>structural</w:t>
      </w:r>
      <w:r w:rsidR="00E30FF3" w:rsidRPr="00161137">
        <w:rPr>
          <w:rFonts w:ascii="Calibri" w:hAnsi="Calibri"/>
        </w:rPr>
        <w:t xml:space="preserve"> </w:t>
      </w:r>
      <w:r w:rsidR="00C65F46" w:rsidRPr="00161137">
        <w:rPr>
          <w:rFonts w:ascii="Calibri" w:hAnsi="Calibri"/>
        </w:rPr>
        <w:t>steel framing members.</w:t>
      </w:r>
    </w:p>
    <w:p w:rsidR="00E30FF3" w:rsidRPr="00161137" w:rsidRDefault="00E30FF3">
      <w:pPr>
        <w:pStyle w:val="ART"/>
        <w:rPr>
          <w:rFonts w:ascii="Calibri" w:hAnsi="Calibri"/>
          <w:b/>
        </w:rPr>
      </w:pPr>
      <w:r w:rsidRPr="00161137">
        <w:rPr>
          <w:rFonts w:ascii="Calibri" w:hAnsi="Calibri"/>
          <w:b/>
        </w:rPr>
        <w:t>SUBMITTALS</w:t>
      </w:r>
    </w:p>
    <w:p w:rsidR="000E1415" w:rsidRPr="00161137" w:rsidRDefault="00E30FF3" w:rsidP="000E1415">
      <w:pPr>
        <w:pStyle w:val="PR1"/>
        <w:rPr>
          <w:rFonts w:ascii="Calibri" w:hAnsi="Calibri"/>
        </w:rPr>
      </w:pPr>
      <w:r w:rsidRPr="00161137">
        <w:rPr>
          <w:rFonts w:ascii="Calibri" w:hAnsi="Calibri"/>
        </w:rPr>
        <w:t>Product Data:  For each type of product.</w:t>
      </w:r>
    </w:p>
    <w:p w:rsidR="000E1415" w:rsidRPr="00161137" w:rsidRDefault="000E1415" w:rsidP="000E1415">
      <w:pPr>
        <w:pStyle w:val="PR1"/>
        <w:numPr>
          <w:ilvl w:val="0"/>
          <w:numId w:val="0"/>
        </w:numPr>
        <w:spacing w:before="0"/>
        <w:ind w:left="864"/>
        <w:rPr>
          <w:rFonts w:ascii="Calibri" w:hAnsi="Calibri"/>
        </w:rPr>
      </w:pPr>
    </w:p>
    <w:p w:rsidR="005F3FCF" w:rsidRPr="001A65C1" w:rsidRDefault="005F3FCF" w:rsidP="006668E0">
      <w:pPr>
        <w:pStyle w:val="PR2"/>
        <w:rPr>
          <w:rFonts w:ascii="Calibri" w:hAnsi="Calibri"/>
        </w:rPr>
      </w:pPr>
      <w:r w:rsidRPr="001A65C1">
        <w:rPr>
          <w:rFonts w:ascii="Calibri" w:hAnsi="Calibri"/>
        </w:rPr>
        <w:t>Studs and Runners: Provide documentation that framing members' certification is according to SFIA's "Code Compliance Certification Program for Cold-Formed Steel Structural and Non-Structural Framing Members”.</w:t>
      </w:r>
      <w:r w:rsidR="000E1415" w:rsidRPr="001A65C1">
        <w:rPr>
          <w:rFonts w:ascii="Calibri" w:hAnsi="Calibri"/>
        </w:rPr>
        <w:t xml:space="preserve"> SFIA's program certifies that studs and runners comply with the IBC, ASTM C 645, AISI S100, and AISI S220. Mechanical properties, coatings, dimensions, and labeling are checked.</w:t>
      </w:r>
    </w:p>
    <w:p w:rsidR="00B5401C" w:rsidRPr="00A37B7F" w:rsidRDefault="00B5401C" w:rsidP="00B5401C">
      <w:pPr>
        <w:pStyle w:val="PR1"/>
        <w:numPr>
          <w:ilvl w:val="0"/>
          <w:numId w:val="0"/>
        </w:numPr>
        <w:ind w:left="864"/>
        <w:rPr>
          <w:rFonts w:ascii="Calibri" w:hAnsi="Calibri" w:cs="Calibri"/>
          <w:i/>
          <w:color w:val="0066FF"/>
        </w:rPr>
      </w:pPr>
      <w:bookmarkStart w:id="0" w:name="_Hlk521588941"/>
      <w:r w:rsidRPr="00A37B7F">
        <w:rPr>
          <w:rFonts w:ascii="Calibri" w:hAnsi="Calibri" w:cs="Calibri"/>
          <w:i/>
          <w:color w:val="0066FF"/>
        </w:rPr>
        <w:t>Note to Specifier: Retain the following paragraph if Buy America Act is part of project requirements</w:t>
      </w:r>
    </w:p>
    <w:p w:rsidR="00B5401C" w:rsidRDefault="00B5401C" w:rsidP="00B5401C">
      <w:pPr>
        <w:pStyle w:val="PR2"/>
        <w:numPr>
          <w:ilvl w:val="0"/>
          <w:numId w:val="0"/>
        </w:numPr>
        <w:ind w:left="864"/>
        <w:rPr>
          <w:rFonts w:ascii="Calibri" w:hAnsi="Calibri" w:cs="Calibri"/>
        </w:rPr>
      </w:pPr>
    </w:p>
    <w:p w:rsidR="00B5401C" w:rsidRPr="001A63B6" w:rsidRDefault="00B5401C" w:rsidP="00B5401C">
      <w:pPr>
        <w:pStyle w:val="PR2"/>
        <w:rPr>
          <w:rFonts w:ascii="Calibri" w:hAnsi="Calibri" w:cs="Calibri"/>
        </w:rPr>
      </w:pPr>
      <w:r w:rsidRPr="001A63B6">
        <w:rPr>
          <w:rFonts w:ascii="Calibri" w:hAnsi="Calibri" w:cs="Calibri"/>
        </w:rPr>
        <w:t xml:space="preserve">Provide certification that products were </w:t>
      </w:r>
      <w:r>
        <w:rPr>
          <w:rFonts w:ascii="Calibri" w:hAnsi="Calibri" w:cs="Calibri"/>
        </w:rPr>
        <w:t>Manufactured i</w:t>
      </w:r>
      <w:r w:rsidRPr="001A63B6">
        <w:rPr>
          <w:rFonts w:ascii="Calibri" w:hAnsi="Calibri" w:cs="Calibri"/>
        </w:rPr>
        <w:t>n USA and meet the specifications of the Buy America Provision of the American Recovery and Investment Act of 2009 (ARRA)</w:t>
      </w:r>
    </w:p>
    <w:p w:rsidR="00970AC2" w:rsidRPr="00161137" w:rsidRDefault="00970AC2" w:rsidP="000D7090">
      <w:pPr>
        <w:pStyle w:val="PR2"/>
        <w:numPr>
          <w:ilvl w:val="0"/>
          <w:numId w:val="0"/>
        </w:numPr>
        <w:ind w:left="1440"/>
        <w:rPr>
          <w:rFonts w:ascii="Calibri" w:hAnsi="Calibri"/>
        </w:rPr>
      </w:pPr>
      <w:bookmarkStart w:id="1" w:name="_GoBack"/>
      <w:bookmarkEnd w:id="0"/>
      <w:bookmarkEnd w:id="1"/>
    </w:p>
    <w:p w:rsidR="00C65F46" w:rsidRPr="00161137" w:rsidRDefault="00C65F46">
      <w:pPr>
        <w:pStyle w:val="PR1"/>
        <w:rPr>
          <w:rFonts w:ascii="Calibri" w:hAnsi="Calibri"/>
        </w:rPr>
      </w:pPr>
      <w:r w:rsidRPr="00161137">
        <w:rPr>
          <w:rFonts w:ascii="Calibri" w:hAnsi="Calibri"/>
        </w:rPr>
        <w:t>Manufacturers</w:t>
      </w:r>
      <w:r w:rsidR="00A67112" w:rsidRPr="00161137">
        <w:rPr>
          <w:rFonts w:ascii="Calibri" w:hAnsi="Calibri"/>
        </w:rPr>
        <w:t>’</w:t>
      </w:r>
      <w:r w:rsidRPr="00161137">
        <w:rPr>
          <w:rFonts w:ascii="Calibri" w:hAnsi="Calibri"/>
        </w:rPr>
        <w:t xml:space="preserve"> height limiting tables indicating products provided.</w:t>
      </w:r>
    </w:p>
    <w:p w:rsidR="00DB5617" w:rsidRPr="00161137" w:rsidRDefault="00E30FF3" w:rsidP="000E1415">
      <w:pPr>
        <w:pStyle w:val="PR1"/>
        <w:rPr>
          <w:rFonts w:ascii="Calibri" w:hAnsi="Calibri"/>
        </w:rPr>
      </w:pPr>
      <w:r w:rsidRPr="00161137">
        <w:rPr>
          <w:rFonts w:ascii="Calibri" w:hAnsi="Calibri"/>
        </w:rPr>
        <w:t xml:space="preserve">Evaluation Reports:  </w:t>
      </w:r>
      <w:r w:rsidR="005F3FCF" w:rsidRPr="00161137">
        <w:rPr>
          <w:rFonts w:ascii="Calibri" w:hAnsi="Calibri"/>
        </w:rPr>
        <w:t xml:space="preserve">Submit evaluation reports certified under an independent </w:t>
      </w:r>
      <w:r w:rsidR="00C152B5" w:rsidRPr="00161137">
        <w:rPr>
          <w:rFonts w:ascii="Calibri" w:hAnsi="Calibri"/>
        </w:rPr>
        <w:t>third-party</w:t>
      </w:r>
      <w:r w:rsidR="005F3FCF" w:rsidRPr="00161137">
        <w:rPr>
          <w:rFonts w:ascii="Calibri" w:hAnsi="Calibri"/>
        </w:rPr>
        <w:t xml:space="preserve"> inspection program administered by an agency accredited by IAS to ICC-ES AC98, IAS Accreditation Criteria for Inspection Agencies</w:t>
      </w:r>
      <w:r w:rsidR="00137F9B" w:rsidRPr="00161137">
        <w:rPr>
          <w:rFonts w:ascii="Calibri" w:hAnsi="Calibri"/>
        </w:rPr>
        <w:t>.</w:t>
      </w:r>
    </w:p>
    <w:p w:rsidR="0064416D" w:rsidRPr="00161137" w:rsidRDefault="0064416D">
      <w:pPr>
        <w:pStyle w:val="PR1"/>
        <w:rPr>
          <w:rFonts w:ascii="Calibri" w:hAnsi="Calibri"/>
        </w:rPr>
      </w:pPr>
      <w:r w:rsidRPr="00161137">
        <w:rPr>
          <w:rFonts w:ascii="Calibri" w:hAnsi="Calibri"/>
        </w:rPr>
        <w:t>Manufacturer's Certification: Submit manufacturer's certification of product compliance with codes and standards along with product literature and data sheets for specified products.</w:t>
      </w:r>
    </w:p>
    <w:p w:rsidR="000F79FF" w:rsidRPr="000F79FF" w:rsidRDefault="000F79FF" w:rsidP="000F79FF">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Pr>
          <w:rFonts w:ascii="Calibri" w:hAnsi="Calibri" w:cs="Calibri"/>
          <w:i/>
          <w:color w:val="0066FF"/>
        </w:rPr>
        <w:t>retain the</w:t>
      </w:r>
      <w:r w:rsidRPr="00C30D87">
        <w:rPr>
          <w:rFonts w:ascii="Calibri" w:hAnsi="Calibri" w:cs="Calibri"/>
          <w:i/>
          <w:color w:val="0066FF"/>
        </w:rPr>
        <w:t xml:space="preserve"> following paragraph </w:t>
      </w:r>
      <w:r>
        <w:rPr>
          <w:rFonts w:ascii="Calibri" w:hAnsi="Calibri" w:cs="Calibri"/>
          <w:i/>
          <w:color w:val="0066FF"/>
        </w:rPr>
        <w:t>when</w:t>
      </w:r>
      <w:r w:rsidRPr="00C30D87">
        <w:rPr>
          <w:rFonts w:ascii="Calibri" w:hAnsi="Calibri" w:cs="Calibri"/>
          <w:i/>
          <w:color w:val="0066FF"/>
        </w:rPr>
        <w:t xml:space="preserve"> Sustainable Design is part of project requirements.</w:t>
      </w:r>
    </w:p>
    <w:p w:rsidR="00A63081" w:rsidRPr="00161137" w:rsidRDefault="00A63081">
      <w:pPr>
        <w:pStyle w:val="PR1"/>
        <w:rPr>
          <w:rFonts w:ascii="Calibri" w:hAnsi="Calibri"/>
        </w:rPr>
      </w:pPr>
      <w:r w:rsidRPr="00161137">
        <w:rPr>
          <w:rFonts w:ascii="Calibri" w:hAnsi="Calibri"/>
        </w:rPr>
        <w:lastRenderedPageBreak/>
        <w:t>Sustainable Design</w:t>
      </w:r>
      <w:r w:rsidR="0064416D" w:rsidRPr="00161137">
        <w:rPr>
          <w:rFonts w:ascii="Calibri" w:hAnsi="Calibri"/>
        </w:rPr>
        <w:t xml:space="preserve"> Submittals</w:t>
      </w:r>
      <w:r w:rsidRPr="00161137">
        <w:rPr>
          <w:rFonts w:ascii="Calibri" w:hAnsi="Calibri"/>
        </w:rPr>
        <w:t>:</w:t>
      </w:r>
    </w:p>
    <w:p w:rsidR="003D59DB" w:rsidRPr="00161137" w:rsidRDefault="003D59DB" w:rsidP="000E1415">
      <w:pPr>
        <w:pStyle w:val="PR1"/>
        <w:numPr>
          <w:ilvl w:val="0"/>
          <w:numId w:val="0"/>
        </w:numPr>
        <w:spacing w:before="0"/>
        <w:ind w:left="864" w:firstLine="360"/>
        <w:rPr>
          <w:rFonts w:ascii="Calibri" w:hAnsi="Calibri"/>
        </w:rPr>
      </w:pPr>
    </w:p>
    <w:p w:rsidR="00A63081" w:rsidRPr="00161137" w:rsidRDefault="0064416D" w:rsidP="00A63081">
      <w:pPr>
        <w:pStyle w:val="PR2"/>
        <w:rPr>
          <w:rFonts w:ascii="Calibri" w:hAnsi="Calibri"/>
        </w:rPr>
      </w:pPr>
      <w:bookmarkStart w:id="2" w:name="userSustainabilityTopic_7_1"/>
      <w:r w:rsidRPr="00161137">
        <w:rPr>
          <w:rStyle w:val="PR2Char"/>
          <w:rFonts w:ascii="Calibri" w:hAnsi="Calibri"/>
        </w:rPr>
        <w:t>Product Data for Credit MR 4.1</w:t>
      </w:r>
      <w:r w:rsidR="008F47F0" w:rsidRPr="00161137">
        <w:rPr>
          <w:rStyle w:val="PR2Char"/>
          <w:rFonts w:ascii="Calibri" w:hAnsi="Calibri"/>
        </w:rPr>
        <w:t xml:space="preserve"> </w:t>
      </w:r>
      <w:r w:rsidRPr="00161137">
        <w:rPr>
          <w:rStyle w:val="PR2Char"/>
          <w:rFonts w:ascii="Calibri" w:hAnsi="Calibri"/>
        </w:rPr>
        <w:t>[</w:t>
      </w:r>
      <w:r w:rsidRPr="00161137">
        <w:rPr>
          <w:rStyle w:val="PR2Char"/>
          <w:rFonts w:ascii="Calibri" w:hAnsi="Calibri"/>
          <w:b/>
        </w:rPr>
        <w:t>and Credit MR 4.2</w:t>
      </w:r>
      <w:r w:rsidRPr="00161137">
        <w:rPr>
          <w:rStyle w:val="PR2Char"/>
          <w:rFonts w:ascii="Calibri" w:hAnsi="Calibri"/>
        </w:rPr>
        <w:t>]</w:t>
      </w:r>
      <w:r w:rsidRPr="00161137">
        <w:rPr>
          <w:rFonts w:ascii="Calibri" w:hAnsi="Calibri"/>
        </w:rPr>
        <w:t xml:space="preserve">: </w:t>
      </w:r>
      <w:bookmarkEnd w:id="2"/>
      <w:r w:rsidRPr="00161137">
        <w:rPr>
          <w:rFonts w:ascii="Calibri" w:hAnsi="Calibri"/>
        </w:rPr>
        <w:t>For products having recycled content, documentation indicating percentages by weight of postconsumer and preconsumer recycled content.  Include statement indicating cost for each product having recycled content</w:t>
      </w:r>
      <w:r w:rsidR="003D59DB" w:rsidRPr="00161137">
        <w:rPr>
          <w:rFonts w:ascii="Calibri" w:hAnsi="Calibri"/>
        </w:rPr>
        <w:t>.</w:t>
      </w:r>
    </w:p>
    <w:p w:rsidR="00A63081" w:rsidRPr="00161137" w:rsidRDefault="003D59DB" w:rsidP="00A63081">
      <w:pPr>
        <w:pStyle w:val="PR2"/>
        <w:rPr>
          <w:rFonts w:ascii="Calibri" w:hAnsi="Calibri"/>
        </w:rPr>
      </w:pPr>
      <w:r w:rsidRPr="00161137">
        <w:rPr>
          <w:rFonts w:ascii="Calibri" w:hAnsi="Calibri"/>
        </w:rPr>
        <w:t>Product Data for Credit MR 2.1</w:t>
      </w:r>
      <w:r w:rsidR="008F47F0" w:rsidRPr="00161137">
        <w:rPr>
          <w:rFonts w:ascii="Calibri" w:hAnsi="Calibri"/>
        </w:rPr>
        <w:t xml:space="preserve"> </w:t>
      </w:r>
      <w:r w:rsidRPr="00161137">
        <w:rPr>
          <w:rFonts w:ascii="Calibri" w:hAnsi="Calibri"/>
        </w:rPr>
        <w:t>[</w:t>
      </w:r>
      <w:r w:rsidRPr="00161137">
        <w:rPr>
          <w:rFonts w:ascii="Calibri" w:hAnsi="Calibri"/>
          <w:b/>
          <w:bCs/>
        </w:rPr>
        <w:t>and Credit MR 2.2</w:t>
      </w:r>
      <w:r w:rsidRPr="00161137">
        <w:rPr>
          <w:rFonts w:ascii="Calibri" w:hAnsi="Calibri"/>
        </w:rPr>
        <w:t>]: For products diverted from disposal in landfills and incinerators, and where recycled resources are directed back to the manufacturing process.  Include statement indicating percentage of materials diverted and recycled, and the costs associated with each.</w:t>
      </w:r>
    </w:p>
    <w:p w:rsidR="000F79FF" w:rsidRPr="00A37B7F" w:rsidRDefault="003D59DB" w:rsidP="00A37B7F">
      <w:pPr>
        <w:pStyle w:val="PR2"/>
        <w:rPr>
          <w:rFonts w:ascii="Calibri" w:hAnsi="Calibri"/>
        </w:rPr>
      </w:pPr>
      <w:r w:rsidRPr="00161137">
        <w:rPr>
          <w:rFonts w:ascii="Calibri" w:hAnsi="Calibri"/>
        </w:rPr>
        <w:t xml:space="preserve">Product Data for Credit MR 5: For products where product manufacturing is within a </w:t>
      </w:r>
      <w:proofErr w:type="gramStart"/>
      <w:r w:rsidRPr="00161137">
        <w:rPr>
          <w:rFonts w:ascii="Calibri" w:hAnsi="Calibri"/>
        </w:rPr>
        <w:t>500 mile</w:t>
      </w:r>
      <w:proofErr w:type="gramEnd"/>
      <w:r w:rsidRPr="00161137">
        <w:rPr>
          <w:rFonts w:ascii="Calibri" w:hAnsi="Calibri"/>
        </w:rPr>
        <w:t xml:space="preserve"> radius of the jobsite and the point of extraction of the raw materials.  Include a statement indicating the location and distances for the manufacturing plant and the point of extraction of raw materials in relation to the jobsite location.</w:t>
      </w:r>
    </w:p>
    <w:p w:rsidR="000F79FF" w:rsidRPr="00A37B7F" w:rsidRDefault="000F79FF" w:rsidP="00A37B7F">
      <w:pPr>
        <w:pStyle w:val="PR1"/>
        <w:numPr>
          <w:ilvl w:val="0"/>
          <w:numId w:val="0"/>
        </w:numPr>
        <w:ind w:left="864"/>
        <w:rPr>
          <w:rFonts w:ascii="Calibri" w:hAnsi="Calibri" w:cs="Calibri"/>
          <w:i/>
          <w:color w:val="0066FF"/>
        </w:rPr>
      </w:pPr>
      <w:r w:rsidRPr="00C30D87">
        <w:rPr>
          <w:rFonts w:ascii="Calibri" w:hAnsi="Calibri" w:cs="Calibri"/>
          <w:i/>
          <w:color w:val="0066FF"/>
        </w:rPr>
        <w:t xml:space="preserve">Note to Specifier </w:t>
      </w:r>
      <w:r>
        <w:rPr>
          <w:rFonts w:ascii="Calibri" w:hAnsi="Calibri" w:cs="Calibri"/>
          <w:i/>
          <w:color w:val="0066FF"/>
        </w:rPr>
        <w:t>retain the</w:t>
      </w:r>
      <w:r w:rsidRPr="00C30D87">
        <w:rPr>
          <w:rFonts w:ascii="Calibri" w:hAnsi="Calibri" w:cs="Calibri"/>
          <w:i/>
          <w:color w:val="0066FF"/>
        </w:rPr>
        <w:t xml:space="preserve"> following paragraph if Building Information Modeling is part of project requirements</w:t>
      </w:r>
      <w:r>
        <w:rPr>
          <w:rFonts w:ascii="Calibri" w:hAnsi="Calibri" w:cs="Calibri"/>
          <w:i/>
          <w:color w:val="0066FF"/>
        </w:rPr>
        <w:t>.</w:t>
      </w:r>
    </w:p>
    <w:p w:rsidR="00E44620" w:rsidRPr="00CE49CF" w:rsidRDefault="00E44620" w:rsidP="00E44620">
      <w:pPr>
        <w:pStyle w:val="PR1"/>
        <w:rPr>
          <w:rFonts w:ascii="Calibri" w:hAnsi="Calibri" w:cs="Calibri"/>
        </w:rPr>
      </w:pPr>
      <w:r w:rsidRPr="00CE49CF">
        <w:rPr>
          <w:rFonts w:ascii="Calibri" w:hAnsi="Calibri" w:cs="Calibri"/>
        </w:rPr>
        <w:t>Building Information Modeling:</w:t>
      </w:r>
    </w:p>
    <w:p w:rsidR="00E44620" w:rsidRPr="00CE49CF" w:rsidRDefault="00E44620" w:rsidP="00E44620">
      <w:pPr>
        <w:pStyle w:val="PR2"/>
        <w:rPr>
          <w:rFonts w:ascii="Calibri" w:hAnsi="Calibri" w:cs="Calibri"/>
        </w:rPr>
      </w:pPr>
      <w:r w:rsidRPr="00CE49CF">
        <w:rPr>
          <w:rFonts w:ascii="Calibri" w:hAnsi="Calibri" w:cs="Calibri"/>
        </w:rPr>
        <w:t xml:space="preserve">Provide a </w:t>
      </w:r>
      <w:bookmarkStart w:id="3" w:name="_Hlk528587169"/>
      <w:r w:rsidR="005F598D">
        <w:rPr>
          <w:rFonts w:ascii="Calibri" w:hAnsi="Calibri" w:cs="Calibri"/>
        </w:rPr>
        <w:fldChar w:fldCharType="begin"/>
      </w:r>
      <w:r w:rsidR="005F598D">
        <w:rPr>
          <w:rFonts w:ascii="Calibri" w:hAnsi="Calibri" w:cs="Calibri"/>
        </w:rPr>
        <w:instrText xml:space="preserve"> HYPERLINK "https://www.steelsmartsystem.com/steel-smart-framer-light-steel-framing-bim-software/" </w:instrText>
      </w:r>
      <w:r w:rsidR="005F598D">
        <w:rPr>
          <w:rFonts w:ascii="Calibri" w:hAnsi="Calibri" w:cs="Calibri"/>
        </w:rPr>
      </w:r>
      <w:r w:rsidR="005F598D">
        <w:rPr>
          <w:rFonts w:ascii="Calibri" w:hAnsi="Calibri" w:cs="Calibri"/>
        </w:rPr>
        <w:fldChar w:fldCharType="separate"/>
      </w:r>
      <w:r w:rsidRPr="005F598D">
        <w:rPr>
          <w:rStyle w:val="Hyperlink"/>
          <w:rFonts w:ascii="Calibri" w:hAnsi="Calibri" w:cs="Calibri"/>
        </w:rPr>
        <w:t>3D BIM model of the cold-formed steel framing</w:t>
      </w:r>
      <w:r w:rsidR="005F598D">
        <w:rPr>
          <w:rFonts w:ascii="Calibri" w:hAnsi="Calibri" w:cs="Calibri"/>
        </w:rPr>
        <w:fldChar w:fldCharType="end"/>
      </w:r>
      <w:bookmarkEnd w:id="3"/>
      <w:r w:rsidRPr="00CE49CF">
        <w:rPr>
          <w:rFonts w:ascii="Calibri" w:hAnsi="Calibri" w:cs="Calibri"/>
        </w:rPr>
        <w:t xml:space="preserve"> including all studs, tracks,</w:t>
      </w:r>
      <w:r>
        <w:rPr>
          <w:rFonts w:ascii="Calibri" w:hAnsi="Calibri" w:cs="Calibri"/>
        </w:rPr>
        <w:t xml:space="preserve"> </w:t>
      </w:r>
      <w:r w:rsidRPr="00CE49CF">
        <w:rPr>
          <w:rFonts w:ascii="Calibri" w:hAnsi="Calibri" w:cs="Calibri"/>
        </w:rPr>
        <w:t>bridging</w:t>
      </w:r>
      <w:r>
        <w:rPr>
          <w:rFonts w:ascii="Calibri" w:hAnsi="Calibri" w:cs="Calibri"/>
        </w:rPr>
        <w:t>,</w:t>
      </w:r>
      <w:r w:rsidRPr="00CE49CF">
        <w:rPr>
          <w:rFonts w:ascii="Calibri" w:hAnsi="Calibri" w:cs="Calibri"/>
        </w:rPr>
        <w:t xml:space="preserve"> and connectors. </w:t>
      </w:r>
    </w:p>
    <w:p w:rsidR="00784511" w:rsidRPr="00784511" w:rsidRDefault="00784511" w:rsidP="00784511">
      <w:pPr>
        <w:pStyle w:val="PR1"/>
        <w:jc w:val="left"/>
        <w:rPr>
          <w:rFonts w:ascii="Calibri" w:hAnsi="Calibri" w:cs="Calibri"/>
        </w:rPr>
      </w:pPr>
      <w:r w:rsidRPr="00CE49CF">
        <w:rPr>
          <w:rFonts w:ascii="Calibri" w:hAnsi="Calibri" w:cs="Calibri"/>
        </w:rPr>
        <w:t>Delegated-Design by Specialty Structural Engineer (SSE). The design professional, individual or organization having responsibility for the design of the specialty items. This responsibility shall be in accordance with the state’s statues and regulations governing the professional registration and certification of architects or engineers.</w:t>
      </w:r>
    </w:p>
    <w:p w:rsidR="00137F9B" w:rsidRPr="00161137" w:rsidRDefault="00137F9B" w:rsidP="00137F9B">
      <w:pPr>
        <w:pStyle w:val="ART"/>
        <w:rPr>
          <w:rFonts w:ascii="Calibri" w:hAnsi="Calibri"/>
          <w:b/>
        </w:rPr>
      </w:pPr>
      <w:r w:rsidRPr="00161137">
        <w:rPr>
          <w:rFonts w:ascii="Calibri" w:hAnsi="Calibri"/>
          <w:b/>
        </w:rPr>
        <w:t>QUALITY ASSURANCE</w:t>
      </w:r>
    </w:p>
    <w:p w:rsidR="00137F9B" w:rsidRDefault="00A63081" w:rsidP="00A63081">
      <w:pPr>
        <w:pStyle w:val="PR1"/>
        <w:rPr>
          <w:rFonts w:ascii="Calibri" w:hAnsi="Calibri"/>
        </w:rPr>
      </w:pPr>
      <w:r w:rsidRPr="00161137">
        <w:rPr>
          <w:rFonts w:ascii="Calibri" w:hAnsi="Calibri"/>
        </w:rPr>
        <w:t>Provide certification of code compliance with the “Code Compliance Certification Program” implemented by the Steel Framing Industry Association (SFIA).</w:t>
      </w:r>
    </w:p>
    <w:p w:rsidR="00E44620" w:rsidRPr="00CE49CF" w:rsidRDefault="00E44620" w:rsidP="00E44620">
      <w:pPr>
        <w:pStyle w:val="PR1"/>
        <w:numPr>
          <w:ilvl w:val="0"/>
          <w:numId w:val="0"/>
        </w:numPr>
        <w:ind w:left="864"/>
        <w:rPr>
          <w:rFonts w:ascii="Calibri" w:hAnsi="Calibri" w:cs="Calibri"/>
        </w:rPr>
      </w:pPr>
      <w:r w:rsidRPr="00CE49CF">
        <w:rPr>
          <w:rFonts w:ascii="Calibri" w:hAnsi="Calibri" w:cs="Calibri"/>
          <w:i/>
        </w:rPr>
        <w:t>Note to Specifier</w:t>
      </w:r>
      <w:r>
        <w:rPr>
          <w:rFonts w:ascii="Calibri" w:hAnsi="Calibri" w:cs="Calibri"/>
          <w:i/>
        </w:rPr>
        <w:t>: Retain the</w:t>
      </w:r>
      <w:r w:rsidRPr="00CE49CF">
        <w:rPr>
          <w:rFonts w:ascii="Calibri" w:hAnsi="Calibri" w:cs="Calibri"/>
          <w:i/>
        </w:rPr>
        <w:t xml:space="preserve"> following paragraph if ISO </w:t>
      </w:r>
      <w:r>
        <w:rPr>
          <w:rFonts w:ascii="Calibri" w:hAnsi="Calibri" w:cs="Calibri"/>
          <w:i/>
        </w:rPr>
        <w:t xml:space="preserve">9001 </w:t>
      </w:r>
      <w:r w:rsidRPr="00CE49CF">
        <w:rPr>
          <w:rFonts w:ascii="Calibri" w:hAnsi="Calibri" w:cs="Calibri"/>
          <w:i/>
        </w:rPr>
        <w:t>Certification is part of project requirements</w:t>
      </w:r>
    </w:p>
    <w:p w:rsidR="00E44620" w:rsidRPr="00E44620" w:rsidRDefault="00E44620" w:rsidP="00E44620">
      <w:pPr>
        <w:pStyle w:val="PR1"/>
        <w:rPr>
          <w:rFonts w:ascii="Calibri" w:hAnsi="Calibri" w:cs="Calibri"/>
        </w:rPr>
      </w:pPr>
      <w:r w:rsidRPr="00CE49CF">
        <w:rPr>
          <w:rFonts w:ascii="Calibri" w:hAnsi="Calibri" w:cs="Calibri"/>
        </w:rPr>
        <w:t xml:space="preserve">Provide certification of ISO 9001 </w:t>
      </w:r>
      <w:r>
        <w:rPr>
          <w:rFonts w:ascii="Calibri" w:hAnsi="Calibri" w:cs="Calibri"/>
        </w:rPr>
        <w:t xml:space="preserve">“Quality Management System” </w:t>
      </w:r>
      <w:r w:rsidRPr="00CE49CF">
        <w:rPr>
          <w:rFonts w:ascii="Calibri" w:hAnsi="Calibri" w:cs="Calibri"/>
        </w:rPr>
        <w:t>for manufacturing facility</w:t>
      </w:r>
      <w:r>
        <w:rPr>
          <w:rFonts w:ascii="Calibri" w:hAnsi="Calibri" w:cs="Calibri"/>
        </w:rPr>
        <w:t xml:space="preserve"> of non-structural</w:t>
      </w:r>
      <w:r w:rsidRPr="00CE49CF">
        <w:rPr>
          <w:rFonts w:ascii="Calibri" w:hAnsi="Calibri" w:cs="Calibri"/>
        </w:rPr>
        <w:t xml:space="preserve"> steel</w:t>
      </w:r>
      <w:r>
        <w:rPr>
          <w:rFonts w:ascii="Calibri" w:hAnsi="Calibri" w:cs="Calibri"/>
        </w:rPr>
        <w:t xml:space="preserve"> framing and connectors</w:t>
      </w:r>
      <w:r w:rsidRPr="00CE49CF">
        <w:rPr>
          <w:rFonts w:ascii="Calibri" w:hAnsi="Calibri" w:cs="Calibri"/>
        </w:rPr>
        <w:t>.</w:t>
      </w:r>
    </w:p>
    <w:p w:rsidR="00E30FF3" w:rsidRPr="00161137" w:rsidRDefault="00E30FF3">
      <w:pPr>
        <w:pStyle w:val="PRT"/>
        <w:rPr>
          <w:rFonts w:ascii="Calibri" w:hAnsi="Calibri"/>
          <w:b/>
          <w:sz w:val="24"/>
          <w:szCs w:val="24"/>
        </w:rPr>
      </w:pPr>
      <w:r w:rsidRPr="00161137">
        <w:rPr>
          <w:rFonts w:ascii="Calibri" w:hAnsi="Calibri"/>
          <w:b/>
          <w:sz w:val="24"/>
          <w:szCs w:val="24"/>
        </w:rPr>
        <w:t>PRODUCTS</w:t>
      </w:r>
    </w:p>
    <w:p w:rsidR="003C7D20" w:rsidRPr="00161137" w:rsidRDefault="003C7D20" w:rsidP="000E1415">
      <w:pPr>
        <w:pStyle w:val="ART"/>
        <w:spacing w:before="240"/>
        <w:rPr>
          <w:rFonts w:ascii="Calibri" w:hAnsi="Calibri"/>
          <w:b/>
        </w:rPr>
      </w:pPr>
      <w:r w:rsidRPr="00161137">
        <w:rPr>
          <w:rFonts w:ascii="Calibri" w:hAnsi="Calibri"/>
          <w:b/>
        </w:rPr>
        <w:t>ACCEPTABLE MANUFACTURERS</w:t>
      </w:r>
    </w:p>
    <w:p w:rsidR="00C01154" w:rsidRPr="00E70456" w:rsidRDefault="00C01154" w:rsidP="00BC7834">
      <w:pPr>
        <w:pStyle w:val="PR1"/>
        <w:rPr>
          <w:rFonts w:ascii="Calibri" w:hAnsi="Calibri" w:cs="Calibri"/>
        </w:rPr>
      </w:pPr>
      <w:r w:rsidRPr="00E70456">
        <w:rPr>
          <w:rFonts w:ascii="Calibri" w:hAnsi="Calibri" w:cs="Calibri"/>
        </w:rPr>
        <w:t xml:space="preserve">Provide </w:t>
      </w:r>
      <w:r w:rsidR="00E44620">
        <w:rPr>
          <w:rFonts w:ascii="Calibri" w:hAnsi="Calibri" w:cs="Calibri"/>
        </w:rPr>
        <w:t xml:space="preserve">cold-formed steel framing </w:t>
      </w:r>
      <w:r w:rsidRPr="00E70456">
        <w:rPr>
          <w:rFonts w:ascii="Calibri" w:hAnsi="Calibri" w:cs="Calibri"/>
        </w:rPr>
        <w:t xml:space="preserve">products by </w:t>
      </w:r>
      <w:r w:rsidR="00251DE3" w:rsidRPr="00CE49CF">
        <w:rPr>
          <w:rFonts w:ascii="Calibri" w:hAnsi="Calibri" w:cs="Calibri"/>
        </w:rPr>
        <w:t>The Steel Network, Inc.</w:t>
      </w:r>
      <w:r w:rsidR="00E44620">
        <w:rPr>
          <w:rFonts w:ascii="Calibri" w:hAnsi="Calibri" w:cs="Calibri"/>
        </w:rPr>
        <w:t xml:space="preserve"> (TSN) </w:t>
      </w:r>
      <w:r w:rsidR="00251DE3" w:rsidRPr="00CE49CF">
        <w:rPr>
          <w:rFonts w:ascii="Calibri" w:hAnsi="Calibri" w:cs="Calibri"/>
        </w:rPr>
        <w:t>(</w:t>
      </w:r>
      <w:hyperlink r:id="rId8" w:history="1">
        <w:r w:rsidR="00251DE3" w:rsidRPr="00E44620">
          <w:rPr>
            <w:rStyle w:val="Hyperlink"/>
            <w:rFonts w:ascii="Calibri" w:hAnsi="Calibri" w:cs="Calibri"/>
          </w:rPr>
          <w:t>https://www.steelnetwork.com</w:t>
        </w:r>
        <w:r w:rsidR="00E44620" w:rsidRPr="00E44620">
          <w:rPr>
            <w:rStyle w:val="Hyperlink"/>
            <w:rFonts w:ascii="Calibri" w:hAnsi="Calibri" w:cs="Calibri"/>
          </w:rPr>
          <w:t>/</w:t>
        </w:r>
      </w:hyperlink>
      <w:r w:rsidR="00251DE3" w:rsidRPr="00CE49CF">
        <w:rPr>
          <w:rFonts w:ascii="Calibri" w:hAnsi="Calibri" w:cs="Calibri"/>
        </w:rPr>
        <w:t>)</w:t>
      </w:r>
      <w:r w:rsidR="00E44620">
        <w:rPr>
          <w:rFonts w:ascii="Calibri" w:hAnsi="Calibri" w:cs="Calibri"/>
        </w:rPr>
        <w:t>;</w:t>
      </w:r>
      <w:r w:rsidR="00251DE3" w:rsidRPr="00CE49CF">
        <w:rPr>
          <w:rFonts w:ascii="Calibri" w:hAnsi="Calibri" w:cs="Calibri"/>
        </w:rPr>
        <w:t xml:space="preserve"> or comparable products by one of the</w:t>
      </w:r>
      <w:r w:rsidR="00251DE3" w:rsidRPr="00E70456">
        <w:rPr>
          <w:rFonts w:ascii="Calibri" w:hAnsi="Calibri" w:cs="Calibri"/>
        </w:rPr>
        <w:t xml:space="preserve"> </w:t>
      </w:r>
      <w:r w:rsidRPr="00E70456">
        <w:rPr>
          <w:rFonts w:ascii="Calibri" w:hAnsi="Calibri" w:cs="Calibri"/>
        </w:rPr>
        <w:t>Steel Framing Industry Association Members in good standing.</w:t>
      </w:r>
    </w:p>
    <w:p w:rsidR="00E30FF3" w:rsidRPr="00161137" w:rsidRDefault="00E30FF3">
      <w:pPr>
        <w:pStyle w:val="ART"/>
        <w:rPr>
          <w:rFonts w:ascii="Calibri" w:hAnsi="Calibri"/>
          <w:b/>
        </w:rPr>
      </w:pPr>
      <w:r w:rsidRPr="00161137">
        <w:rPr>
          <w:rFonts w:ascii="Calibri" w:hAnsi="Calibri"/>
          <w:b/>
        </w:rPr>
        <w:lastRenderedPageBreak/>
        <w:t>PERFORMANCE REQUIREMENTS</w:t>
      </w:r>
    </w:p>
    <w:p w:rsidR="001D7CC9" w:rsidRPr="00161137" w:rsidRDefault="00E30FF3" w:rsidP="000E1415">
      <w:pPr>
        <w:pStyle w:val="PR1"/>
        <w:rPr>
          <w:rFonts w:ascii="Calibri" w:hAnsi="Calibri"/>
        </w:rPr>
      </w:pPr>
      <w:r w:rsidRPr="00161137">
        <w:rPr>
          <w:rFonts w:ascii="Calibri" w:hAnsi="Calibri"/>
        </w:rPr>
        <w:t>Fire-Test-Response Characteristics:  For fire-resistance-rated assemblies that incorporate non-</w:t>
      </w:r>
      <w:r w:rsidR="008F47F0" w:rsidRPr="00161137">
        <w:rPr>
          <w:rFonts w:ascii="Calibri" w:hAnsi="Calibri"/>
        </w:rPr>
        <w:t>structural</w:t>
      </w:r>
      <w:r w:rsidRPr="00161137">
        <w:rPr>
          <w:rFonts w:ascii="Calibri" w:hAnsi="Calibri"/>
        </w:rPr>
        <w:t xml:space="preserve"> steel framing, provide materials and construction identical to those tested in assembly indicated, according to ASTM E 119 by</w:t>
      </w:r>
      <w:r w:rsidR="001D7CC9" w:rsidRPr="00161137">
        <w:rPr>
          <w:rFonts w:ascii="Calibri" w:hAnsi="Calibri"/>
        </w:rPr>
        <w:t>, and displaying a classification label from,</w:t>
      </w:r>
      <w:r w:rsidRPr="00161137">
        <w:rPr>
          <w:rFonts w:ascii="Calibri" w:hAnsi="Calibri"/>
        </w:rPr>
        <w:t xml:space="preserve"> an independent testing agency</w:t>
      </w:r>
      <w:r w:rsidR="001D7CC9" w:rsidRPr="00161137">
        <w:rPr>
          <w:rFonts w:ascii="Calibri" w:hAnsi="Calibri"/>
        </w:rPr>
        <w:t xml:space="preserve"> acceptable to the authority having jurisdiction</w:t>
      </w:r>
      <w:r w:rsidRPr="00161137">
        <w:rPr>
          <w:rFonts w:ascii="Calibri" w:hAnsi="Calibri"/>
        </w:rPr>
        <w:t>.</w:t>
      </w:r>
      <w:r w:rsidR="000E1415" w:rsidRPr="00161137">
        <w:rPr>
          <w:rFonts w:ascii="Calibri" w:hAnsi="Calibri"/>
        </w:rPr>
        <w:br/>
      </w:r>
    </w:p>
    <w:p w:rsidR="001D7CC9" w:rsidRPr="00161137" w:rsidRDefault="001D7CC9" w:rsidP="006668E0">
      <w:pPr>
        <w:pStyle w:val="PR2"/>
        <w:rPr>
          <w:rFonts w:ascii="Calibri" w:hAnsi="Calibri"/>
        </w:rPr>
      </w:pPr>
      <w:r w:rsidRPr="00161137">
        <w:rPr>
          <w:rFonts w:ascii="Calibri" w:hAnsi="Calibri"/>
        </w:rPr>
        <w:t>Construct fire-resistance rated partitions in compliance with tested assembly requirements</w:t>
      </w:r>
      <w:r w:rsidR="008F47F0" w:rsidRPr="00161137">
        <w:rPr>
          <w:rFonts w:ascii="Calibri" w:hAnsi="Calibri"/>
        </w:rPr>
        <w:t xml:space="preserve"> </w:t>
      </w:r>
      <w:r w:rsidRPr="00161137">
        <w:rPr>
          <w:rFonts w:ascii="Calibri" w:hAnsi="Calibri"/>
          <w:bCs/>
        </w:rPr>
        <w:t>[</w:t>
      </w:r>
      <w:r w:rsidRPr="00161137">
        <w:rPr>
          <w:rFonts w:ascii="Calibri" w:hAnsi="Calibri"/>
          <w:b/>
          <w:bCs/>
        </w:rPr>
        <w:t>indicated on drawings</w:t>
      </w:r>
      <w:r w:rsidRPr="00161137">
        <w:rPr>
          <w:rFonts w:ascii="Calibri" w:hAnsi="Calibri"/>
          <w:bCs/>
        </w:rPr>
        <w:t>].</w:t>
      </w:r>
    </w:p>
    <w:p w:rsidR="00DB5617" w:rsidRPr="00161137" w:rsidRDefault="001D7CC9" w:rsidP="000E1415">
      <w:pPr>
        <w:pStyle w:val="PR2"/>
        <w:rPr>
          <w:rFonts w:ascii="Calibri" w:hAnsi="Calibri"/>
        </w:rPr>
      </w:pPr>
      <w:r w:rsidRPr="00161137">
        <w:rPr>
          <w:rFonts w:ascii="Calibri" w:hAnsi="Calibri"/>
        </w:rPr>
        <w:t>Rated assemblies to be substantiated from applicable testing using proposed products, by Contractor.</w:t>
      </w:r>
    </w:p>
    <w:p w:rsidR="00A63081" w:rsidRPr="00161137" w:rsidRDefault="00A63081" w:rsidP="00A63081">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ote to Specifier:</w:t>
      </w:r>
      <w:r w:rsidRPr="00161137">
        <w:rPr>
          <w:rFonts w:ascii="Calibri" w:hAnsi="Calibri"/>
          <w:i/>
          <w:color w:val="0070C0"/>
        </w:rPr>
        <w:t xml:space="preserve"> </w:t>
      </w:r>
      <w:r w:rsidR="008F41D9">
        <w:rPr>
          <w:rFonts w:ascii="Calibri" w:hAnsi="Calibri"/>
          <w:i/>
          <w:color w:val="0070C0"/>
        </w:rPr>
        <w:t>Retain the</w:t>
      </w:r>
      <w:r w:rsidR="008F41D9" w:rsidRPr="00161137">
        <w:rPr>
          <w:rFonts w:ascii="Calibri" w:hAnsi="Calibri"/>
          <w:i/>
          <w:color w:val="0070C0"/>
        </w:rPr>
        <w:t xml:space="preserve"> </w:t>
      </w:r>
      <w:r w:rsidRPr="00161137">
        <w:rPr>
          <w:rFonts w:ascii="Calibri" w:hAnsi="Calibri"/>
          <w:i/>
          <w:color w:val="0070C0"/>
        </w:rPr>
        <w:t>following paragraph if STC requirements are required</w:t>
      </w:r>
    </w:p>
    <w:p w:rsidR="00E30FF3" w:rsidRPr="00161137" w:rsidRDefault="00E30FF3">
      <w:pPr>
        <w:pStyle w:val="PR1"/>
        <w:rPr>
          <w:rFonts w:ascii="Calibri" w:hAnsi="Calibri"/>
        </w:rPr>
      </w:pPr>
      <w:r w:rsidRPr="00161137">
        <w:rPr>
          <w:rFonts w:ascii="Calibri" w:hAnsi="Calibri"/>
        </w:rPr>
        <w:t>STC-Rated Assemblies:  For STC-rated assemblies, provide materials and construction identical to those tested in assembly indicated, according to ASTM E 90 and classified according to ASTM E 413 by an independent testing agency.</w:t>
      </w:r>
    </w:p>
    <w:p w:rsidR="000D7E4B" w:rsidRPr="00161137" w:rsidRDefault="000D7E4B">
      <w:pPr>
        <w:pStyle w:val="PR1"/>
        <w:rPr>
          <w:rStyle w:val="SI"/>
          <w:rFonts w:ascii="Calibri" w:hAnsi="Calibri"/>
          <w:color w:val="auto"/>
        </w:rPr>
      </w:pPr>
      <w:r w:rsidRPr="00161137">
        <w:rPr>
          <w:rFonts w:ascii="Calibri" w:hAnsi="Calibri"/>
        </w:rPr>
        <w:t>Horizontal Deflection: For wall assemblies, limited to [</w:t>
      </w:r>
      <w:r w:rsidRPr="00161137">
        <w:rPr>
          <w:rFonts w:ascii="Calibri" w:hAnsi="Calibri"/>
          <w:b/>
        </w:rPr>
        <w:t>1/240</w:t>
      </w:r>
      <w:r w:rsidRPr="00161137">
        <w:rPr>
          <w:rFonts w:ascii="Calibri" w:hAnsi="Calibri"/>
        </w:rPr>
        <w:t>] [</w:t>
      </w:r>
      <w:r w:rsidRPr="00161137">
        <w:rPr>
          <w:rFonts w:ascii="Calibri" w:hAnsi="Calibri"/>
          <w:b/>
        </w:rPr>
        <w:t>1/360</w:t>
      </w:r>
      <w:r w:rsidRPr="00161137">
        <w:rPr>
          <w:rFonts w:ascii="Calibri" w:hAnsi="Calibri"/>
        </w:rPr>
        <w:t>] of the wall height based on horizontal loading of [</w:t>
      </w:r>
      <w:r w:rsidRPr="00161137">
        <w:rPr>
          <w:rStyle w:val="IP"/>
          <w:rFonts w:ascii="Calibri" w:hAnsi="Calibri"/>
          <w:b/>
        </w:rPr>
        <w:t>5 lbf/sq. ft.</w:t>
      </w:r>
      <w:r w:rsidRPr="00161137">
        <w:rPr>
          <w:rStyle w:val="SI"/>
          <w:rFonts w:ascii="Calibri" w:hAnsi="Calibri"/>
          <w:b/>
        </w:rPr>
        <w:t xml:space="preserve"> (239 Pa)</w:t>
      </w:r>
      <w:r w:rsidRPr="00161137">
        <w:rPr>
          <w:rFonts w:ascii="Calibri" w:hAnsi="Calibri"/>
        </w:rPr>
        <w:t>] [</w:t>
      </w:r>
      <w:r w:rsidRPr="00161137">
        <w:rPr>
          <w:rStyle w:val="IP"/>
          <w:rFonts w:ascii="Calibri" w:hAnsi="Calibri"/>
          <w:b/>
        </w:rPr>
        <w:t>10 lbf/sq. ft.</w:t>
      </w:r>
      <w:r w:rsidRPr="00161137">
        <w:rPr>
          <w:rStyle w:val="SI"/>
          <w:rFonts w:ascii="Calibri" w:hAnsi="Calibri"/>
          <w:b/>
        </w:rPr>
        <w:t xml:space="preserve"> (480 Pa)</w:t>
      </w:r>
      <w:r w:rsidRPr="00161137">
        <w:rPr>
          <w:rStyle w:val="SI"/>
          <w:rFonts w:ascii="Calibri" w:hAnsi="Calibri"/>
          <w:color w:val="auto"/>
        </w:rPr>
        <w:t>].</w:t>
      </w:r>
    </w:p>
    <w:p w:rsidR="000D7E4B" w:rsidRPr="00161137" w:rsidRDefault="000D7E4B">
      <w:pPr>
        <w:pStyle w:val="PR1"/>
        <w:rPr>
          <w:rFonts w:ascii="Calibri" w:hAnsi="Calibri"/>
        </w:rPr>
      </w:pPr>
      <w:r w:rsidRPr="00161137">
        <w:rPr>
          <w:rFonts w:ascii="Calibri" w:hAnsi="Calibri"/>
        </w:rPr>
        <w:t xml:space="preserve">Design framing systems in accordance with American Iron and Steel Institute Publication </w:t>
      </w:r>
      <w:r w:rsidR="008F47F0" w:rsidRPr="00161137">
        <w:rPr>
          <w:rFonts w:ascii="Calibri" w:hAnsi="Calibri"/>
        </w:rPr>
        <w:t xml:space="preserve">S220 </w:t>
      </w:r>
      <w:r w:rsidRPr="00161137">
        <w:rPr>
          <w:rFonts w:ascii="Calibri" w:hAnsi="Calibri"/>
        </w:rPr>
        <w:t>“North American Specification for the Design of Cold-Formed Steel Framing – Non</w:t>
      </w:r>
      <w:r w:rsidR="0010124D" w:rsidRPr="00161137">
        <w:rPr>
          <w:rFonts w:ascii="Calibri" w:hAnsi="Calibri"/>
        </w:rPr>
        <w:t>-</w:t>
      </w:r>
      <w:r w:rsidRPr="00161137">
        <w:rPr>
          <w:rFonts w:ascii="Calibri" w:hAnsi="Calibri"/>
        </w:rPr>
        <w:t>Structural Members”, except as otherwise shown or specified.</w:t>
      </w:r>
    </w:p>
    <w:p w:rsidR="000D7E4B" w:rsidRPr="00161137" w:rsidRDefault="000D7E4B">
      <w:pPr>
        <w:pStyle w:val="PR1"/>
        <w:rPr>
          <w:rFonts w:ascii="Calibri" w:hAnsi="Calibri"/>
        </w:rPr>
      </w:pPr>
      <w:r w:rsidRPr="00161137">
        <w:rPr>
          <w:rFonts w:ascii="Calibri" w:hAnsi="Calibri"/>
        </w:rPr>
        <w:t>Design loads:  As indicated on the Architectural Drawings or 5 PSF minimum as required by the International Building Code.</w:t>
      </w:r>
    </w:p>
    <w:p w:rsidR="000D7E4B" w:rsidRPr="00161137" w:rsidRDefault="000D7E4B">
      <w:pPr>
        <w:pStyle w:val="PR1"/>
        <w:rPr>
          <w:rFonts w:ascii="Calibri" w:hAnsi="Calibri"/>
        </w:rPr>
      </w:pPr>
      <w:r w:rsidRPr="00161137">
        <w:rPr>
          <w:rFonts w:ascii="Calibri" w:hAnsi="Calibri"/>
        </w:rPr>
        <w:t>Design framing systems to accommodate deflection of primary building structure and construction tolerances and to withstand design loads with a maximum deflection of &lt;</w:t>
      </w:r>
      <w:r w:rsidRPr="00161137">
        <w:rPr>
          <w:rFonts w:ascii="Calibri" w:hAnsi="Calibri"/>
          <w:b/>
        </w:rPr>
        <w:t>insert</w:t>
      </w:r>
      <w:r w:rsidRPr="00161137">
        <w:rPr>
          <w:rFonts w:ascii="Calibri" w:hAnsi="Calibri"/>
        </w:rPr>
        <w:t xml:space="preserve"> </w:t>
      </w:r>
      <w:r w:rsidRPr="00161137">
        <w:rPr>
          <w:rFonts w:ascii="Calibri" w:hAnsi="Calibri"/>
          <w:b/>
        </w:rPr>
        <w:t>number</w:t>
      </w:r>
      <w:r w:rsidRPr="00161137">
        <w:rPr>
          <w:rFonts w:ascii="Calibri" w:hAnsi="Calibri"/>
        </w:rPr>
        <w:t>&gt; inches.</w:t>
      </w:r>
    </w:p>
    <w:p w:rsidR="00E30FF3" w:rsidRPr="00161137" w:rsidRDefault="00E30FF3">
      <w:pPr>
        <w:pStyle w:val="ART"/>
        <w:rPr>
          <w:rFonts w:ascii="Calibri" w:hAnsi="Calibri"/>
          <w:b/>
        </w:rPr>
      </w:pPr>
      <w:r w:rsidRPr="00161137">
        <w:rPr>
          <w:rFonts w:ascii="Calibri" w:hAnsi="Calibri"/>
          <w:b/>
        </w:rPr>
        <w:t>FRAMING SYSTEMS</w:t>
      </w:r>
    </w:p>
    <w:p w:rsidR="00A63081" w:rsidRPr="00161137" w:rsidRDefault="008F47F0" w:rsidP="00A63081">
      <w:pPr>
        <w:pStyle w:val="PR1"/>
        <w:numPr>
          <w:ilvl w:val="0"/>
          <w:numId w:val="0"/>
        </w:numPr>
        <w:ind w:left="864"/>
        <w:rPr>
          <w:rFonts w:ascii="Calibri" w:hAnsi="Calibri"/>
        </w:rPr>
      </w:pPr>
      <w:r w:rsidRPr="00161137">
        <w:rPr>
          <w:rFonts w:ascii="Calibri" w:hAnsi="Calibri"/>
          <w:i/>
          <w:color w:val="0070C0"/>
        </w:rPr>
        <w:t xml:space="preserve">Note to Specifier: </w:t>
      </w:r>
      <w:r w:rsidR="008F41D9">
        <w:rPr>
          <w:rFonts w:ascii="Calibri" w:hAnsi="Calibri"/>
          <w:i/>
          <w:color w:val="2E74B5"/>
        </w:rPr>
        <w:t>Retain</w:t>
      </w:r>
      <w:r w:rsidR="008F41D9" w:rsidRPr="00161137">
        <w:rPr>
          <w:rFonts w:ascii="Calibri" w:hAnsi="Calibri"/>
          <w:i/>
          <w:color w:val="2E74B5"/>
        </w:rPr>
        <w:t xml:space="preserve"> </w:t>
      </w:r>
      <w:r w:rsidR="00A63081" w:rsidRPr="00161137">
        <w:rPr>
          <w:rFonts w:ascii="Calibri" w:hAnsi="Calibri"/>
          <w:i/>
          <w:color w:val="2E74B5"/>
        </w:rPr>
        <w:t>following if required by Sustainable Design</w:t>
      </w:r>
    </w:p>
    <w:p w:rsidR="00E30FF3" w:rsidRPr="00161137" w:rsidRDefault="00E30FF3">
      <w:pPr>
        <w:pStyle w:val="PR1"/>
        <w:rPr>
          <w:rFonts w:ascii="Calibri" w:hAnsi="Calibri"/>
        </w:rPr>
      </w:pPr>
      <w:r w:rsidRPr="00161137">
        <w:rPr>
          <w:rFonts w:ascii="Calibri" w:hAnsi="Calibri"/>
        </w:rPr>
        <w:t xml:space="preserve">Recycled Content of Steel Products:  Postconsumer recycled content plus one-half of preconsumer </w:t>
      </w:r>
      <w:r w:rsidR="001C1394" w:rsidRPr="00161137">
        <w:rPr>
          <w:rFonts w:ascii="Calibri" w:hAnsi="Calibri"/>
        </w:rPr>
        <w:t>recycled content not less than 25</w:t>
      </w:r>
      <w:r w:rsidRPr="00161137">
        <w:rPr>
          <w:rFonts w:ascii="Calibri" w:hAnsi="Calibri"/>
        </w:rPr>
        <w:t xml:space="preserve"> percent.</w:t>
      </w:r>
    </w:p>
    <w:p w:rsidR="006668E0" w:rsidRPr="00161137" w:rsidRDefault="00E30FF3" w:rsidP="009F64C5">
      <w:pPr>
        <w:pStyle w:val="PR1"/>
        <w:rPr>
          <w:rFonts w:ascii="Calibri" w:hAnsi="Calibri"/>
        </w:rPr>
      </w:pPr>
      <w:r w:rsidRPr="00161137">
        <w:rPr>
          <w:rFonts w:ascii="Calibri" w:hAnsi="Calibri"/>
        </w:rPr>
        <w:t xml:space="preserve">Framing Members, General:  </w:t>
      </w:r>
    </w:p>
    <w:p w:rsidR="009F64C5" w:rsidRPr="00161137" w:rsidRDefault="009F64C5" w:rsidP="00D9713D">
      <w:pPr>
        <w:pStyle w:val="PR1"/>
        <w:numPr>
          <w:ilvl w:val="0"/>
          <w:numId w:val="0"/>
        </w:numPr>
        <w:spacing w:before="0"/>
        <w:ind w:left="864" w:hanging="576"/>
        <w:rPr>
          <w:rFonts w:ascii="Calibri" w:hAnsi="Calibri"/>
        </w:rPr>
      </w:pPr>
    </w:p>
    <w:p w:rsidR="00E30FF3" w:rsidRPr="00161137" w:rsidRDefault="00E30FF3" w:rsidP="009F64C5">
      <w:pPr>
        <w:pStyle w:val="PR2"/>
        <w:rPr>
          <w:rFonts w:ascii="Calibri" w:hAnsi="Calibri"/>
        </w:rPr>
      </w:pPr>
      <w:r w:rsidRPr="00161137">
        <w:rPr>
          <w:rFonts w:ascii="Calibri" w:hAnsi="Calibri"/>
        </w:rPr>
        <w:t xml:space="preserve">Protective Coating:  </w:t>
      </w:r>
      <w:r w:rsidR="006837E9" w:rsidRPr="00161137">
        <w:rPr>
          <w:rFonts w:ascii="Calibri" w:hAnsi="Calibri"/>
        </w:rPr>
        <w:t>Comply with ASTM C 645</w:t>
      </w:r>
      <w:r w:rsidR="0010124D" w:rsidRPr="00161137">
        <w:rPr>
          <w:rFonts w:ascii="Calibri" w:hAnsi="Calibri"/>
        </w:rPr>
        <w:t>.</w:t>
      </w:r>
      <w:r w:rsidR="006837E9" w:rsidRPr="00161137">
        <w:rPr>
          <w:rFonts w:ascii="Calibri" w:hAnsi="Calibri"/>
        </w:rPr>
        <w:t xml:space="preserve"> </w:t>
      </w:r>
      <w:r w:rsidRPr="00161137">
        <w:rPr>
          <w:rFonts w:ascii="Calibri" w:hAnsi="Calibri"/>
        </w:rPr>
        <w:t>Coating</w:t>
      </w:r>
      <w:r w:rsidR="0010124D" w:rsidRPr="00161137">
        <w:rPr>
          <w:rFonts w:ascii="Calibri" w:hAnsi="Calibri"/>
        </w:rPr>
        <w:t xml:space="preserve">s shall have a protective coating meeting the requirements of </w:t>
      </w:r>
      <w:r w:rsidR="00A67112" w:rsidRPr="00161137">
        <w:rPr>
          <w:rFonts w:ascii="Calibri" w:hAnsi="Calibri"/>
        </w:rPr>
        <w:t>ASTM A653/A</w:t>
      </w:r>
      <w:r w:rsidRPr="00161137">
        <w:rPr>
          <w:rFonts w:ascii="Calibri" w:hAnsi="Calibri"/>
        </w:rPr>
        <w:t xml:space="preserve">653M, </w:t>
      </w:r>
      <w:r w:rsidRPr="00161137">
        <w:rPr>
          <w:rStyle w:val="IP"/>
          <w:rFonts w:ascii="Calibri" w:hAnsi="Calibri"/>
        </w:rPr>
        <w:t>G40</w:t>
      </w:r>
      <w:r w:rsidRPr="00161137">
        <w:rPr>
          <w:rFonts w:ascii="Calibri" w:hAnsi="Calibri"/>
        </w:rPr>
        <w:t xml:space="preserve">, </w:t>
      </w:r>
      <w:r w:rsidR="0010124D" w:rsidRPr="00161137">
        <w:rPr>
          <w:rFonts w:ascii="Calibri" w:hAnsi="Calibri"/>
        </w:rPr>
        <w:t>or shall have a protective coating with an equivalent corrosion resistance</w:t>
      </w:r>
      <w:r w:rsidRPr="00161137">
        <w:rPr>
          <w:rFonts w:ascii="Calibri" w:hAnsi="Calibri"/>
        </w:rPr>
        <w:t>.</w:t>
      </w:r>
    </w:p>
    <w:p w:rsidR="006837E9" w:rsidRPr="00161137" w:rsidRDefault="006837E9" w:rsidP="006668E0">
      <w:pPr>
        <w:pStyle w:val="PR2"/>
        <w:numPr>
          <w:ilvl w:val="0"/>
          <w:numId w:val="0"/>
        </w:numPr>
        <w:ind w:left="1440"/>
        <w:rPr>
          <w:rFonts w:ascii="Calibri" w:hAnsi="Calibri"/>
        </w:rPr>
      </w:pPr>
    </w:p>
    <w:p w:rsidR="006837E9" w:rsidRPr="00161137" w:rsidRDefault="006837E9" w:rsidP="006668E0">
      <w:pPr>
        <w:pStyle w:val="PR3"/>
        <w:rPr>
          <w:rFonts w:ascii="Calibri" w:hAnsi="Calibri"/>
        </w:rPr>
      </w:pPr>
      <w:r w:rsidRPr="00161137">
        <w:rPr>
          <w:rFonts w:ascii="Calibri" w:hAnsi="Calibri"/>
        </w:rPr>
        <w:t xml:space="preserve">Coatings </w:t>
      </w:r>
      <w:r w:rsidR="0010124D" w:rsidRPr="00161137">
        <w:rPr>
          <w:rFonts w:ascii="Calibri" w:hAnsi="Calibri"/>
        </w:rPr>
        <w:t xml:space="preserve">providing equivalent corrosion resistance to a G40 </w:t>
      </w:r>
      <w:r w:rsidRPr="00161137">
        <w:rPr>
          <w:rFonts w:ascii="Calibri" w:hAnsi="Calibri"/>
        </w:rPr>
        <w:t>shall demonstrate equivalent corrosion resistance with an evaluation report acceptable to the authority having jurisdiction.</w:t>
      </w:r>
    </w:p>
    <w:p w:rsidR="0010124D" w:rsidRPr="00161137" w:rsidRDefault="0010124D" w:rsidP="006668E0">
      <w:pPr>
        <w:pStyle w:val="PR3"/>
        <w:numPr>
          <w:ilvl w:val="0"/>
          <w:numId w:val="0"/>
        </w:numPr>
        <w:ind w:left="2016"/>
        <w:rPr>
          <w:rFonts w:ascii="Calibri" w:hAnsi="Calibri"/>
        </w:rPr>
      </w:pPr>
    </w:p>
    <w:p w:rsidR="0010124D" w:rsidRPr="00161137" w:rsidRDefault="0010124D" w:rsidP="006668E0">
      <w:pPr>
        <w:pStyle w:val="PR3"/>
        <w:numPr>
          <w:ilvl w:val="0"/>
          <w:numId w:val="0"/>
        </w:numPr>
        <w:tabs>
          <w:tab w:val="clear" w:pos="2016"/>
        </w:tabs>
        <w:ind w:left="810"/>
        <w:rPr>
          <w:rFonts w:ascii="Calibri" w:hAnsi="Calibri"/>
        </w:rPr>
      </w:pPr>
      <w:r w:rsidRPr="00161137">
        <w:rPr>
          <w:rFonts w:ascii="Calibri" w:hAnsi="Calibri"/>
          <w:i/>
          <w:color w:val="0070C0"/>
        </w:rPr>
        <w:t xml:space="preserve">Note to Specifier: Any coating other than a G40 coating (such as an AZ-50, GF-30, conversion coating, etc., or any other coating are all considered to provide equivalent corrosion protection </w:t>
      </w:r>
      <w:proofErr w:type="gramStart"/>
      <w:r w:rsidRPr="00161137">
        <w:rPr>
          <w:rFonts w:ascii="Calibri" w:hAnsi="Calibri"/>
          <w:i/>
          <w:color w:val="0070C0"/>
        </w:rPr>
        <w:t>and  must</w:t>
      </w:r>
      <w:proofErr w:type="gramEnd"/>
      <w:r w:rsidRPr="00161137">
        <w:rPr>
          <w:rFonts w:ascii="Calibri" w:hAnsi="Calibri"/>
          <w:i/>
          <w:color w:val="0070C0"/>
        </w:rPr>
        <w:t xml:space="preserve"> meet the above provision)</w:t>
      </w:r>
    </w:p>
    <w:p w:rsidR="00E30FF3" w:rsidRPr="00161137" w:rsidRDefault="00E30FF3" w:rsidP="001C1394">
      <w:pPr>
        <w:pStyle w:val="PR1"/>
        <w:rPr>
          <w:rFonts w:ascii="Calibri" w:hAnsi="Calibri"/>
        </w:rPr>
      </w:pPr>
      <w:r w:rsidRPr="00161137">
        <w:rPr>
          <w:rFonts w:ascii="Calibri" w:hAnsi="Calibri"/>
        </w:rPr>
        <w:t xml:space="preserve">Studs and Runners:  </w:t>
      </w:r>
      <w:r w:rsidR="001C1394" w:rsidRPr="00161137">
        <w:rPr>
          <w:rFonts w:ascii="Calibri" w:hAnsi="Calibri"/>
        </w:rPr>
        <w:t xml:space="preserve">Comply with </w:t>
      </w:r>
      <w:proofErr w:type="gramStart"/>
      <w:r w:rsidR="001C1394" w:rsidRPr="00161137">
        <w:rPr>
          <w:rFonts w:ascii="Calibri" w:hAnsi="Calibri"/>
        </w:rPr>
        <w:t>manufacturers</w:t>
      </w:r>
      <w:r w:rsidR="00A67112" w:rsidRPr="00161137">
        <w:rPr>
          <w:rFonts w:ascii="Calibri" w:hAnsi="Calibri"/>
        </w:rPr>
        <w:t>’</w:t>
      </w:r>
      <w:proofErr w:type="gramEnd"/>
      <w:r w:rsidR="001C1394" w:rsidRPr="00161137">
        <w:rPr>
          <w:rFonts w:ascii="Calibri" w:hAnsi="Calibri"/>
        </w:rPr>
        <w:t xml:space="preserve"> for conditions indicated.</w:t>
      </w:r>
    </w:p>
    <w:p w:rsidR="001A65C1" w:rsidRPr="00161137" w:rsidRDefault="001A65C1" w:rsidP="001A65C1">
      <w:pPr>
        <w:pStyle w:val="PR2"/>
        <w:rPr>
          <w:rFonts w:ascii="Calibri" w:hAnsi="Calibri"/>
        </w:rPr>
      </w:pPr>
      <w:r w:rsidRPr="00161137">
        <w:rPr>
          <w:rFonts w:ascii="Calibri" w:hAnsi="Calibri"/>
        </w:rPr>
        <w:t xml:space="preserve">Steel Studs and Runners: </w:t>
      </w:r>
      <w:r w:rsidR="000A141D">
        <w:rPr>
          <w:rFonts w:ascii="Calibri" w:hAnsi="Calibri"/>
        </w:rPr>
        <w:t xml:space="preserve">SFIA Certified </w:t>
      </w:r>
      <w:hyperlink r:id="rId9" w:history="1">
        <w:r w:rsidR="000A141D" w:rsidRPr="008F41D9">
          <w:rPr>
            <w:rStyle w:val="Hyperlink"/>
            <w:rFonts w:ascii="Calibri" w:hAnsi="Calibri"/>
          </w:rPr>
          <w:t>E</w:t>
        </w:r>
        <w:r w:rsidR="000A141D" w:rsidRPr="008F41D9">
          <w:rPr>
            <w:rStyle w:val="Hyperlink"/>
            <w:rFonts w:ascii="Calibri" w:hAnsi="Calibri"/>
          </w:rPr>
          <w:t>Q</w:t>
        </w:r>
        <w:r w:rsidR="000A141D" w:rsidRPr="008F41D9">
          <w:rPr>
            <w:rStyle w:val="Hyperlink"/>
            <w:rFonts w:ascii="Calibri" w:hAnsi="Calibri"/>
          </w:rPr>
          <w:t xml:space="preserve"> </w:t>
        </w:r>
        <w:proofErr w:type="spellStart"/>
        <w:r w:rsidRPr="008F41D9">
          <w:rPr>
            <w:rStyle w:val="Hyperlink"/>
            <w:rFonts w:ascii="Calibri" w:hAnsi="Calibri"/>
          </w:rPr>
          <w:t>PrimeWall</w:t>
        </w:r>
        <w:proofErr w:type="spellEnd"/>
        <w:r w:rsidRPr="008F41D9">
          <w:rPr>
            <w:rStyle w:val="Hyperlink"/>
            <w:rFonts w:ascii="Calibri" w:hAnsi="Calibri"/>
          </w:rPr>
          <w:t xml:space="preserve">® </w:t>
        </w:r>
        <w:r w:rsidR="00B92C7A" w:rsidRPr="008F41D9">
          <w:rPr>
            <w:rStyle w:val="Hyperlink"/>
            <w:rFonts w:ascii="Calibri" w:hAnsi="Calibri"/>
          </w:rPr>
          <w:t>Studs</w:t>
        </w:r>
      </w:hyperlink>
      <w:r w:rsidR="00B92C7A">
        <w:rPr>
          <w:rFonts w:ascii="Calibri" w:hAnsi="Calibri"/>
        </w:rPr>
        <w:t xml:space="preserve"> and </w:t>
      </w:r>
      <w:hyperlink r:id="rId10" w:history="1">
        <w:r w:rsidR="008F41D9" w:rsidRPr="008F41D9">
          <w:rPr>
            <w:rStyle w:val="Hyperlink"/>
            <w:rFonts w:ascii="Calibri" w:hAnsi="Calibri"/>
          </w:rPr>
          <w:t xml:space="preserve">EQ </w:t>
        </w:r>
        <w:proofErr w:type="spellStart"/>
        <w:r w:rsidR="008F41D9" w:rsidRPr="008F41D9">
          <w:rPr>
            <w:rStyle w:val="Hyperlink"/>
            <w:rFonts w:ascii="Calibri" w:hAnsi="Calibri"/>
          </w:rPr>
          <w:t>PrimeWall</w:t>
        </w:r>
        <w:proofErr w:type="spellEnd"/>
        <w:r w:rsidR="008F41D9" w:rsidRPr="008F41D9">
          <w:rPr>
            <w:rStyle w:val="Hyperlink"/>
            <w:rFonts w:ascii="Calibri" w:hAnsi="Calibri"/>
          </w:rPr>
          <w:t xml:space="preserve">® </w:t>
        </w:r>
        <w:r w:rsidR="00B92C7A" w:rsidRPr="008F41D9">
          <w:rPr>
            <w:rStyle w:val="Hyperlink"/>
            <w:rFonts w:ascii="Calibri" w:hAnsi="Calibri"/>
          </w:rPr>
          <w:t>Track</w:t>
        </w:r>
      </w:hyperlink>
      <w:r w:rsidR="00B92C7A">
        <w:rPr>
          <w:rFonts w:ascii="Calibri" w:hAnsi="Calibri"/>
        </w:rPr>
        <w:t xml:space="preserve"> </w:t>
      </w:r>
      <w:r>
        <w:rPr>
          <w:rFonts w:ascii="Calibri" w:hAnsi="Calibri"/>
        </w:rPr>
        <w:t>by The Steel Network, Inc.</w:t>
      </w:r>
    </w:p>
    <w:p w:rsidR="001A65C1" w:rsidRPr="00161137" w:rsidRDefault="001A65C1" w:rsidP="001A65C1">
      <w:pPr>
        <w:pStyle w:val="PR3"/>
        <w:spacing w:before="240"/>
        <w:rPr>
          <w:rFonts w:ascii="Calibri" w:hAnsi="Calibri"/>
        </w:rPr>
      </w:pPr>
      <w:r w:rsidRPr="00161137">
        <w:rPr>
          <w:rFonts w:ascii="Calibri" w:hAnsi="Calibri"/>
        </w:rPr>
        <w:t>Minimum Base-Steel Thickness:   indicated in the physical properties table of the submitted manufacturers literat</w:t>
      </w:r>
      <w:r>
        <w:rPr>
          <w:rFonts w:ascii="Calibri" w:hAnsi="Calibri"/>
        </w:rPr>
        <w:t xml:space="preserve">ure, and cross referenced with </w:t>
      </w:r>
      <w:r w:rsidRPr="00161137">
        <w:rPr>
          <w:rFonts w:ascii="Calibri" w:hAnsi="Calibri"/>
        </w:rPr>
        <w:t>the appropriate height determination table to meet required performance.</w:t>
      </w:r>
    </w:p>
    <w:p w:rsidR="001A65C1" w:rsidRDefault="001A65C1" w:rsidP="001A65C1">
      <w:pPr>
        <w:pStyle w:val="PR3"/>
      </w:pPr>
      <w:r w:rsidRPr="00161137">
        <w:rPr>
          <w:rFonts w:ascii="Calibri" w:hAnsi="Calibri"/>
        </w:rPr>
        <w:t>Depth:  As Specified on the Architectural Drawings, and cross referenced with the appropriate height determination table to meet required performance</w:t>
      </w:r>
      <w:r>
        <w:rPr>
          <w:rFonts w:ascii="Calibri" w:hAnsi="Calibri"/>
        </w:rPr>
        <w:t>.</w:t>
      </w:r>
    </w:p>
    <w:p w:rsidR="00E30FF3" w:rsidRPr="00161137" w:rsidRDefault="00E30FF3">
      <w:pPr>
        <w:pStyle w:val="PR2"/>
        <w:spacing w:before="240"/>
        <w:rPr>
          <w:rFonts w:ascii="Calibri" w:hAnsi="Calibri"/>
        </w:rPr>
      </w:pPr>
      <w:r w:rsidRPr="00161137">
        <w:rPr>
          <w:rFonts w:ascii="Calibri" w:hAnsi="Calibri"/>
        </w:rPr>
        <w:t>Steel Studs and Runners:</w:t>
      </w:r>
      <w:r w:rsidR="00812B92" w:rsidRPr="00161137">
        <w:rPr>
          <w:rFonts w:ascii="Calibri" w:hAnsi="Calibri"/>
        </w:rPr>
        <w:t xml:space="preserve"> ASTM C 645</w:t>
      </w:r>
      <w:r w:rsidR="00566001">
        <w:rPr>
          <w:rFonts w:ascii="Calibri" w:hAnsi="Calibri"/>
        </w:rPr>
        <w:t xml:space="preserve"> </w:t>
      </w:r>
      <w:hyperlink r:id="rId11" w:history="1">
        <w:proofErr w:type="spellStart"/>
        <w:r w:rsidR="00566001" w:rsidRPr="008F41D9">
          <w:rPr>
            <w:rStyle w:val="Hyperlink"/>
            <w:rFonts w:ascii="Calibri" w:hAnsi="Calibri"/>
          </w:rPr>
          <w:t>PrimeWall</w:t>
        </w:r>
        <w:proofErr w:type="spellEnd"/>
        <w:r w:rsidR="00566001" w:rsidRPr="008F41D9">
          <w:rPr>
            <w:rStyle w:val="Hyperlink"/>
            <w:rFonts w:ascii="Calibri" w:hAnsi="Calibri"/>
          </w:rPr>
          <w:t>® Studs</w:t>
        </w:r>
      </w:hyperlink>
      <w:r w:rsidR="00566001">
        <w:rPr>
          <w:rFonts w:ascii="Calibri" w:hAnsi="Calibri"/>
        </w:rPr>
        <w:t xml:space="preserve"> and </w:t>
      </w:r>
      <w:hyperlink r:id="rId12" w:history="1">
        <w:proofErr w:type="spellStart"/>
        <w:r w:rsidR="008F41D9" w:rsidRPr="008F41D9">
          <w:rPr>
            <w:rStyle w:val="Hyperlink"/>
            <w:rFonts w:ascii="Calibri" w:hAnsi="Calibri"/>
          </w:rPr>
          <w:t>PrimeWall</w:t>
        </w:r>
        <w:proofErr w:type="spellEnd"/>
        <w:r w:rsidR="008F41D9" w:rsidRPr="008F41D9">
          <w:rPr>
            <w:rStyle w:val="Hyperlink"/>
            <w:rFonts w:ascii="Calibri" w:hAnsi="Calibri"/>
          </w:rPr>
          <w:t xml:space="preserve">® </w:t>
        </w:r>
        <w:r w:rsidR="00566001" w:rsidRPr="008F41D9">
          <w:rPr>
            <w:rStyle w:val="Hyperlink"/>
            <w:rFonts w:ascii="Calibri" w:hAnsi="Calibri"/>
          </w:rPr>
          <w:t>Track</w:t>
        </w:r>
      </w:hyperlink>
      <w:r w:rsidR="00566001">
        <w:rPr>
          <w:rFonts w:ascii="Calibri" w:hAnsi="Calibri"/>
        </w:rPr>
        <w:t xml:space="preserve"> by The Steel Network, Inc.</w:t>
      </w:r>
      <w:r w:rsidR="00812B92" w:rsidRPr="00161137">
        <w:rPr>
          <w:rFonts w:ascii="Calibri" w:hAnsi="Calibri"/>
        </w:rPr>
        <w:t>.</w:t>
      </w:r>
    </w:p>
    <w:p w:rsidR="00E30FF3" w:rsidRPr="00161137" w:rsidRDefault="00A33119">
      <w:pPr>
        <w:pStyle w:val="PR3"/>
        <w:spacing w:before="240"/>
        <w:rPr>
          <w:rFonts w:ascii="Calibri" w:hAnsi="Calibri"/>
        </w:rPr>
      </w:pPr>
      <w:r w:rsidRPr="00161137">
        <w:rPr>
          <w:rFonts w:ascii="Calibri" w:hAnsi="Calibri"/>
        </w:rPr>
        <w:t>Minimum Base-</w:t>
      </w:r>
      <w:r w:rsidR="00810E5B" w:rsidRPr="00161137">
        <w:rPr>
          <w:rFonts w:ascii="Calibri" w:hAnsi="Calibri"/>
        </w:rPr>
        <w:t xml:space="preserve">Steel </w:t>
      </w:r>
      <w:r w:rsidRPr="00161137">
        <w:rPr>
          <w:rFonts w:ascii="Calibri" w:hAnsi="Calibri"/>
        </w:rPr>
        <w:t xml:space="preserve">Thickness:  </w:t>
      </w:r>
      <w:r w:rsidR="00AF30E7" w:rsidRPr="00161137">
        <w:rPr>
          <w:rFonts w:ascii="Calibri" w:hAnsi="Calibri"/>
        </w:rPr>
        <w:t xml:space="preserve"> indicated in the physical properties table of the submitted manufacturers literat</w:t>
      </w:r>
      <w:r w:rsidR="005F0838">
        <w:rPr>
          <w:rFonts w:ascii="Calibri" w:hAnsi="Calibri"/>
        </w:rPr>
        <w:t xml:space="preserve">ure, and cross referenced with </w:t>
      </w:r>
      <w:r w:rsidR="00AF30E7" w:rsidRPr="00161137">
        <w:rPr>
          <w:rFonts w:ascii="Calibri" w:hAnsi="Calibri"/>
        </w:rPr>
        <w:t>the appropriate height determination table to meet required performance.</w:t>
      </w:r>
    </w:p>
    <w:p w:rsidR="00DB5617" w:rsidRPr="00161137" w:rsidRDefault="00E30FF3" w:rsidP="000E1415">
      <w:pPr>
        <w:pStyle w:val="PR3"/>
        <w:rPr>
          <w:rFonts w:ascii="Calibri" w:hAnsi="Calibri"/>
        </w:rPr>
      </w:pPr>
      <w:r w:rsidRPr="00161137">
        <w:rPr>
          <w:rFonts w:ascii="Calibri" w:hAnsi="Calibri"/>
        </w:rPr>
        <w:t xml:space="preserve">Depth:  </w:t>
      </w:r>
      <w:r w:rsidR="00AF30E7" w:rsidRPr="00161137">
        <w:rPr>
          <w:rFonts w:ascii="Calibri" w:hAnsi="Calibri"/>
        </w:rPr>
        <w:t>As Specified on the Architectural Draw</w:t>
      </w:r>
      <w:r w:rsidR="00DB5617" w:rsidRPr="00161137">
        <w:rPr>
          <w:rFonts w:ascii="Calibri" w:hAnsi="Calibri"/>
        </w:rPr>
        <w:t xml:space="preserve">ings, and cross referenced with </w:t>
      </w:r>
      <w:r w:rsidR="00AF30E7" w:rsidRPr="00161137">
        <w:rPr>
          <w:rFonts w:ascii="Calibri" w:hAnsi="Calibri"/>
        </w:rPr>
        <w:t>the appropriate height determination table to meet required performance.</w:t>
      </w:r>
    </w:p>
    <w:p w:rsidR="000A141D" w:rsidRPr="000A141D" w:rsidRDefault="000A141D" w:rsidP="000A141D">
      <w:pPr>
        <w:pStyle w:val="PR2"/>
        <w:spacing w:before="240"/>
        <w:rPr>
          <w:rFonts w:ascii="Calibri" w:hAnsi="Calibri"/>
        </w:rPr>
      </w:pPr>
      <w:r>
        <w:rPr>
          <w:rFonts w:ascii="Calibri" w:hAnsi="Calibri"/>
        </w:rPr>
        <w:t>Opening</w:t>
      </w:r>
      <w:r w:rsidRPr="000A141D">
        <w:rPr>
          <w:rFonts w:ascii="Calibri" w:hAnsi="Calibri"/>
        </w:rPr>
        <w:t xml:space="preserve"> Jambs:  </w:t>
      </w:r>
      <w:hyperlink r:id="rId13" w:history="1">
        <w:proofErr w:type="spellStart"/>
        <w:r w:rsidRPr="008F41D9">
          <w:rPr>
            <w:rStyle w:val="Hyperlink"/>
            <w:rFonts w:ascii="Calibri" w:hAnsi="Calibri"/>
          </w:rPr>
          <w:t>JamStud</w:t>
        </w:r>
        <w:proofErr w:type="spellEnd"/>
        <w:r w:rsidRPr="008F41D9">
          <w:rPr>
            <w:rStyle w:val="Hyperlink"/>
            <w:rFonts w:ascii="Calibri" w:hAnsi="Calibri"/>
          </w:rPr>
          <w:t>®</w:t>
        </w:r>
      </w:hyperlink>
      <w:r w:rsidRPr="000A141D">
        <w:rPr>
          <w:rFonts w:ascii="Calibri" w:hAnsi="Calibri"/>
        </w:rPr>
        <w:t xml:space="preserve"> by The Steel Network, Inc. used to frame single and multiple section jambs, of web depths required, and with minimum base metal thickness, flange width and section properties required to meet design requirements</w:t>
      </w:r>
      <w:r>
        <w:rPr>
          <w:rFonts w:ascii="Calibri" w:hAnsi="Calibri"/>
        </w:rPr>
        <w:t>.</w:t>
      </w:r>
    </w:p>
    <w:p w:rsidR="000E1415" w:rsidRDefault="000E1415" w:rsidP="000E1415">
      <w:pPr>
        <w:pStyle w:val="PR2"/>
        <w:numPr>
          <w:ilvl w:val="0"/>
          <w:numId w:val="0"/>
        </w:numPr>
        <w:ind w:left="1440"/>
      </w:pPr>
    </w:p>
    <w:p w:rsidR="000E1415" w:rsidRDefault="000E1415" w:rsidP="000E1415">
      <w:pPr>
        <w:pStyle w:val="PR2"/>
        <w:numPr>
          <w:ilvl w:val="0"/>
          <w:numId w:val="0"/>
        </w:numPr>
        <w:ind w:left="1440"/>
      </w:pPr>
    </w:p>
    <w:p w:rsidR="000E1415" w:rsidRPr="000E1415" w:rsidRDefault="000E1415" w:rsidP="000E1415">
      <w:pPr>
        <w:pStyle w:val="PR2"/>
        <w:numPr>
          <w:ilvl w:val="0"/>
          <w:numId w:val="0"/>
        </w:numPr>
        <w:ind w:left="1440"/>
      </w:pPr>
    </w:p>
    <w:p w:rsidR="00E30FF3" w:rsidRPr="00161137" w:rsidRDefault="00E30FF3">
      <w:pPr>
        <w:pStyle w:val="PR1"/>
        <w:rPr>
          <w:rFonts w:ascii="Calibri" w:hAnsi="Calibri"/>
        </w:rPr>
      </w:pPr>
      <w:r w:rsidRPr="00161137">
        <w:rPr>
          <w:rFonts w:ascii="Calibri" w:hAnsi="Calibri"/>
        </w:rPr>
        <w:t>Slip-Type Head Jo</w:t>
      </w:r>
      <w:r w:rsidR="00A33119" w:rsidRPr="00161137">
        <w:rPr>
          <w:rFonts w:ascii="Calibri" w:hAnsi="Calibri"/>
        </w:rPr>
        <w:t xml:space="preserve">ints:  Where indicated, provide </w:t>
      </w:r>
      <w:r w:rsidR="00A33119" w:rsidRPr="00161137">
        <w:rPr>
          <w:rFonts w:ascii="Calibri" w:hAnsi="Calibri"/>
          <w:b/>
        </w:rPr>
        <w:t>[</w:t>
      </w:r>
      <w:r w:rsidRPr="00161137">
        <w:rPr>
          <w:rFonts w:ascii="Calibri" w:hAnsi="Calibri"/>
          <w:b/>
        </w:rPr>
        <w:t>one of]</w:t>
      </w:r>
      <w:r w:rsidRPr="00161137">
        <w:rPr>
          <w:rFonts w:ascii="Calibri" w:hAnsi="Calibri"/>
        </w:rPr>
        <w:t xml:space="preserve"> the following:</w:t>
      </w:r>
    </w:p>
    <w:p w:rsidR="000A141D" w:rsidRDefault="000A141D">
      <w:pPr>
        <w:pStyle w:val="PR2"/>
        <w:spacing w:before="240"/>
        <w:rPr>
          <w:rFonts w:ascii="Calibri" w:hAnsi="Calibri"/>
        </w:rPr>
      </w:pPr>
      <w:r>
        <w:rPr>
          <w:rFonts w:ascii="Calibri" w:hAnsi="Calibri"/>
        </w:rPr>
        <w:t>Vertical Deflection Connectors:</w:t>
      </w:r>
      <w:r w:rsidR="001965CA">
        <w:rPr>
          <w:rFonts w:ascii="Calibri" w:hAnsi="Calibri"/>
        </w:rPr>
        <w:t xml:space="preserve"> used </w:t>
      </w:r>
      <w:r w:rsidR="001965CA" w:rsidRPr="00CE49CF">
        <w:rPr>
          <w:rFonts w:ascii="Calibri" w:hAnsi="Calibri" w:cs="Calibri"/>
        </w:rPr>
        <w:t>to accommodate upward and downward vertical displacement of primary structure through positive mechanical attachment to structure and screw attachment to stud web using break-away bushings or step-bushings to permit frictionless vertical movement. Having a valid ICC ES Report complying with ICC Acceptance Criteria AC261, such as ICC-ESR-2049 or equivalent lab testing:</w:t>
      </w:r>
    </w:p>
    <w:p w:rsidR="000A141D" w:rsidRPr="00ED21D6" w:rsidRDefault="008F41D9" w:rsidP="000A141D">
      <w:pPr>
        <w:pStyle w:val="PR3"/>
        <w:rPr>
          <w:rFonts w:ascii="Calibri" w:hAnsi="Calibri" w:cs="Calibri"/>
        </w:rPr>
      </w:pPr>
      <w:hyperlink r:id="rId14" w:history="1">
        <w:proofErr w:type="spellStart"/>
        <w:r w:rsidR="000A141D" w:rsidRPr="008F41D9">
          <w:rPr>
            <w:rStyle w:val="Hyperlink"/>
            <w:rFonts w:ascii="Calibri" w:hAnsi="Calibri" w:cs="Calibri"/>
          </w:rPr>
          <w:t>VertiClip</w:t>
        </w:r>
        <w:proofErr w:type="spellEnd"/>
        <w:r w:rsidR="001965CA" w:rsidRPr="008F41D9">
          <w:rPr>
            <w:rStyle w:val="Hyperlink"/>
            <w:rFonts w:ascii="Calibri" w:hAnsi="Calibri" w:cs="Calibri"/>
          </w:rPr>
          <w:t>®</w:t>
        </w:r>
        <w:r w:rsidR="000A141D" w:rsidRPr="008F41D9">
          <w:rPr>
            <w:rStyle w:val="Hyperlink"/>
            <w:rFonts w:ascii="Calibri" w:hAnsi="Calibri" w:cs="Calibri"/>
          </w:rPr>
          <w:t xml:space="preserve"> SLD</w:t>
        </w:r>
      </w:hyperlink>
      <w:r w:rsidR="000A141D" w:rsidRPr="00ED21D6">
        <w:rPr>
          <w:rFonts w:ascii="Calibri" w:hAnsi="Calibri" w:cs="Calibri"/>
        </w:rPr>
        <w:t xml:space="preserve"> Interior Head of Wall by The Steel Network, Inc.</w:t>
      </w:r>
      <w:r w:rsidR="001965CA" w:rsidRPr="00ED21D6">
        <w:rPr>
          <w:rFonts w:ascii="Calibri" w:hAnsi="Calibri" w:cs="Calibri"/>
        </w:rPr>
        <w:t>,</w:t>
      </w:r>
      <w:r w:rsidR="000A141D" w:rsidRPr="00ED21D6">
        <w:rPr>
          <w:rFonts w:ascii="Calibri" w:hAnsi="Calibri" w:cs="Calibri"/>
        </w:rPr>
        <w:t xml:space="preserve"> </w:t>
      </w:r>
      <w:r w:rsidR="001965CA" w:rsidRPr="00ED21D6">
        <w:rPr>
          <w:rFonts w:ascii="Calibri" w:hAnsi="Calibri" w:cs="Calibri"/>
        </w:rPr>
        <w:t>installed on studs into top runner, no bridging required at top of studs.</w:t>
      </w:r>
    </w:p>
    <w:p w:rsidR="008F41D9" w:rsidRPr="008F41D9" w:rsidRDefault="008F41D9" w:rsidP="008F41D9">
      <w:pPr>
        <w:pStyle w:val="PR3"/>
        <w:rPr>
          <w:rFonts w:ascii="Calibri" w:hAnsi="Calibri" w:cs="Calibri"/>
        </w:rPr>
      </w:pPr>
      <w:hyperlink r:id="rId15" w:history="1">
        <w:proofErr w:type="spellStart"/>
        <w:r w:rsidR="009938E3" w:rsidRPr="008F41D9">
          <w:rPr>
            <w:rStyle w:val="Hyperlink"/>
            <w:rFonts w:ascii="Calibri" w:hAnsi="Calibri" w:cs="Calibri"/>
          </w:rPr>
          <w:t>VertiTrak</w:t>
        </w:r>
        <w:proofErr w:type="spellEnd"/>
        <w:r w:rsidR="009938E3" w:rsidRPr="008F41D9">
          <w:rPr>
            <w:rStyle w:val="Hyperlink"/>
            <w:rFonts w:ascii="Calibri" w:hAnsi="Calibri" w:cs="Calibri"/>
          </w:rPr>
          <w:t>® VTD</w:t>
        </w:r>
      </w:hyperlink>
      <w:r w:rsidR="001965CA" w:rsidRPr="00ED21D6">
        <w:rPr>
          <w:rFonts w:ascii="Calibri" w:hAnsi="Calibri" w:cs="Calibri"/>
        </w:rPr>
        <w:t xml:space="preserve"> Interior Head of Wall Preassembled with Runner Track by Th</w:t>
      </w:r>
      <w:r w:rsidR="009938E3">
        <w:rPr>
          <w:rFonts w:ascii="Calibri" w:hAnsi="Calibri" w:cs="Calibri"/>
        </w:rPr>
        <w:t>e Steel Network, Inc.</w:t>
      </w:r>
      <w:r w:rsidR="001965CA" w:rsidRPr="00ED21D6">
        <w:rPr>
          <w:rFonts w:ascii="Calibri" w:hAnsi="Calibri" w:cs="Calibri"/>
        </w:rPr>
        <w:t>, no bridging required at top of studs.</w:t>
      </w:r>
    </w:p>
    <w:p w:rsidR="009938E3" w:rsidRPr="008F41D9" w:rsidRDefault="008F41D9" w:rsidP="008F41D9">
      <w:pPr>
        <w:pStyle w:val="PR3"/>
        <w:rPr>
          <w:rFonts w:ascii="Calibri" w:hAnsi="Calibri" w:cs="Calibri"/>
        </w:rPr>
      </w:pPr>
      <w:hyperlink r:id="rId16" w:history="1">
        <w:proofErr w:type="spellStart"/>
        <w:r w:rsidR="009938E3" w:rsidRPr="008F41D9">
          <w:rPr>
            <w:rStyle w:val="Hyperlink"/>
            <w:rFonts w:ascii="Calibri" w:hAnsi="Calibri" w:cs="Calibri"/>
          </w:rPr>
          <w:t>VertiTrak</w:t>
        </w:r>
        <w:proofErr w:type="spellEnd"/>
        <w:r w:rsidR="009938E3" w:rsidRPr="008F41D9">
          <w:rPr>
            <w:rStyle w:val="Hyperlink"/>
            <w:rFonts w:ascii="Calibri" w:hAnsi="Calibri" w:cs="Calibri"/>
          </w:rPr>
          <w:t>® VT</w:t>
        </w:r>
      </w:hyperlink>
      <w:r w:rsidR="009938E3" w:rsidRPr="00ED21D6">
        <w:rPr>
          <w:rFonts w:ascii="Calibri" w:hAnsi="Calibri" w:cs="Calibri"/>
        </w:rPr>
        <w:t xml:space="preserve"> Interior Head of Wall </w:t>
      </w:r>
      <w:r w:rsidR="009938E3">
        <w:rPr>
          <w:rFonts w:ascii="Calibri" w:hAnsi="Calibri" w:cs="Calibri"/>
        </w:rPr>
        <w:t xml:space="preserve">Slotted </w:t>
      </w:r>
      <w:r w:rsidR="009938E3" w:rsidRPr="00ED21D6">
        <w:rPr>
          <w:rFonts w:ascii="Calibri" w:hAnsi="Calibri" w:cs="Calibri"/>
        </w:rPr>
        <w:t>Runner Track by Th</w:t>
      </w:r>
      <w:r w:rsidR="009938E3">
        <w:rPr>
          <w:rFonts w:ascii="Calibri" w:hAnsi="Calibri" w:cs="Calibri"/>
        </w:rPr>
        <w:t>e Steel Network, Inc.</w:t>
      </w:r>
      <w:r w:rsidR="009938E3" w:rsidRPr="00ED21D6">
        <w:rPr>
          <w:rFonts w:ascii="Calibri" w:hAnsi="Calibri" w:cs="Calibri"/>
        </w:rPr>
        <w:t>, no bridging required at top of studs.</w:t>
      </w:r>
    </w:p>
    <w:p w:rsidR="001965CA" w:rsidRDefault="001965CA" w:rsidP="001965CA">
      <w:pPr>
        <w:pStyle w:val="PR2"/>
        <w:spacing w:before="240"/>
        <w:rPr>
          <w:rFonts w:ascii="Calibri" w:hAnsi="Calibri"/>
        </w:rPr>
      </w:pPr>
      <w:r>
        <w:rPr>
          <w:rFonts w:ascii="Calibri" w:hAnsi="Calibri"/>
        </w:rPr>
        <w:t xml:space="preserve">Drift Connectors: used </w:t>
      </w:r>
      <w:r w:rsidRPr="00CE49CF">
        <w:rPr>
          <w:rFonts w:ascii="Calibri" w:hAnsi="Calibri" w:cs="Calibri"/>
        </w:rPr>
        <w:t xml:space="preserve">to accommodate upward and downward vertical displacement and lateral drift of primary structure through positive mechanical attachment to structure and screw attachment to stud web using step-bushings to permit frictionless vertical and </w:t>
      </w:r>
      <w:r w:rsidRPr="00CE49CF">
        <w:rPr>
          <w:rFonts w:ascii="Calibri" w:hAnsi="Calibri" w:cs="Calibri"/>
        </w:rPr>
        <w:lastRenderedPageBreak/>
        <w:t>horizontal movement. Having a valid ICC ES Report complying with ICC Acceptance Criteria AC261, such as ICC-ESR-2049 or equivalent lab testing:</w:t>
      </w:r>
    </w:p>
    <w:p w:rsidR="001965CA" w:rsidRPr="008F41D9" w:rsidRDefault="008F41D9" w:rsidP="008F41D9">
      <w:pPr>
        <w:pStyle w:val="PR3"/>
        <w:rPr>
          <w:rFonts w:ascii="Calibri" w:hAnsi="Calibri" w:cs="Calibri"/>
        </w:rPr>
      </w:pPr>
      <w:hyperlink r:id="rId17" w:history="1">
        <w:proofErr w:type="spellStart"/>
        <w:r w:rsidR="001965CA" w:rsidRPr="008F41D9">
          <w:rPr>
            <w:rStyle w:val="Hyperlink"/>
            <w:rFonts w:ascii="Calibri" w:hAnsi="Calibri" w:cs="Calibri"/>
          </w:rPr>
          <w:t>DriftClip</w:t>
        </w:r>
        <w:proofErr w:type="spellEnd"/>
        <w:r w:rsidR="001965CA" w:rsidRPr="008F41D9">
          <w:rPr>
            <w:rStyle w:val="Hyperlink"/>
            <w:rFonts w:ascii="Calibri" w:hAnsi="Calibri" w:cs="Calibri"/>
          </w:rPr>
          <w:t>® DSLD</w:t>
        </w:r>
      </w:hyperlink>
      <w:r w:rsidR="001965CA" w:rsidRPr="001965CA">
        <w:rPr>
          <w:rFonts w:ascii="Calibri" w:hAnsi="Calibri" w:cs="Calibri"/>
        </w:rPr>
        <w:t xml:space="preserve"> Interior Head of Wall by The Steel Network, Inc., installed on studs into top runner, no bridging required at top of studs.</w:t>
      </w:r>
    </w:p>
    <w:p w:rsidR="00E30FF3" w:rsidRPr="00161137" w:rsidRDefault="00E30FF3">
      <w:pPr>
        <w:pStyle w:val="PR2"/>
        <w:spacing w:before="240"/>
        <w:rPr>
          <w:rFonts w:ascii="Calibri" w:hAnsi="Calibri"/>
        </w:rPr>
      </w:pPr>
      <w:r w:rsidRPr="00161137">
        <w:rPr>
          <w:rFonts w:ascii="Calibri" w:hAnsi="Calibri"/>
        </w:rPr>
        <w:t>Sin</w:t>
      </w:r>
      <w:r w:rsidR="00A33119" w:rsidRPr="00161137">
        <w:rPr>
          <w:rFonts w:ascii="Calibri" w:hAnsi="Calibri"/>
        </w:rPr>
        <w:t xml:space="preserve">gle Long-Leg Runner System:  </w:t>
      </w:r>
      <w:r w:rsidRPr="00161137">
        <w:rPr>
          <w:rFonts w:ascii="Calibri" w:hAnsi="Calibri"/>
        </w:rPr>
        <w:t xml:space="preserve">top runner with </w:t>
      </w:r>
      <w:r w:rsidR="000A141D">
        <w:rPr>
          <w:rStyle w:val="IP"/>
          <w:rFonts w:ascii="Calibri" w:hAnsi="Calibri"/>
        </w:rPr>
        <w:t>1.5</w:t>
      </w:r>
      <w:r w:rsidRPr="00161137">
        <w:rPr>
          <w:rStyle w:val="IP"/>
          <w:rFonts w:ascii="Calibri" w:hAnsi="Calibri"/>
        </w:rPr>
        <w:t>-inch</w:t>
      </w:r>
      <w:r w:rsidR="00815839" w:rsidRPr="00161137">
        <w:rPr>
          <w:rStyle w:val="IP"/>
          <w:rFonts w:ascii="Calibri" w:hAnsi="Calibri"/>
        </w:rPr>
        <w:t xml:space="preserve"> </w:t>
      </w:r>
      <w:r w:rsidRPr="00161137">
        <w:rPr>
          <w:rFonts w:ascii="Calibri" w:hAnsi="Calibri"/>
        </w:rPr>
        <w:t xml:space="preserve">deep flanges </w:t>
      </w:r>
      <w:r w:rsidR="005F2CB6" w:rsidRPr="00161137">
        <w:rPr>
          <w:rStyle w:val="IP"/>
          <w:rFonts w:ascii="Calibri" w:hAnsi="Calibri"/>
        </w:rPr>
        <w:t xml:space="preserve">(or as required) </w:t>
      </w:r>
      <w:r w:rsidRPr="00161137">
        <w:rPr>
          <w:rFonts w:ascii="Calibri" w:hAnsi="Calibri"/>
        </w:rPr>
        <w:t xml:space="preserve">in thickness not less than indicated for studs, installed with </w:t>
      </w:r>
      <w:proofErr w:type="gramStart"/>
      <w:r w:rsidRPr="00161137">
        <w:rPr>
          <w:rFonts w:ascii="Calibri" w:hAnsi="Calibri"/>
        </w:rPr>
        <w:t>studs</w:t>
      </w:r>
      <w:proofErr w:type="gramEnd"/>
      <w:r w:rsidRPr="00161137">
        <w:rPr>
          <w:rFonts w:ascii="Calibri" w:hAnsi="Calibri"/>
        </w:rPr>
        <w:t xml:space="preserve"> friction fit into top runner and with continuous bridging located within </w:t>
      </w:r>
      <w:r w:rsidRPr="00161137">
        <w:rPr>
          <w:rStyle w:val="IP"/>
          <w:rFonts w:ascii="Calibri" w:hAnsi="Calibri"/>
        </w:rPr>
        <w:t>1</w:t>
      </w:r>
      <w:r w:rsidR="000A141D">
        <w:rPr>
          <w:rStyle w:val="IP"/>
          <w:rFonts w:ascii="Calibri" w:hAnsi="Calibri"/>
        </w:rPr>
        <w:t>8</w:t>
      </w:r>
      <w:r w:rsidRPr="00161137">
        <w:rPr>
          <w:rStyle w:val="IP"/>
          <w:rFonts w:ascii="Calibri" w:hAnsi="Calibri"/>
        </w:rPr>
        <w:t xml:space="preserve"> inches</w:t>
      </w:r>
      <w:r w:rsidRPr="00161137">
        <w:rPr>
          <w:rStyle w:val="SI"/>
          <w:rFonts w:ascii="Calibri" w:hAnsi="Calibri"/>
        </w:rPr>
        <w:t xml:space="preserve"> </w:t>
      </w:r>
      <w:r w:rsidRPr="00161137">
        <w:rPr>
          <w:rFonts w:ascii="Calibri" w:hAnsi="Calibri"/>
        </w:rPr>
        <w:t>of the top of studs to provide lateral bracing.</w:t>
      </w:r>
    </w:p>
    <w:p w:rsidR="00E30FF3" w:rsidRPr="00161137" w:rsidRDefault="00E30FF3">
      <w:pPr>
        <w:pStyle w:val="PR2"/>
        <w:rPr>
          <w:rFonts w:ascii="Calibri" w:hAnsi="Calibri"/>
        </w:rPr>
      </w:pPr>
      <w:r w:rsidRPr="00161137">
        <w:rPr>
          <w:rFonts w:ascii="Calibri" w:hAnsi="Calibri"/>
        </w:rPr>
        <w:t>D</w:t>
      </w:r>
      <w:r w:rsidR="00A33119" w:rsidRPr="00161137">
        <w:rPr>
          <w:rFonts w:ascii="Calibri" w:hAnsi="Calibri"/>
        </w:rPr>
        <w:t xml:space="preserve">ouble-Runner System: </w:t>
      </w:r>
      <w:r w:rsidRPr="00161137">
        <w:rPr>
          <w:rFonts w:ascii="Calibri" w:hAnsi="Calibri"/>
        </w:rPr>
        <w:t xml:space="preserve"> top runners, inside runner with </w:t>
      </w:r>
      <w:r w:rsidR="000A141D">
        <w:rPr>
          <w:rStyle w:val="IP"/>
          <w:rFonts w:ascii="Calibri" w:hAnsi="Calibri"/>
        </w:rPr>
        <w:t>1.5</w:t>
      </w:r>
      <w:r w:rsidR="00815839" w:rsidRPr="00161137">
        <w:rPr>
          <w:rStyle w:val="IP"/>
          <w:rFonts w:ascii="Calibri" w:hAnsi="Calibri"/>
        </w:rPr>
        <w:t>-inch</w:t>
      </w:r>
      <w:r w:rsidRPr="00161137">
        <w:rPr>
          <w:rFonts w:ascii="Calibri" w:hAnsi="Calibri"/>
        </w:rPr>
        <w:t xml:space="preserve"> deep flanges </w:t>
      </w:r>
      <w:r w:rsidR="005F2CB6" w:rsidRPr="00161137">
        <w:rPr>
          <w:rStyle w:val="IP"/>
          <w:rFonts w:ascii="Calibri" w:hAnsi="Calibri"/>
        </w:rPr>
        <w:t xml:space="preserve">(or as required) </w:t>
      </w:r>
      <w:r w:rsidRPr="00161137">
        <w:rPr>
          <w:rFonts w:ascii="Calibri" w:hAnsi="Calibri"/>
        </w:rPr>
        <w:t>in thickness not less than indicated for studs and fastened to studs, and outer runner sized to friction fit inside runner.</w:t>
      </w:r>
    </w:p>
    <w:p w:rsidR="00E30FF3" w:rsidRDefault="00E30FF3">
      <w:pPr>
        <w:pStyle w:val="PR1"/>
        <w:rPr>
          <w:rFonts w:ascii="Calibri" w:hAnsi="Calibri"/>
        </w:rPr>
      </w:pPr>
      <w:r w:rsidRPr="00161137">
        <w:rPr>
          <w:rFonts w:ascii="Calibri" w:hAnsi="Calibri"/>
        </w:rPr>
        <w:t>Firestop Tracks:  Top runner manufactured to allow partition heads to expand and contract with movement of the structure while maintaining continuity of fire-resistance-rated assembly indicated; in thickness not less than indicated for studs and in width to accommodate depth of studs.</w:t>
      </w:r>
    </w:p>
    <w:p w:rsidR="001965CA" w:rsidRDefault="001965CA" w:rsidP="001965CA">
      <w:pPr>
        <w:pStyle w:val="PR1"/>
        <w:rPr>
          <w:rFonts w:ascii="Calibri" w:hAnsi="Calibri"/>
        </w:rPr>
      </w:pPr>
      <w:r>
        <w:rPr>
          <w:rFonts w:ascii="Calibri" w:hAnsi="Calibri"/>
        </w:rPr>
        <w:t>Curved Runner</w:t>
      </w:r>
      <w:r w:rsidRPr="00161137">
        <w:rPr>
          <w:rFonts w:ascii="Calibri" w:hAnsi="Calibri"/>
        </w:rPr>
        <w:t xml:space="preserve"> Tracks:  Top </w:t>
      </w:r>
      <w:r w:rsidR="009938E3">
        <w:rPr>
          <w:rFonts w:ascii="Calibri" w:hAnsi="Calibri"/>
        </w:rPr>
        <w:t xml:space="preserve">and bottom </w:t>
      </w:r>
      <w:r w:rsidRPr="00161137">
        <w:rPr>
          <w:rFonts w:ascii="Calibri" w:hAnsi="Calibri"/>
        </w:rPr>
        <w:t xml:space="preserve">runner manufactured to </w:t>
      </w:r>
      <w:r w:rsidR="005F730E">
        <w:rPr>
          <w:rFonts w:ascii="Calibri" w:hAnsi="Calibri"/>
        </w:rPr>
        <w:t>use in curved walls and horizontal and vertical arches</w:t>
      </w:r>
      <w:r w:rsidRPr="00161137">
        <w:rPr>
          <w:rFonts w:ascii="Calibri" w:hAnsi="Calibri"/>
        </w:rPr>
        <w:t>; in thickness not less than indicated for studs and in width to accommodate depth of studs</w:t>
      </w:r>
      <w:r w:rsidR="005F730E">
        <w:rPr>
          <w:rFonts w:ascii="Calibri" w:hAnsi="Calibri"/>
        </w:rPr>
        <w:t>:</w:t>
      </w:r>
    </w:p>
    <w:p w:rsidR="005F730E" w:rsidRDefault="005F730E" w:rsidP="005F730E">
      <w:pPr>
        <w:pStyle w:val="PR3"/>
        <w:numPr>
          <w:ilvl w:val="0"/>
          <w:numId w:val="0"/>
        </w:numPr>
        <w:ind w:left="2016" w:hanging="576"/>
        <w:rPr>
          <w:rFonts w:ascii="Calibri" w:hAnsi="Calibri"/>
        </w:rPr>
      </w:pPr>
    </w:p>
    <w:p w:rsidR="005F730E" w:rsidRPr="008F41D9" w:rsidRDefault="008F41D9" w:rsidP="008F41D9">
      <w:pPr>
        <w:pStyle w:val="PR2"/>
        <w:rPr>
          <w:rFonts w:ascii="Calibri" w:hAnsi="Calibri" w:cs="Calibri"/>
        </w:rPr>
      </w:pPr>
      <w:hyperlink r:id="rId18" w:history="1">
        <w:proofErr w:type="spellStart"/>
        <w:r w:rsidR="005F730E" w:rsidRPr="008F41D9">
          <w:rPr>
            <w:rStyle w:val="Hyperlink"/>
            <w:rFonts w:ascii="Calibri" w:hAnsi="Calibri" w:cs="Calibri"/>
          </w:rPr>
          <w:t>CircleTrak</w:t>
        </w:r>
        <w:proofErr w:type="spellEnd"/>
        <w:r w:rsidR="005F730E" w:rsidRPr="008F41D9">
          <w:rPr>
            <w:rStyle w:val="Hyperlink"/>
            <w:rFonts w:ascii="Calibri" w:hAnsi="Calibri" w:cs="Calibri"/>
          </w:rPr>
          <w:t>®</w:t>
        </w:r>
      </w:hyperlink>
      <w:r w:rsidR="005F730E" w:rsidRPr="00ED21D6">
        <w:rPr>
          <w:rFonts w:ascii="Calibri" w:hAnsi="Calibri" w:cs="Calibri"/>
        </w:rPr>
        <w:t xml:space="preserve"> Curved </w:t>
      </w:r>
      <w:r w:rsidR="00B92C7A">
        <w:rPr>
          <w:rFonts w:ascii="Calibri" w:hAnsi="Calibri" w:cs="Calibri"/>
        </w:rPr>
        <w:t xml:space="preserve">Track </w:t>
      </w:r>
      <w:r w:rsidR="005F730E" w:rsidRPr="00ED21D6">
        <w:rPr>
          <w:rFonts w:ascii="Calibri" w:hAnsi="Calibri" w:cs="Calibri"/>
        </w:rPr>
        <w:t>by The Steel Network, Inc.</w:t>
      </w:r>
    </w:p>
    <w:p w:rsidR="005F730E" w:rsidRDefault="005F730E" w:rsidP="005C46AA">
      <w:pPr>
        <w:pStyle w:val="PR1"/>
        <w:numPr>
          <w:ilvl w:val="0"/>
          <w:numId w:val="0"/>
        </w:numPr>
        <w:ind w:left="864" w:hanging="576"/>
        <w:rPr>
          <w:rFonts w:ascii="Calibri" w:hAnsi="Calibri"/>
        </w:rPr>
      </w:pPr>
    </w:p>
    <w:p w:rsidR="00E30FF3" w:rsidRPr="00161137" w:rsidRDefault="00E30FF3">
      <w:pPr>
        <w:pStyle w:val="PR1"/>
        <w:rPr>
          <w:rFonts w:ascii="Calibri" w:hAnsi="Calibri"/>
        </w:rPr>
      </w:pPr>
      <w:r w:rsidRPr="00161137">
        <w:rPr>
          <w:rFonts w:ascii="Calibri" w:hAnsi="Calibri"/>
        </w:rPr>
        <w:t>Flat Strap and Backing Plate:  Steel sheet for blocking and bracing in length and width indicated</w:t>
      </w:r>
      <w:r w:rsidR="005F730E">
        <w:rPr>
          <w:rFonts w:ascii="Calibri" w:hAnsi="Calibri"/>
        </w:rPr>
        <w:t xml:space="preserve">; in </w:t>
      </w:r>
      <w:r w:rsidR="005F730E" w:rsidRPr="00161137">
        <w:rPr>
          <w:rFonts w:ascii="Calibri" w:hAnsi="Calibri"/>
        </w:rPr>
        <w:t>thickness not less than indicated</w:t>
      </w:r>
      <w:r w:rsidR="005F730E">
        <w:rPr>
          <w:rFonts w:ascii="Calibri" w:hAnsi="Calibri"/>
        </w:rPr>
        <w:t xml:space="preserve"> on drawings</w:t>
      </w:r>
      <w:r w:rsidRPr="00161137">
        <w:rPr>
          <w:rFonts w:ascii="Calibri" w:hAnsi="Calibri"/>
        </w:rPr>
        <w:t>.</w:t>
      </w:r>
    </w:p>
    <w:p w:rsidR="00E30FF3" w:rsidRDefault="008F41D9">
      <w:pPr>
        <w:pStyle w:val="PR2"/>
        <w:spacing w:before="240"/>
        <w:rPr>
          <w:rFonts w:ascii="Calibri" w:hAnsi="Calibri"/>
        </w:rPr>
      </w:pPr>
      <w:hyperlink r:id="rId19" w:history="1">
        <w:proofErr w:type="spellStart"/>
        <w:r w:rsidR="005F730E" w:rsidRPr="008F41D9">
          <w:rPr>
            <w:rStyle w:val="Hyperlink"/>
            <w:rFonts w:ascii="Calibri" w:hAnsi="Calibri" w:cs="Calibri"/>
          </w:rPr>
          <w:t>BackIt</w:t>
        </w:r>
        <w:proofErr w:type="spellEnd"/>
        <w:r w:rsidR="005F730E" w:rsidRPr="008F41D9">
          <w:rPr>
            <w:rStyle w:val="Hyperlink"/>
            <w:rFonts w:ascii="Calibri" w:hAnsi="Calibri" w:cs="Calibri"/>
          </w:rPr>
          <w:t>®</w:t>
        </w:r>
      </w:hyperlink>
      <w:r w:rsidR="005F730E" w:rsidRPr="00CE49CF">
        <w:rPr>
          <w:rFonts w:ascii="Calibri" w:hAnsi="Calibri" w:cs="Calibri"/>
        </w:rPr>
        <w:t xml:space="preserve"> Solid Backing by </w:t>
      </w:r>
      <w:r w:rsidR="005F730E">
        <w:rPr>
          <w:rFonts w:ascii="Calibri" w:hAnsi="Calibri" w:cs="Calibri"/>
        </w:rPr>
        <w:t>The Steel</w:t>
      </w:r>
      <w:r w:rsidR="005F730E" w:rsidRPr="00CE49CF">
        <w:rPr>
          <w:rFonts w:ascii="Calibri" w:hAnsi="Calibri" w:cs="Calibri"/>
        </w:rPr>
        <w:t xml:space="preserve"> Network, Inc. to support handrails and wall-mounted shelving</w:t>
      </w:r>
      <w:r w:rsidR="005F730E">
        <w:rPr>
          <w:rFonts w:ascii="Calibri" w:hAnsi="Calibri" w:cs="Calibri"/>
        </w:rPr>
        <w:t>.</w:t>
      </w:r>
    </w:p>
    <w:p w:rsidR="009938E3" w:rsidRDefault="008F41D9" w:rsidP="009938E3">
      <w:pPr>
        <w:pStyle w:val="PR2"/>
        <w:jc w:val="left"/>
        <w:rPr>
          <w:rFonts w:ascii="Calibri" w:hAnsi="Calibri" w:cs="Calibri"/>
        </w:rPr>
      </w:pPr>
      <w:hyperlink r:id="rId20" w:history="1">
        <w:proofErr w:type="spellStart"/>
        <w:r w:rsidR="009938E3" w:rsidRPr="008F41D9">
          <w:rPr>
            <w:rStyle w:val="Hyperlink"/>
            <w:rFonts w:ascii="Calibri" w:hAnsi="Calibri" w:cs="Calibri"/>
          </w:rPr>
          <w:t>NotchTrak</w:t>
        </w:r>
        <w:proofErr w:type="spellEnd"/>
        <w:r w:rsidR="009938E3" w:rsidRPr="008F41D9">
          <w:rPr>
            <w:rStyle w:val="Hyperlink"/>
            <w:rFonts w:ascii="Calibri" w:hAnsi="Calibri" w:cs="Calibri"/>
          </w:rPr>
          <w:t>®</w:t>
        </w:r>
      </w:hyperlink>
      <w:r w:rsidR="009938E3" w:rsidRPr="00CE49CF">
        <w:rPr>
          <w:rFonts w:ascii="Calibri" w:hAnsi="Calibri" w:cs="Calibri"/>
        </w:rPr>
        <w:t xml:space="preserve"> Solid Bridging by The Steel Network, Inc.</w:t>
      </w:r>
    </w:p>
    <w:p w:rsidR="00536D9E" w:rsidRPr="009938E3" w:rsidRDefault="00536D9E" w:rsidP="00536D9E">
      <w:pPr>
        <w:pStyle w:val="PR2"/>
        <w:numPr>
          <w:ilvl w:val="0"/>
          <w:numId w:val="0"/>
        </w:numPr>
        <w:ind w:left="1440"/>
        <w:jc w:val="left"/>
        <w:rPr>
          <w:rFonts w:ascii="Calibri" w:hAnsi="Calibri" w:cs="Calibri"/>
        </w:rPr>
      </w:pPr>
    </w:p>
    <w:p w:rsidR="005C46AA" w:rsidRPr="00CE49CF" w:rsidRDefault="005C46AA" w:rsidP="005C46AA">
      <w:pPr>
        <w:pStyle w:val="PR1"/>
        <w:rPr>
          <w:rFonts w:ascii="Calibri" w:hAnsi="Calibri" w:cs="Calibri"/>
        </w:rPr>
      </w:pPr>
      <w:r w:rsidRPr="00CE49CF">
        <w:rPr>
          <w:rFonts w:ascii="Calibri" w:hAnsi="Calibri" w:cs="Calibri"/>
        </w:rPr>
        <w:t>Wall Bridging: used to support framing members in weak-axis direction:</w:t>
      </w:r>
    </w:p>
    <w:p w:rsidR="005C46AA" w:rsidRDefault="008141C4" w:rsidP="005C46AA">
      <w:pPr>
        <w:pStyle w:val="PR2"/>
        <w:jc w:val="left"/>
        <w:rPr>
          <w:rFonts w:ascii="Calibri" w:hAnsi="Calibri" w:cs="Calibri"/>
        </w:rPr>
      </w:pPr>
      <w:hyperlink r:id="rId21" w:history="1">
        <w:proofErr w:type="spellStart"/>
        <w:r w:rsidR="005C46AA" w:rsidRPr="008141C4">
          <w:rPr>
            <w:rStyle w:val="Hyperlink"/>
            <w:rFonts w:ascii="Calibri" w:hAnsi="Calibri" w:cs="Calibri"/>
          </w:rPr>
          <w:t>BridgeBar</w:t>
        </w:r>
        <w:proofErr w:type="spellEnd"/>
        <w:r w:rsidR="005C46AA" w:rsidRPr="008141C4">
          <w:rPr>
            <w:rStyle w:val="Hyperlink"/>
            <w:rFonts w:ascii="Calibri" w:hAnsi="Calibri" w:cs="Calibri"/>
          </w:rPr>
          <w:t>®</w:t>
        </w:r>
      </w:hyperlink>
      <w:r w:rsidR="005C46AA" w:rsidRPr="00CE49CF">
        <w:rPr>
          <w:rFonts w:ascii="Calibri" w:hAnsi="Calibri" w:cs="Calibri"/>
        </w:rPr>
        <w:t xml:space="preserve"> Bridging Channel by </w:t>
      </w:r>
      <w:r w:rsidR="005C46AA">
        <w:rPr>
          <w:rFonts w:ascii="Calibri" w:hAnsi="Calibri" w:cs="Calibri"/>
        </w:rPr>
        <w:t>The Steel</w:t>
      </w:r>
      <w:r w:rsidR="005C46AA" w:rsidRPr="00CE49CF">
        <w:rPr>
          <w:rFonts w:ascii="Calibri" w:hAnsi="Calibri" w:cs="Calibri"/>
        </w:rPr>
        <w:t xml:space="preserve"> Network, Inc.</w:t>
      </w:r>
    </w:p>
    <w:p w:rsidR="008141C4" w:rsidRPr="00CE49CF" w:rsidRDefault="008141C4" w:rsidP="008141C4">
      <w:pPr>
        <w:pStyle w:val="PR2"/>
        <w:jc w:val="left"/>
        <w:rPr>
          <w:rFonts w:ascii="Calibri" w:hAnsi="Calibri" w:cs="Calibri"/>
        </w:rPr>
      </w:pPr>
      <w:hyperlink r:id="rId22" w:history="1">
        <w:proofErr w:type="spellStart"/>
        <w:r w:rsidRPr="00B64034">
          <w:rPr>
            <w:rStyle w:val="Hyperlink"/>
            <w:rFonts w:ascii="Calibri" w:hAnsi="Calibri" w:cs="Calibri"/>
          </w:rPr>
          <w:t>BuckleBridge</w:t>
        </w:r>
        <w:proofErr w:type="spellEnd"/>
        <w:r w:rsidRPr="00B64034">
          <w:rPr>
            <w:rStyle w:val="Hyperlink"/>
            <w:rFonts w:ascii="Calibri" w:hAnsi="Calibri" w:cs="Calibri"/>
          </w:rPr>
          <w:t>®</w:t>
        </w:r>
      </w:hyperlink>
      <w:r w:rsidRPr="00CE49CF">
        <w:rPr>
          <w:rFonts w:ascii="Calibri" w:hAnsi="Calibri" w:cs="Calibri"/>
        </w:rPr>
        <w:t xml:space="preserve"> Solid Bridging by The Steel Network, Inc.</w:t>
      </w:r>
    </w:p>
    <w:p w:rsidR="005C46AA" w:rsidRDefault="008F41D9" w:rsidP="005C46AA">
      <w:pPr>
        <w:pStyle w:val="PR2"/>
        <w:jc w:val="left"/>
        <w:rPr>
          <w:rFonts w:ascii="Calibri" w:hAnsi="Calibri" w:cs="Calibri"/>
        </w:rPr>
      </w:pPr>
      <w:hyperlink r:id="rId23" w:history="1">
        <w:proofErr w:type="spellStart"/>
        <w:r w:rsidRPr="008F41D9">
          <w:rPr>
            <w:rStyle w:val="Hyperlink"/>
            <w:rFonts w:ascii="Calibri" w:hAnsi="Calibri" w:cs="Calibri"/>
          </w:rPr>
          <w:t>NotchTrak</w:t>
        </w:r>
        <w:proofErr w:type="spellEnd"/>
        <w:r w:rsidRPr="008F41D9">
          <w:rPr>
            <w:rStyle w:val="Hyperlink"/>
            <w:rFonts w:ascii="Calibri" w:hAnsi="Calibri" w:cs="Calibri"/>
          </w:rPr>
          <w:t>®</w:t>
        </w:r>
      </w:hyperlink>
      <w:r w:rsidR="005C46AA" w:rsidRPr="00CE49CF">
        <w:rPr>
          <w:rFonts w:ascii="Calibri" w:hAnsi="Calibri" w:cs="Calibri"/>
        </w:rPr>
        <w:t xml:space="preserve"> Solid Bridging by </w:t>
      </w:r>
      <w:r w:rsidR="005C46AA">
        <w:rPr>
          <w:rFonts w:ascii="Calibri" w:hAnsi="Calibri" w:cs="Calibri"/>
        </w:rPr>
        <w:t>The Steel</w:t>
      </w:r>
      <w:r w:rsidR="005C46AA" w:rsidRPr="00CE49CF">
        <w:rPr>
          <w:rFonts w:ascii="Calibri" w:hAnsi="Calibri" w:cs="Calibri"/>
        </w:rPr>
        <w:t xml:space="preserve"> Network, Inc.</w:t>
      </w:r>
    </w:p>
    <w:p w:rsidR="00CF0EE9" w:rsidRPr="00FA3F06" w:rsidRDefault="006332BC" w:rsidP="00CF0EE9">
      <w:pPr>
        <w:pStyle w:val="PR2"/>
        <w:rPr>
          <w:rFonts w:ascii="Calibri" w:hAnsi="Calibri" w:cs="Calibri"/>
        </w:rPr>
      </w:pPr>
      <w:hyperlink r:id="rId24" w:history="1">
        <w:proofErr w:type="spellStart"/>
        <w:r w:rsidR="00CF0EE9" w:rsidRPr="006332BC">
          <w:rPr>
            <w:rStyle w:val="Hyperlink"/>
            <w:rFonts w:ascii="Calibri" w:hAnsi="Calibri" w:cs="Calibri"/>
          </w:rPr>
          <w:t>PrimeWall</w:t>
        </w:r>
        <w:proofErr w:type="spellEnd"/>
        <w:r w:rsidR="00CF0EE9" w:rsidRPr="006332BC">
          <w:rPr>
            <w:rStyle w:val="Hyperlink"/>
            <w:rFonts w:ascii="Calibri" w:hAnsi="Calibri" w:cs="Calibri"/>
          </w:rPr>
          <w:t>® Cold-Rolled Channel</w:t>
        </w:r>
      </w:hyperlink>
      <w:r w:rsidR="00CF0EE9" w:rsidRPr="00FA3F06">
        <w:rPr>
          <w:rFonts w:ascii="Calibri" w:hAnsi="Calibri" w:cs="Calibri"/>
        </w:rPr>
        <w:t xml:space="preserve"> by The Steel Network, Inc.</w:t>
      </w:r>
    </w:p>
    <w:p w:rsidR="005C46AA" w:rsidRPr="00CE49CF" w:rsidRDefault="005C46AA" w:rsidP="005C46AA">
      <w:pPr>
        <w:pStyle w:val="PR1"/>
        <w:rPr>
          <w:rFonts w:ascii="Calibri" w:hAnsi="Calibri" w:cs="Calibri"/>
        </w:rPr>
      </w:pPr>
      <w:r w:rsidRPr="00CE49CF">
        <w:rPr>
          <w:rFonts w:ascii="Calibri" w:hAnsi="Calibri" w:cs="Calibri"/>
        </w:rPr>
        <w:t>Bridging</w:t>
      </w:r>
      <w:r>
        <w:rPr>
          <w:rFonts w:ascii="Calibri" w:hAnsi="Calibri" w:cs="Calibri"/>
        </w:rPr>
        <w:t xml:space="preserve"> </w:t>
      </w:r>
      <w:r w:rsidR="00F111A2">
        <w:rPr>
          <w:rFonts w:ascii="Calibri" w:hAnsi="Calibri" w:cs="Calibri"/>
        </w:rPr>
        <w:t>Connectors</w:t>
      </w:r>
      <w:r w:rsidRPr="00CE49CF">
        <w:rPr>
          <w:rFonts w:ascii="Calibri" w:hAnsi="Calibri" w:cs="Calibri"/>
        </w:rPr>
        <w:t xml:space="preserve">: used to </w:t>
      </w:r>
      <w:r>
        <w:rPr>
          <w:rFonts w:ascii="Calibri" w:hAnsi="Calibri" w:cs="Calibri"/>
        </w:rPr>
        <w:t>secure bridging to studs</w:t>
      </w:r>
      <w:r w:rsidRPr="00CE49CF">
        <w:rPr>
          <w:rFonts w:ascii="Calibri" w:hAnsi="Calibri" w:cs="Calibri"/>
        </w:rPr>
        <w:t>:</w:t>
      </w:r>
    </w:p>
    <w:p w:rsidR="005C46AA" w:rsidRDefault="008141C4" w:rsidP="005C46AA">
      <w:pPr>
        <w:pStyle w:val="PR2"/>
        <w:rPr>
          <w:rFonts w:ascii="Calibri" w:hAnsi="Calibri" w:cs="Calibri"/>
        </w:rPr>
      </w:pPr>
      <w:hyperlink r:id="rId25" w:history="1">
        <w:proofErr w:type="spellStart"/>
        <w:r w:rsidR="005C46AA" w:rsidRPr="008141C4">
          <w:rPr>
            <w:rStyle w:val="Hyperlink"/>
            <w:rFonts w:ascii="Calibri" w:hAnsi="Calibri" w:cs="Calibri"/>
          </w:rPr>
          <w:t>BridgeClip</w:t>
        </w:r>
        <w:proofErr w:type="spellEnd"/>
        <w:r w:rsidR="005C46AA" w:rsidRPr="008141C4">
          <w:rPr>
            <w:rStyle w:val="Hyperlink"/>
            <w:rFonts w:ascii="Calibri" w:hAnsi="Calibri" w:cs="Calibri"/>
          </w:rPr>
          <w:t>®</w:t>
        </w:r>
      </w:hyperlink>
      <w:r w:rsidR="005C46AA" w:rsidRPr="00CE49CF">
        <w:rPr>
          <w:rFonts w:ascii="Calibri" w:hAnsi="Calibri" w:cs="Calibri"/>
        </w:rPr>
        <w:t xml:space="preserve"> Securing Bridging Member by </w:t>
      </w:r>
      <w:r w:rsidR="005C46AA">
        <w:rPr>
          <w:rFonts w:ascii="Calibri" w:hAnsi="Calibri" w:cs="Calibri"/>
        </w:rPr>
        <w:t>The Steel</w:t>
      </w:r>
      <w:r w:rsidR="005C46AA" w:rsidRPr="00CE49CF">
        <w:rPr>
          <w:rFonts w:ascii="Calibri" w:hAnsi="Calibri" w:cs="Calibri"/>
        </w:rPr>
        <w:t xml:space="preserve"> Network, Inc.</w:t>
      </w:r>
    </w:p>
    <w:p w:rsidR="005C46AA" w:rsidRDefault="005C46AA" w:rsidP="005C46AA">
      <w:pPr>
        <w:pStyle w:val="PR1"/>
        <w:numPr>
          <w:ilvl w:val="0"/>
          <w:numId w:val="0"/>
        </w:numPr>
        <w:ind w:left="864" w:hanging="576"/>
        <w:rPr>
          <w:rFonts w:ascii="Calibri" w:hAnsi="Calibri"/>
        </w:rPr>
      </w:pPr>
    </w:p>
    <w:p w:rsidR="00E30FF3" w:rsidRPr="00161137" w:rsidRDefault="00E30FF3">
      <w:pPr>
        <w:pStyle w:val="PR1"/>
        <w:rPr>
          <w:rFonts w:ascii="Calibri" w:hAnsi="Calibri"/>
        </w:rPr>
      </w:pPr>
      <w:r w:rsidRPr="00161137">
        <w:rPr>
          <w:rFonts w:ascii="Calibri" w:hAnsi="Calibri"/>
        </w:rPr>
        <w:t>Hat-Shaped, Rigid Furring Channels:  ASTM C 645.</w:t>
      </w:r>
    </w:p>
    <w:p w:rsidR="00CF0EE9" w:rsidRPr="00FA3F06" w:rsidRDefault="006332BC" w:rsidP="00CF0EE9">
      <w:pPr>
        <w:pStyle w:val="PR2"/>
        <w:rPr>
          <w:rFonts w:ascii="Calibri" w:hAnsi="Calibri" w:cs="Calibri"/>
        </w:rPr>
      </w:pPr>
      <w:hyperlink r:id="rId26" w:history="1">
        <w:proofErr w:type="spellStart"/>
        <w:r w:rsidR="00CF0EE9" w:rsidRPr="006332BC">
          <w:rPr>
            <w:rStyle w:val="Hyperlink"/>
            <w:rFonts w:ascii="Calibri" w:hAnsi="Calibri" w:cs="Calibri"/>
          </w:rPr>
          <w:t>PrimeWall</w:t>
        </w:r>
        <w:proofErr w:type="spellEnd"/>
        <w:r w:rsidR="00CF0EE9" w:rsidRPr="006332BC">
          <w:rPr>
            <w:rStyle w:val="Hyperlink"/>
            <w:rFonts w:ascii="Calibri" w:hAnsi="Calibri" w:cs="Calibri"/>
          </w:rPr>
          <w:t>® Furring Channel (Hat Channel)</w:t>
        </w:r>
      </w:hyperlink>
      <w:r w:rsidR="00CF0EE9" w:rsidRPr="00FA3F06">
        <w:rPr>
          <w:rFonts w:ascii="Calibri" w:hAnsi="Calibri" w:cs="Calibri"/>
        </w:rPr>
        <w:t xml:space="preserve"> by The Steel Network, Inc.</w:t>
      </w:r>
    </w:p>
    <w:p w:rsidR="00E30FF3" w:rsidRPr="00161137" w:rsidRDefault="00A33119">
      <w:pPr>
        <w:pStyle w:val="PR2"/>
        <w:spacing w:before="240"/>
        <w:rPr>
          <w:rFonts w:ascii="Calibri" w:hAnsi="Calibri"/>
        </w:rPr>
      </w:pPr>
      <w:r w:rsidRPr="00161137">
        <w:rPr>
          <w:rFonts w:ascii="Calibri" w:hAnsi="Calibri"/>
        </w:rPr>
        <w:t>Minimum Base-</w:t>
      </w:r>
      <w:r w:rsidR="00CF27E7" w:rsidRPr="00161137">
        <w:rPr>
          <w:rFonts w:ascii="Calibri" w:hAnsi="Calibri"/>
        </w:rPr>
        <w:t xml:space="preserve">Steel </w:t>
      </w:r>
      <w:r w:rsidRPr="00161137">
        <w:rPr>
          <w:rFonts w:ascii="Calibri" w:hAnsi="Calibri"/>
        </w:rPr>
        <w:t>Thickness</w:t>
      </w:r>
      <w:proofErr w:type="gramStart"/>
      <w:r w:rsidRPr="00161137">
        <w:rPr>
          <w:rFonts w:ascii="Calibri" w:hAnsi="Calibri"/>
        </w:rPr>
        <w:t xml:space="preserve">:  </w:t>
      </w:r>
      <w:r w:rsidRPr="00161137">
        <w:rPr>
          <w:rFonts w:ascii="Calibri" w:hAnsi="Calibri"/>
          <w:b/>
        </w:rPr>
        <w:t>[</w:t>
      </w:r>
      <w:proofErr w:type="gramEnd"/>
      <w:r w:rsidR="00E30FF3" w:rsidRPr="00161137">
        <w:rPr>
          <w:rStyle w:val="IP"/>
          <w:rFonts w:ascii="Calibri" w:hAnsi="Calibri"/>
          <w:b/>
        </w:rPr>
        <w:t>0.018 inch</w:t>
      </w:r>
      <w:r w:rsidR="00E30FF3" w:rsidRPr="00161137">
        <w:rPr>
          <w:rFonts w:ascii="Calibri" w:hAnsi="Calibri"/>
          <w:b/>
        </w:rPr>
        <w:t>] [</w:t>
      </w:r>
      <w:r w:rsidR="006837E9" w:rsidRPr="00161137">
        <w:rPr>
          <w:rStyle w:val="IP"/>
          <w:rFonts w:ascii="Calibri" w:hAnsi="Calibri"/>
          <w:b/>
        </w:rPr>
        <w:t>0.0296</w:t>
      </w:r>
      <w:r w:rsidR="00E30FF3" w:rsidRPr="00161137">
        <w:rPr>
          <w:rStyle w:val="IP"/>
          <w:rFonts w:ascii="Calibri" w:hAnsi="Calibri"/>
          <w:b/>
        </w:rPr>
        <w:t xml:space="preserve"> inch</w:t>
      </w:r>
      <w:r w:rsidR="00815839" w:rsidRPr="00161137">
        <w:rPr>
          <w:rStyle w:val="SI"/>
          <w:rFonts w:ascii="Calibri" w:hAnsi="Calibri"/>
          <w:color w:val="auto"/>
        </w:rPr>
        <w:t>]</w:t>
      </w:r>
      <w:r w:rsidRPr="00161137">
        <w:rPr>
          <w:rFonts w:ascii="Calibri" w:hAnsi="Calibri"/>
        </w:rPr>
        <w:t>.</w:t>
      </w:r>
    </w:p>
    <w:p w:rsidR="00FA3F06" w:rsidRPr="008141C4" w:rsidRDefault="00E30FF3" w:rsidP="008141C4">
      <w:pPr>
        <w:pStyle w:val="PR2"/>
        <w:rPr>
          <w:rFonts w:ascii="Calibri" w:hAnsi="Calibri"/>
        </w:rPr>
      </w:pPr>
      <w:r w:rsidRPr="00161137">
        <w:rPr>
          <w:rFonts w:ascii="Calibri" w:hAnsi="Calibri"/>
        </w:rPr>
        <w:lastRenderedPageBreak/>
        <w:t>Depth</w:t>
      </w:r>
      <w:proofErr w:type="gramStart"/>
      <w:r w:rsidRPr="00161137">
        <w:rPr>
          <w:rFonts w:ascii="Calibri" w:hAnsi="Calibri"/>
        </w:rPr>
        <w:t>:  [</w:t>
      </w:r>
      <w:proofErr w:type="gramEnd"/>
      <w:r w:rsidRPr="00161137">
        <w:rPr>
          <w:rStyle w:val="IP"/>
          <w:rFonts w:ascii="Calibri" w:hAnsi="Calibri"/>
          <w:b/>
        </w:rPr>
        <w:t>7/8 inch</w:t>
      </w:r>
      <w:r w:rsidRPr="00161137">
        <w:rPr>
          <w:rFonts w:ascii="Calibri" w:hAnsi="Calibri"/>
        </w:rPr>
        <w:t>]</w:t>
      </w:r>
      <w:r w:rsidRPr="00161137">
        <w:rPr>
          <w:rFonts w:ascii="Calibri" w:hAnsi="Calibri"/>
          <w:b/>
          <w:color w:val="FF0000"/>
        </w:rPr>
        <w:t xml:space="preserve"> </w:t>
      </w:r>
      <w:r w:rsidRPr="00161137">
        <w:rPr>
          <w:rFonts w:ascii="Calibri" w:hAnsi="Calibri"/>
        </w:rPr>
        <w:t>[</w:t>
      </w:r>
      <w:r w:rsidRPr="00161137">
        <w:rPr>
          <w:rStyle w:val="IP"/>
          <w:rFonts w:ascii="Calibri" w:hAnsi="Calibri"/>
          <w:b/>
        </w:rPr>
        <w:t>1-1/2 inches</w:t>
      </w:r>
      <w:r w:rsidRPr="00161137">
        <w:rPr>
          <w:rFonts w:ascii="Calibri" w:hAnsi="Calibri"/>
        </w:rPr>
        <w:t>].</w:t>
      </w:r>
    </w:p>
    <w:p w:rsidR="00E30FF3" w:rsidRDefault="00E30FF3">
      <w:pPr>
        <w:pStyle w:val="PR1"/>
        <w:rPr>
          <w:rFonts w:ascii="Calibri" w:hAnsi="Calibri"/>
        </w:rPr>
      </w:pPr>
      <w:r w:rsidRPr="00161137">
        <w:rPr>
          <w:rFonts w:ascii="Calibri" w:hAnsi="Calibri"/>
        </w:rPr>
        <w:t xml:space="preserve">Resilient Furring Channels:  </w:t>
      </w:r>
      <w:r w:rsidR="00815839" w:rsidRPr="00161137">
        <w:rPr>
          <w:rStyle w:val="IP"/>
          <w:rFonts w:ascii="Calibri" w:hAnsi="Calibri"/>
        </w:rPr>
        <w:t>1/2-inch</w:t>
      </w:r>
      <w:r w:rsidRPr="00161137">
        <w:rPr>
          <w:rFonts w:ascii="Calibri" w:hAnsi="Calibri"/>
        </w:rPr>
        <w:t xml:space="preserve"> deep, steel sheet members designed to reduce sound transmission.</w:t>
      </w:r>
    </w:p>
    <w:p w:rsidR="00DB2E06" w:rsidRPr="001A63B6" w:rsidRDefault="008141C4" w:rsidP="00FA3F06">
      <w:pPr>
        <w:pStyle w:val="PR2"/>
        <w:rPr>
          <w:rFonts w:ascii="Calibri" w:hAnsi="Calibri" w:cs="Calibri"/>
        </w:rPr>
      </w:pPr>
      <w:hyperlink r:id="rId27" w:history="1">
        <w:proofErr w:type="spellStart"/>
        <w:r w:rsidR="00DB2E06" w:rsidRPr="008141C4">
          <w:rPr>
            <w:rStyle w:val="Hyperlink"/>
            <w:rFonts w:ascii="Calibri" w:hAnsi="Calibri" w:cs="Calibri"/>
          </w:rPr>
          <w:t>PrimeWall</w:t>
        </w:r>
        <w:proofErr w:type="spellEnd"/>
        <w:r w:rsidR="00FA3F06" w:rsidRPr="008141C4">
          <w:rPr>
            <w:rStyle w:val="Hyperlink"/>
            <w:rFonts w:ascii="Calibri" w:hAnsi="Calibri" w:cs="Calibri"/>
          </w:rPr>
          <w:t>®</w:t>
        </w:r>
        <w:r w:rsidR="00DB2E06" w:rsidRPr="008141C4">
          <w:rPr>
            <w:rStyle w:val="Hyperlink"/>
            <w:rFonts w:ascii="Calibri" w:hAnsi="Calibri" w:cs="Calibri"/>
          </w:rPr>
          <w:t xml:space="preserve"> Resilient Channel</w:t>
        </w:r>
      </w:hyperlink>
      <w:r w:rsidR="00DB2E06" w:rsidRPr="001A63B6">
        <w:rPr>
          <w:rFonts w:ascii="Calibri" w:hAnsi="Calibri" w:cs="Calibri"/>
        </w:rPr>
        <w:t xml:space="preserve"> </w:t>
      </w:r>
      <w:r w:rsidR="00FA3F06" w:rsidRPr="001A63B6">
        <w:rPr>
          <w:rFonts w:ascii="Calibri" w:hAnsi="Calibri" w:cs="Calibri"/>
        </w:rPr>
        <w:t>by The Steel Network, Inc.</w:t>
      </w:r>
    </w:p>
    <w:p w:rsidR="00E30FF3" w:rsidRPr="00161137" w:rsidRDefault="00953E11">
      <w:pPr>
        <w:pStyle w:val="PR1"/>
        <w:rPr>
          <w:rFonts w:ascii="Calibri" w:hAnsi="Calibri"/>
        </w:rPr>
      </w:pPr>
      <w:r w:rsidRPr="00161137">
        <w:rPr>
          <w:rFonts w:ascii="Calibri" w:hAnsi="Calibri"/>
        </w:rPr>
        <w:t>Carrying</w:t>
      </w:r>
      <w:r w:rsidR="00E30FF3" w:rsidRPr="00161137">
        <w:rPr>
          <w:rFonts w:ascii="Calibri" w:hAnsi="Calibri"/>
        </w:rPr>
        <w:t xml:space="preserve"> Channels:  </w:t>
      </w:r>
      <w:r w:rsidR="005F2CB6" w:rsidRPr="00161137">
        <w:rPr>
          <w:rStyle w:val="IP"/>
          <w:rFonts w:ascii="Calibri" w:hAnsi="Calibri"/>
        </w:rPr>
        <w:t>0.054</w:t>
      </w:r>
      <w:r w:rsidR="00E30FF3" w:rsidRPr="00161137">
        <w:rPr>
          <w:rStyle w:val="IP"/>
          <w:rFonts w:ascii="Calibri" w:hAnsi="Calibri"/>
        </w:rPr>
        <w:t>-inch</w:t>
      </w:r>
      <w:r w:rsidR="00E30FF3" w:rsidRPr="00161137">
        <w:rPr>
          <w:rFonts w:ascii="Calibri" w:hAnsi="Calibri"/>
        </w:rPr>
        <w:t xml:space="preserve"> uncoated-steel thickness, with minimum </w:t>
      </w:r>
      <w:r w:rsidR="00815839" w:rsidRPr="00161137">
        <w:rPr>
          <w:rStyle w:val="IP"/>
          <w:rFonts w:ascii="Calibri" w:hAnsi="Calibri"/>
        </w:rPr>
        <w:t xml:space="preserve">1/2-inch </w:t>
      </w:r>
      <w:r w:rsidR="00E30FF3" w:rsidRPr="00161137">
        <w:rPr>
          <w:rFonts w:ascii="Calibri" w:hAnsi="Calibri"/>
        </w:rPr>
        <w:t>wide flanges.</w:t>
      </w:r>
    </w:p>
    <w:p w:rsidR="0061261F" w:rsidRPr="00FA3F06" w:rsidRDefault="008141C4" w:rsidP="0061261F">
      <w:pPr>
        <w:pStyle w:val="PR2"/>
        <w:rPr>
          <w:rFonts w:ascii="Calibri" w:hAnsi="Calibri" w:cs="Calibri"/>
        </w:rPr>
      </w:pPr>
      <w:hyperlink r:id="rId28" w:history="1">
        <w:proofErr w:type="spellStart"/>
        <w:r w:rsidRPr="006332BC">
          <w:rPr>
            <w:rStyle w:val="Hyperlink"/>
            <w:rFonts w:ascii="Calibri" w:hAnsi="Calibri" w:cs="Calibri"/>
          </w:rPr>
          <w:t>PrimeWall</w:t>
        </w:r>
        <w:proofErr w:type="spellEnd"/>
        <w:r w:rsidRPr="006332BC">
          <w:rPr>
            <w:rStyle w:val="Hyperlink"/>
            <w:rFonts w:ascii="Calibri" w:hAnsi="Calibri" w:cs="Calibri"/>
          </w:rPr>
          <w:t>® Cold-Rolled Channel</w:t>
        </w:r>
      </w:hyperlink>
      <w:r>
        <w:rPr>
          <w:rFonts w:ascii="Calibri" w:hAnsi="Calibri" w:cs="Calibri"/>
        </w:rPr>
        <w:t xml:space="preserve"> </w:t>
      </w:r>
      <w:r w:rsidR="0061261F" w:rsidRPr="00FA3F06">
        <w:rPr>
          <w:rFonts w:ascii="Calibri" w:hAnsi="Calibri" w:cs="Calibri"/>
        </w:rPr>
        <w:t>by The Steel Network, Inc.</w:t>
      </w:r>
    </w:p>
    <w:p w:rsidR="00E30FF3" w:rsidRPr="008F41D9" w:rsidRDefault="00A67112" w:rsidP="0061261F">
      <w:pPr>
        <w:pStyle w:val="PR2"/>
        <w:spacing w:before="240"/>
        <w:rPr>
          <w:rFonts w:ascii="Calibri" w:hAnsi="Calibri"/>
        </w:rPr>
      </w:pPr>
      <w:r w:rsidRPr="0061261F">
        <w:rPr>
          <w:rFonts w:ascii="Calibri" w:hAnsi="Calibri"/>
        </w:rPr>
        <w:t xml:space="preserve">Depth:  </w:t>
      </w:r>
      <w:r w:rsidR="00E30FF3" w:rsidRPr="0061261F">
        <w:rPr>
          <w:rStyle w:val="IP"/>
          <w:rFonts w:ascii="Calibri" w:hAnsi="Calibri"/>
        </w:rPr>
        <w:t>3/4 inch</w:t>
      </w:r>
      <w:r w:rsidR="00E30FF3" w:rsidRPr="008F41D9">
        <w:rPr>
          <w:rFonts w:ascii="Calibri" w:hAnsi="Calibri"/>
        </w:rPr>
        <w:t>.</w:t>
      </w:r>
    </w:p>
    <w:p w:rsidR="00E30FF3" w:rsidRPr="00161137" w:rsidRDefault="00E30FF3">
      <w:pPr>
        <w:pStyle w:val="PR2"/>
        <w:rPr>
          <w:rFonts w:ascii="Calibri" w:hAnsi="Calibri"/>
        </w:rPr>
      </w:pPr>
      <w:r w:rsidRPr="00161137">
        <w:rPr>
          <w:rFonts w:ascii="Calibri" w:hAnsi="Calibri"/>
        </w:rPr>
        <w:t xml:space="preserve">Furring Brackets:  Adjustable, corrugated-edge type of steel sheet with minimum uncoated-steel thickness of </w:t>
      </w:r>
      <w:r w:rsidR="006837E9" w:rsidRPr="00161137">
        <w:rPr>
          <w:rStyle w:val="IP"/>
          <w:rFonts w:ascii="Calibri" w:hAnsi="Calibri"/>
        </w:rPr>
        <w:t>0.0296</w:t>
      </w:r>
      <w:r w:rsidRPr="00161137">
        <w:rPr>
          <w:rStyle w:val="IP"/>
          <w:rFonts w:ascii="Calibri" w:hAnsi="Calibri"/>
        </w:rPr>
        <w:t xml:space="preserve"> inch</w:t>
      </w:r>
      <w:r w:rsidRPr="00161137">
        <w:rPr>
          <w:rFonts w:ascii="Calibri" w:hAnsi="Calibri"/>
        </w:rPr>
        <w:t>.</w:t>
      </w:r>
    </w:p>
    <w:p w:rsidR="00FA3F06" w:rsidRPr="00161137" w:rsidRDefault="00815839">
      <w:pPr>
        <w:pStyle w:val="PR2"/>
        <w:rPr>
          <w:rFonts w:ascii="Calibri" w:hAnsi="Calibri"/>
        </w:rPr>
      </w:pPr>
      <w:r w:rsidRPr="00161137">
        <w:rPr>
          <w:rFonts w:ascii="Calibri" w:hAnsi="Calibri"/>
        </w:rPr>
        <w:t xml:space="preserve">Tie Wire:  ASTM A641/A641M, Class </w:t>
      </w:r>
      <w:r w:rsidR="00E30FF3" w:rsidRPr="00161137">
        <w:rPr>
          <w:rFonts w:ascii="Calibri" w:hAnsi="Calibri"/>
        </w:rPr>
        <w:t xml:space="preserve">1 zinc coating, soft temper, </w:t>
      </w:r>
      <w:r w:rsidR="00E30FF3" w:rsidRPr="00161137">
        <w:rPr>
          <w:rStyle w:val="IP"/>
          <w:rFonts w:ascii="Calibri" w:hAnsi="Calibri"/>
        </w:rPr>
        <w:t>0.062-inch</w:t>
      </w:r>
      <w:r w:rsidR="00E30FF3" w:rsidRPr="00161137">
        <w:rPr>
          <w:rFonts w:ascii="Calibri" w:hAnsi="Calibri"/>
        </w:rPr>
        <w:t xml:space="preserve"> diameter wire, or double strand of </w:t>
      </w:r>
      <w:r w:rsidR="00E30FF3" w:rsidRPr="00161137">
        <w:rPr>
          <w:rStyle w:val="IP"/>
          <w:rFonts w:ascii="Calibri" w:hAnsi="Calibri"/>
        </w:rPr>
        <w:t>0.048-inch</w:t>
      </w:r>
      <w:r w:rsidR="00E30FF3" w:rsidRPr="00161137">
        <w:rPr>
          <w:rFonts w:ascii="Calibri" w:hAnsi="Calibri"/>
        </w:rPr>
        <w:t xml:space="preserve"> diameter wire.</w:t>
      </w:r>
    </w:p>
    <w:p w:rsidR="00E30FF3" w:rsidRDefault="00E30FF3">
      <w:pPr>
        <w:pStyle w:val="PR1"/>
        <w:rPr>
          <w:rFonts w:ascii="Calibri" w:hAnsi="Calibri"/>
        </w:rPr>
      </w:pPr>
      <w:r w:rsidRPr="00161137">
        <w:rPr>
          <w:rFonts w:ascii="Calibri" w:hAnsi="Calibri"/>
        </w:rPr>
        <w:t xml:space="preserve">Z-Shaped Furring:  With slotted or nonslotted web, face flange of </w:t>
      </w:r>
      <w:r w:rsidRPr="00161137">
        <w:rPr>
          <w:rStyle w:val="IP"/>
          <w:rFonts w:ascii="Calibri" w:hAnsi="Calibri"/>
        </w:rPr>
        <w:t>1-1/4 inches</w:t>
      </w:r>
      <w:r w:rsidRPr="00161137">
        <w:rPr>
          <w:rFonts w:ascii="Calibri" w:hAnsi="Calibri"/>
        </w:rPr>
        <w:t xml:space="preserve">, wall attachment flange of </w:t>
      </w:r>
      <w:r w:rsidRPr="00161137">
        <w:rPr>
          <w:rStyle w:val="IP"/>
          <w:rFonts w:ascii="Calibri" w:hAnsi="Calibri"/>
        </w:rPr>
        <w:t>7/8 inch</w:t>
      </w:r>
      <w:r w:rsidRPr="00161137">
        <w:rPr>
          <w:rFonts w:ascii="Calibri" w:hAnsi="Calibri"/>
        </w:rPr>
        <w:t>, minimum uncoated-</w:t>
      </w:r>
      <w:r w:rsidR="00CF27E7" w:rsidRPr="00161137">
        <w:rPr>
          <w:rFonts w:ascii="Calibri" w:hAnsi="Calibri"/>
        </w:rPr>
        <w:t xml:space="preserve">steel </w:t>
      </w:r>
      <w:r w:rsidRPr="00161137">
        <w:rPr>
          <w:rFonts w:ascii="Calibri" w:hAnsi="Calibri"/>
        </w:rPr>
        <w:t xml:space="preserve">thickness of </w:t>
      </w:r>
      <w:r w:rsidRPr="00161137">
        <w:rPr>
          <w:rStyle w:val="IP"/>
          <w:rFonts w:ascii="Calibri" w:hAnsi="Calibri"/>
        </w:rPr>
        <w:t>0.018 inch</w:t>
      </w:r>
      <w:r w:rsidRPr="00161137">
        <w:rPr>
          <w:rFonts w:ascii="Calibri" w:hAnsi="Calibri"/>
        </w:rPr>
        <w:t>, and depth required to fit insulation thickness indicated.</w:t>
      </w:r>
    </w:p>
    <w:p w:rsidR="00FA3F06" w:rsidRPr="00CF0EE9" w:rsidRDefault="008141C4" w:rsidP="00CF0EE9">
      <w:pPr>
        <w:pStyle w:val="PR2"/>
        <w:rPr>
          <w:rFonts w:ascii="Calibri" w:hAnsi="Calibri" w:cs="Calibri"/>
        </w:rPr>
      </w:pPr>
      <w:hyperlink r:id="rId29" w:history="1">
        <w:proofErr w:type="spellStart"/>
        <w:r w:rsidR="00FA3F06" w:rsidRPr="008141C4">
          <w:rPr>
            <w:rStyle w:val="Hyperlink"/>
            <w:rFonts w:ascii="Calibri" w:hAnsi="Calibri" w:cs="Calibri"/>
          </w:rPr>
          <w:t>PrimeWall</w:t>
        </w:r>
        <w:proofErr w:type="spellEnd"/>
        <w:r w:rsidR="00FA3F06" w:rsidRPr="008141C4">
          <w:rPr>
            <w:rStyle w:val="Hyperlink"/>
            <w:rFonts w:ascii="Calibri" w:hAnsi="Calibri" w:cs="Calibri"/>
          </w:rPr>
          <w:t>® Z-Furring Channel</w:t>
        </w:r>
      </w:hyperlink>
      <w:r w:rsidR="00FA3F06" w:rsidRPr="00FA3F06">
        <w:rPr>
          <w:rFonts w:ascii="Calibri" w:hAnsi="Calibri" w:cs="Calibri"/>
        </w:rPr>
        <w:t xml:space="preserve"> by The Steel Network, Inc.</w:t>
      </w:r>
    </w:p>
    <w:p w:rsidR="005C46AA" w:rsidRPr="00CE49CF" w:rsidRDefault="005C46AA" w:rsidP="005C46AA">
      <w:pPr>
        <w:pStyle w:val="PR1"/>
        <w:rPr>
          <w:rFonts w:ascii="Calibri" w:hAnsi="Calibri" w:cs="Calibri"/>
        </w:rPr>
      </w:pPr>
      <w:r>
        <w:rPr>
          <w:rFonts w:ascii="Calibri" w:hAnsi="Calibri" w:cs="Calibri"/>
        </w:rPr>
        <w:t>Column and Beam</w:t>
      </w:r>
      <w:r w:rsidRPr="00CE49CF">
        <w:rPr>
          <w:rFonts w:ascii="Calibri" w:hAnsi="Calibri" w:cs="Calibri"/>
        </w:rPr>
        <w:t xml:space="preserve"> </w:t>
      </w:r>
      <w:r w:rsidR="00F111A2">
        <w:rPr>
          <w:rFonts w:ascii="Calibri" w:hAnsi="Calibri" w:cs="Calibri"/>
        </w:rPr>
        <w:t>Board Attachment Connectors</w:t>
      </w:r>
      <w:r w:rsidRPr="00CE49CF">
        <w:rPr>
          <w:rFonts w:ascii="Calibri" w:hAnsi="Calibri" w:cs="Calibri"/>
        </w:rPr>
        <w:t xml:space="preserve">: used to </w:t>
      </w:r>
      <w:r w:rsidR="00F111A2">
        <w:rPr>
          <w:rFonts w:ascii="Calibri" w:hAnsi="Calibri" w:cs="Calibri"/>
        </w:rPr>
        <w:t>secure gypsum board</w:t>
      </w:r>
      <w:r w:rsidR="00B92C7A">
        <w:rPr>
          <w:rFonts w:ascii="Calibri" w:hAnsi="Calibri" w:cs="Calibri"/>
        </w:rPr>
        <w:t xml:space="preserve"> or sheathing</w:t>
      </w:r>
      <w:r w:rsidR="00F111A2">
        <w:rPr>
          <w:rFonts w:ascii="Calibri" w:hAnsi="Calibri" w:cs="Calibri"/>
        </w:rPr>
        <w:t xml:space="preserve"> to </w:t>
      </w:r>
      <w:r w:rsidR="00B92C7A">
        <w:rPr>
          <w:rFonts w:ascii="Calibri" w:hAnsi="Calibri" w:cs="Calibri"/>
        </w:rPr>
        <w:t xml:space="preserve">structural </w:t>
      </w:r>
      <w:r w:rsidR="00F111A2">
        <w:rPr>
          <w:rFonts w:ascii="Calibri" w:hAnsi="Calibri" w:cs="Calibri"/>
        </w:rPr>
        <w:t>steel columns and beams</w:t>
      </w:r>
      <w:r w:rsidRPr="00CE49CF">
        <w:rPr>
          <w:rFonts w:ascii="Calibri" w:hAnsi="Calibri" w:cs="Calibri"/>
        </w:rPr>
        <w:t>:</w:t>
      </w:r>
    </w:p>
    <w:p w:rsidR="005C46AA" w:rsidRPr="00CE49CF" w:rsidRDefault="008141C4" w:rsidP="005C46AA">
      <w:pPr>
        <w:pStyle w:val="PR2"/>
        <w:jc w:val="left"/>
        <w:rPr>
          <w:rFonts w:ascii="Calibri" w:hAnsi="Calibri" w:cs="Calibri"/>
        </w:rPr>
      </w:pPr>
      <w:hyperlink r:id="rId30" w:history="1">
        <w:proofErr w:type="spellStart"/>
        <w:r w:rsidR="00F111A2" w:rsidRPr="008141C4">
          <w:rPr>
            <w:rStyle w:val="Hyperlink"/>
            <w:rFonts w:ascii="Calibri" w:hAnsi="Calibri" w:cs="Calibri"/>
          </w:rPr>
          <w:t>GripClip</w:t>
        </w:r>
        <w:proofErr w:type="spellEnd"/>
        <w:r w:rsidR="005C46AA" w:rsidRPr="008141C4">
          <w:rPr>
            <w:rStyle w:val="Hyperlink"/>
            <w:rFonts w:ascii="Calibri" w:hAnsi="Calibri" w:cs="Calibri"/>
          </w:rPr>
          <w:t>®</w:t>
        </w:r>
      </w:hyperlink>
      <w:r w:rsidR="005C46AA" w:rsidRPr="00CE49CF">
        <w:rPr>
          <w:rFonts w:ascii="Calibri" w:hAnsi="Calibri" w:cs="Calibri"/>
        </w:rPr>
        <w:t xml:space="preserve"> </w:t>
      </w:r>
      <w:r w:rsidR="00F111A2">
        <w:rPr>
          <w:rFonts w:ascii="Calibri" w:hAnsi="Calibri" w:cs="Calibri"/>
        </w:rPr>
        <w:t>Drywall Gypsum Board Attachment</w:t>
      </w:r>
      <w:r w:rsidR="005C46AA" w:rsidRPr="00CE49CF">
        <w:rPr>
          <w:rFonts w:ascii="Calibri" w:hAnsi="Calibri" w:cs="Calibri"/>
        </w:rPr>
        <w:t xml:space="preserve"> by </w:t>
      </w:r>
      <w:r w:rsidR="005C46AA">
        <w:rPr>
          <w:rFonts w:ascii="Calibri" w:hAnsi="Calibri" w:cs="Calibri"/>
        </w:rPr>
        <w:t>The Steel</w:t>
      </w:r>
      <w:r w:rsidR="005C46AA" w:rsidRPr="00CE49CF">
        <w:rPr>
          <w:rFonts w:ascii="Calibri" w:hAnsi="Calibri" w:cs="Calibri"/>
        </w:rPr>
        <w:t xml:space="preserve"> Network, Inc.</w:t>
      </w:r>
    </w:p>
    <w:p w:rsidR="005C46AA" w:rsidRPr="00161137" w:rsidRDefault="005C46AA">
      <w:pPr>
        <w:pStyle w:val="PR1"/>
        <w:rPr>
          <w:rFonts w:ascii="Calibri" w:hAnsi="Calibri"/>
        </w:rPr>
      </w:pPr>
    </w:p>
    <w:p w:rsidR="00E30FF3" w:rsidRPr="00161137" w:rsidRDefault="00E30FF3">
      <w:pPr>
        <w:pStyle w:val="ART"/>
        <w:rPr>
          <w:rFonts w:ascii="Calibri" w:hAnsi="Calibri"/>
          <w:b/>
        </w:rPr>
      </w:pPr>
      <w:r w:rsidRPr="00161137">
        <w:rPr>
          <w:rFonts w:ascii="Calibri" w:hAnsi="Calibri"/>
          <w:b/>
        </w:rPr>
        <w:t>AUXILIARY MATERIALS</w:t>
      </w:r>
    </w:p>
    <w:p w:rsidR="00E30FF3" w:rsidRPr="00161137" w:rsidRDefault="00E30FF3">
      <w:pPr>
        <w:pStyle w:val="PR1"/>
        <w:rPr>
          <w:rFonts w:ascii="Calibri" w:hAnsi="Calibri"/>
        </w:rPr>
      </w:pPr>
      <w:r w:rsidRPr="00161137">
        <w:rPr>
          <w:rFonts w:ascii="Calibri" w:hAnsi="Calibri"/>
        </w:rPr>
        <w:t>General:  Provide auxiliary materials that comply with referenced installation standards.</w:t>
      </w:r>
    </w:p>
    <w:p w:rsidR="00E30FF3" w:rsidRPr="00161137" w:rsidRDefault="00E30FF3" w:rsidP="00BD6BD7">
      <w:pPr>
        <w:pStyle w:val="PR2"/>
        <w:rPr>
          <w:rFonts w:ascii="Calibri" w:hAnsi="Calibri"/>
        </w:rPr>
      </w:pPr>
      <w:r w:rsidRPr="00161137">
        <w:rPr>
          <w:rFonts w:ascii="Calibri" w:hAnsi="Calibri"/>
        </w:rPr>
        <w:t>Fasteners for Metal Framing:  Of type, material, size, corrosion resistance, holding power, and other properties required to fasten steel members to substrates.</w:t>
      </w:r>
    </w:p>
    <w:p w:rsidR="00E30FF3" w:rsidRPr="00161137" w:rsidRDefault="00E30FF3">
      <w:pPr>
        <w:pStyle w:val="PR1"/>
        <w:rPr>
          <w:rFonts w:ascii="Calibri" w:hAnsi="Calibri"/>
        </w:rPr>
      </w:pPr>
      <w:r w:rsidRPr="00161137">
        <w:rPr>
          <w:rFonts w:ascii="Calibri" w:hAnsi="Calibri"/>
        </w:rPr>
        <w:t>Isolation Strip at Exterior Walls:  Provide</w:t>
      </w:r>
      <w:r w:rsidR="00815839" w:rsidRPr="00161137">
        <w:rPr>
          <w:rFonts w:ascii="Calibri" w:hAnsi="Calibri"/>
        </w:rPr>
        <w:t xml:space="preserve"> </w:t>
      </w:r>
      <w:r w:rsidRPr="00161137">
        <w:rPr>
          <w:rFonts w:ascii="Calibri" w:hAnsi="Calibri"/>
        </w:rPr>
        <w:t>the following:</w:t>
      </w:r>
    </w:p>
    <w:p w:rsidR="00E30FF3" w:rsidRPr="00161137" w:rsidRDefault="00E30FF3">
      <w:pPr>
        <w:pStyle w:val="PR2"/>
        <w:rPr>
          <w:rFonts w:ascii="Calibri" w:hAnsi="Calibri"/>
        </w:rPr>
      </w:pPr>
      <w:r w:rsidRPr="00161137">
        <w:rPr>
          <w:rFonts w:ascii="Calibri" w:hAnsi="Calibri"/>
        </w:rPr>
        <w:t xml:space="preserve">Foam Gasket:  Adhesive-backed, closed-cell vinyl foam strips that allow fastener penetration without foam displacement, </w:t>
      </w:r>
      <w:proofErr w:type="gramStart"/>
      <w:r w:rsidRPr="00161137">
        <w:rPr>
          <w:rStyle w:val="IP"/>
          <w:rFonts w:ascii="Calibri" w:hAnsi="Calibri"/>
        </w:rPr>
        <w:t>1/8 inch</w:t>
      </w:r>
      <w:r w:rsidRPr="00161137">
        <w:rPr>
          <w:rFonts w:ascii="Calibri" w:hAnsi="Calibri"/>
        </w:rPr>
        <w:t xml:space="preserve"> thick</w:t>
      </w:r>
      <w:proofErr w:type="gramEnd"/>
      <w:r w:rsidRPr="00161137">
        <w:rPr>
          <w:rFonts w:ascii="Calibri" w:hAnsi="Calibri"/>
        </w:rPr>
        <w:t>, in width to suit steel stud size.</w:t>
      </w:r>
    </w:p>
    <w:p w:rsidR="000E1415" w:rsidRPr="00161137" w:rsidRDefault="00E30FF3" w:rsidP="000E1415">
      <w:pPr>
        <w:pStyle w:val="PRT"/>
        <w:rPr>
          <w:rFonts w:ascii="Calibri" w:hAnsi="Calibri"/>
          <w:b/>
          <w:sz w:val="24"/>
          <w:szCs w:val="24"/>
        </w:rPr>
      </w:pPr>
      <w:r w:rsidRPr="00161137">
        <w:rPr>
          <w:rFonts w:ascii="Calibri" w:hAnsi="Calibri"/>
          <w:b/>
          <w:sz w:val="24"/>
          <w:szCs w:val="24"/>
        </w:rPr>
        <w:t>EXECUTION</w:t>
      </w:r>
    </w:p>
    <w:p w:rsidR="00E30FF3" w:rsidRPr="00161137" w:rsidRDefault="00E30FF3" w:rsidP="000E1415">
      <w:pPr>
        <w:pStyle w:val="ART"/>
        <w:spacing w:before="240"/>
        <w:rPr>
          <w:rFonts w:ascii="Calibri" w:hAnsi="Calibri"/>
          <w:b/>
        </w:rPr>
      </w:pPr>
      <w:r w:rsidRPr="00161137">
        <w:rPr>
          <w:rFonts w:ascii="Calibri" w:hAnsi="Calibri"/>
          <w:b/>
        </w:rPr>
        <w:t>EXAMINATION</w:t>
      </w:r>
    </w:p>
    <w:p w:rsidR="00E30FF3" w:rsidRPr="00161137" w:rsidRDefault="00E30FF3">
      <w:pPr>
        <w:pStyle w:val="PR1"/>
        <w:rPr>
          <w:rFonts w:ascii="Calibri" w:hAnsi="Calibri"/>
        </w:rPr>
      </w:pPr>
      <w:r w:rsidRPr="00161137">
        <w:rPr>
          <w:rFonts w:ascii="Calibri" w:hAnsi="Calibri"/>
        </w:rPr>
        <w:t>Examine areas and substrates, with Installer present, and including welded hollow-metal frames, cast-in anchors, and structural framing, for compliance with requirements and other conditions affecting performance of the Work.</w:t>
      </w:r>
    </w:p>
    <w:p w:rsidR="00E30FF3" w:rsidRPr="00161137" w:rsidRDefault="00E30FF3">
      <w:pPr>
        <w:pStyle w:val="PR1"/>
        <w:rPr>
          <w:rFonts w:ascii="Calibri" w:hAnsi="Calibri"/>
        </w:rPr>
      </w:pPr>
      <w:r w:rsidRPr="00161137">
        <w:rPr>
          <w:rFonts w:ascii="Calibri" w:hAnsi="Calibri"/>
        </w:rPr>
        <w:t>Proceed with installation only after unsatisfactory conditions have been corrected.</w:t>
      </w:r>
    </w:p>
    <w:p w:rsidR="00E30FF3" w:rsidRPr="00161137" w:rsidRDefault="00E30FF3">
      <w:pPr>
        <w:pStyle w:val="ART"/>
        <w:rPr>
          <w:rFonts w:ascii="Calibri" w:hAnsi="Calibri"/>
          <w:b/>
        </w:rPr>
      </w:pPr>
      <w:r w:rsidRPr="00161137">
        <w:rPr>
          <w:rFonts w:ascii="Calibri" w:hAnsi="Calibri"/>
          <w:b/>
        </w:rPr>
        <w:lastRenderedPageBreak/>
        <w:t>PREPARATION</w:t>
      </w:r>
    </w:p>
    <w:p w:rsidR="00A63081" w:rsidRPr="00161137" w:rsidRDefault="00A63081" w:rsidP="00A63081">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delete following paragraph if SFRM is not specified</w:t>
      </w:r>
    </w:p>
    <w:p w:rsidR="00E30FF3" w:rsidRPr="00161137" w:rsidRDefault="00E30FF3">
      <w:pPr>
        <w:pStyle w:val="PR1"/>
        <w:rPr>
          <w:rFonts w:ascii="Calibri" w:hAnsi="Calibri"/>
        </w:rPr>
      </w:pPr>
      <w:r w:rsidRPr="00161137">
        <w:rPr>
          <w:rFonts w:ascii="Calibri" w:hAnsi="Calibri"/>
        </w:rPr>
        <w:t>Coordination with Sprayed Fire-Resistive Materials:</w:t>
      </w:r>
    </w:p>
    <w:p w:rsidR="00E30FF3" w:rsidRPr="00161137" w:rsidRDefault="00E30FF3">
      <w:pPr>
        <w:pStyle w:val="PR2"/>
        <w:spacing w:before="240"/>
        <w:rPr>
          <w:rFonts w:ascii="Calibri" w:hAnsi="Calibri"/>
        </w:rPr>
      </w:pPr>
      <w:r w:rsidRPr="00161137">
        <w:rPr>
          <w:rFonts w:ascii="Calibri" w:hAnsi="Calibri"/>
        </w:rPr>
        <w:t>Before sprayed fire-resistive materials are applied, attach offset anchor plates</w:t>
      </w:r>
      <w:r w:rsidR="00F5488F" w:rsidRPr="00161137">
        <w:rPr>
          <w:rFonts w:ascii="Calibri" w:hAnsi="Calibri"/>
        </w:rPr>
        <w:t xml:space="preserve">, z-furring members, </w:t>
      </w:r>
      <w:r w:rsidRPr="00161137">
        <w:rPr>
          <w:rFonts w:ascii="Calibri" w:hAnsi="Calibri"/>
        </w:rPr>
        <w:t xml:space="preserve">or ceiling runners (tracks) to surfaces indicated to receive sprayed fire-resistive materials.  Where offset anchor plates are required, provide continuous plates fastened to building structure not more than </w:t>
      </w:r>
      <w:r w:rsidRPr="00161137">
        <w:rPr>
          <w:rStyle w:val="IP"/>
          <w:rFonts w:ascii="Calibri" w:hAnsi="Calibri"/>
        </w:rPr>
        <w:t>24 inches</w:t>
      </w:r>
      <w:r w:rsidRPr="00161137">
        <w:rPr>
          <w:rFonts w:ascii="Calibri" w:hAnsi="Calibri"/>
        </w:rPr>
        <w:t xml:space="preserve"> o.c.</w:t>
      </w:r>
    </w:p>
    <w:p w:rsidR="00E30FF3" w:rsidRPr="00161137" w:rsidRDefault="00E30FF3">
      <w:pPr>
        <w:pStyle w:val="PR2"/>
        <w:rPr>
          <w:rFonts w:ascii="Calibri" w:hAnsi="Calibri"/>
        </w:rPr>
      </w:pPr>
      <w:r w:rsidRPr="00161137">
        <w:rPr>
          <w:rFonts w:ascii="Calibri" w:hAnsi="Calibri"/>
        </w:rPr>
        <w:t>After sprayed fire-resistive materials are applied, remove them only to extent necessary for installation of non-load-bearing steel framing.  Do not reduce thickness of fire-resistive materials below that required for fire-resistance ratings indicated.  Protect adjacent fire-resistive materials from damage.</w:t>
      </w:r>
      <w:r w:rsidR="00F5488F" w:rsidRPr="00161137">
        <w:rPr>
          <w:rFonts w:ascii="Calibri" w:hAnsi="Calibri"/>
        </w:rPr>
        <w:t xml:space="preserve">  Repair or replace any fire-resistive materials as required.</w:t>
      </w:r>
    </w:p>
    <w:p w:rsidR="00E30FF3" w:rsidRPr="00161137" w:rsidRDefault="00E30FF3">
      <w:pPr>
        <w:pStyle w:val="ART"/>
        <w:rPr>
          <w:rFonts w:ascii="Calibri" w:hAnsi="Calibri"/>
          <w:b/>
        </w:rPr>
      </w:pPr>
      <w:r w:rsidRPr="00161137">
        <w:rPr>
          <w:rFonts w:ascii="Calibri" w:hAnsi="Calibri"/>
          <w:b/>
        </w:rPr>
        <w:t>INSTALLATION, GENERAL</w:t>
      </w:r>
    </w:p>
    <w:p w:rsidR="00E30FF3" w:rsidRPr="00161137" w:rsidRDefault="00815839">
      <w:pPr>
        <w:pStyle w:val="PR1"/>
        <w:rPr>
          <w:rFonts w:ascii="Calibri" w:hAnsi="Calibri"/>
        </w:rPr>
      </w:pPr>
      <w:r w:rsidRPr="00161137">
        <w:rPr>
          <w:rFonts w:ascii="Calibri" w:hAnsi="Calibri"/>
        </w:rPr>
        <w:t>Installation Standard:  ASTM C</w:t>
      </w:r>
      <w:r w:rsidR="00E30FF3" w:rsidRPr="00161137">
        <w:rPr>
          <w:rFonts w:ascii="Calibri" w:hAnsi="Calibri"/>
        </w:rPr>
        <w:t>754.</w:t>
      </w:r>
    </w:p>
    <w:p w:rsidR="00E30FF3" w:rsidRPr="00161137" w:rsidRDefault="00E30FF3">
      <w:pPr>
        <w:pStyle w:val="PR1"/>
        <w:rPr>
          <w:rFonts w:ascii="Calibri" w:hAnsi="Calibri"/>
        </w:rPr>
      </w:pPr>
      <w:r w:rsidRPr="00161137">
        <w:rPr>
          <w:rFonts w:ascii="Calibri" w:hAnsi="Calibri"/>
        </w:rPr>
        <w:t>Install supplementary framing, and blocking to support fixtures, equipment services, heavy trim, grab bars, toilet accessories, furnishings, or similar construction.</w:t>
      </w:r>
    </w:p>
    <w:p w:rsidR="00E30FF3" w:rsidRPr="00161137" w:rsidRDefault="00E30FF3">
      <w:pPr>
        <w:pStyle w:val="PR1"/>
        <w:rPr>
          <w:rFonts w:ascii="Calibri" w:hAnsi="Calibri"/>
        </w:rPr>
      </w:pPr>
      <w:r w:rsidRPr="00161137">
        <w:rPr>
          <w:rFonts w:ascii="Calibri" w:hAnsi="Calibri"/>
        </w:rPr>
        <w:t>Install bracing at terminations in assemblies.</w:t>
      </w:r>
    </w:p>
    <w:p w:rsidR="00E30FF3" w:rsidRPr="00161137" w:rsidRDefault="00E30FF3">
      <w:pPr>
        <w:pStyle w:val="PR1"/>
        <w:rPr>
          <w:rFonts w:ascii="Calibri" w:hAnsi="Calibri"/>
        </w:rPr>
      </w:pPr>
      <w:r w:rsidRPr="00161137">
        <w:rPr>
          <w:rFonts w:ascii="Calibri" w:hAnsi="Calibri"/>
        </w:rPr>
        <w:t>Do not bridge building control and expansion joints with non-</w:t>
      </w:r>
      <w:r w:rsidR="00F5488F" w:rsidRPr="00161137">
        <w:rPr>
          <w:rFonts w:ascii="Calibri" w:hAnsi="Calibri"/>
        </w:rPr>
        <w:t>structural</w:t>
      </w:r>
      <w:r w:rsidRPr="00161137">
        <w:rPr>
          <w:rFonts w:ascii="Calibri" w:hAnsi="Calibri"/>
        </w:rPr>
        <w:t xml:space="preserve"> steel framing members.  Frame both sides of joints independently.</w:t>
      </w:r>
    </w:p>
    <w:p w:rsidR="00E30FF3" w:rsidRPr="00161137" w:rsidRDefault="00E30FF3">
      <w:pPr>
        <w:pStyle w:val="ART"/>
        <w:rPr>
          <w:rFonts w:ascii="Calibri" w:hAnsi="Calibri"/>
          <w:b/>
        </w:rPr>
      </w:pPr>
      <w:r w:rsidRPr="00161137">
        <w:rPr>
          <w:rFonts w:ascii="Calibri" w:hAnsi="Calibri"/>
          <w:b/>
        </w:rPr>
        <w:t>INSTALLING FRAMED ASSEMBLIES</w:t>
      </w:r>
    </w:p>
    <w:p w:rsidR="00E30FF3" w:rsidRPr="00161137" w:rsidRDefault="00E30FF3">
      <w:pPr>
        <w:pStyle w:val="PR1"/>
        <w:rPr>
          <w:rFonts w:ascii="Calibri" w:hAnsi="Calibri"/>
        </w:rPr>
      </w:pPr>
      <w:r w:rsidRPr="00161137">
        <w:rPr>
          <w:rFonts w:ascii="Calibri" w:hAnsi="Calibri"/>
        </w:rPr>
        <w:t>Install framing system components to spacings indicated, but not greater than spacings required by referenced installation standards for assembly types.</w:t>
      </w:r>
    </w:p>
    <w:p w:rsidR="00E30FF3" w:rsidRPr="00161137" w:rsidRDefault="00E30FF3">
      <w:pPr>
        <w:pStyle w:val="PR2"/>
        <w:spacing w:before="240"/>
        <w:rPr>
          <w:rFonts w:ascii="Calibri" w:hAnsi="Calibri"/>
        </w:rPr>
      </w:pPr>
      <w:r w:rsidRPr="00161137">
        <w:rPr>
          <w:rFonts w:ascii="Calibri" w:hAnsi="Calibri"/>
        </w:rPr>
        <w:t>Single-Layer Application</w:t>
      </w:r>
      <w:proofErr w:type="gramStart"/>
      <w:r w:rsidRPr="00161137">
        <w:rPr>
          <w:rFonts w:ascii="Calibri" w:hAnsi="Calibri"/>
        </w:rPr>
        <w:t>:  [</w:t>
      </w:r>
      <w:proofErr w:type="gramEnd"/>
      <w:r w:rsidRPr="00161137">
        <w:rPr>
          <w:rStyle w:val="IP"/>
          <w:rFonts w:ascii="Calibri" w:hAnsi="Calibri"/>
          <w:b/>
          <w:color w:val="auto"/>
        </w:rPr>
        <w:t>16 inches</w:t>
      </w:r>
      <w:r w:rsidRPr="00161137">
        <w:rPr>
          <w:rFonts w:ascii="Calibri" w:hAnsi="Calibri"/>
        </w:rPr>
        <w:t>] [</w:t>
      </w:r>
      <w:r w:rsidRPr="00161137">
        <w:rPr>
          <w:rStyle w:val="IP"/>
          <w:rFonts w:ascii="Calibri" w:hAnsi="Calibri"/>
          <w:b/>
          <w:color w:val="auto"/>
        </w:rPr>
        <w:t>24 inches</w:t>
      </w:r>
      <w:r w:rsidRPr="00161137">
        <w:rPr>
          <w:rFonts w:ascii="Calibri" w:hAnsi="Calibri"/>
        </w:rPr>
        <w:t>] o.c. unless otherwise indicated.</w:t>
      </w:r>
    </w:p>
    <w:p w:rsidR="00E30FF3" w:rsidRPr="00161137" w:rsidRDefault="00E30FF3">
      <w:pPr>
        <w:pStyle w:val="PR2"/>
        <w:rPr>
          <w:rFonts w:ascii="Calibri" w:hAnsi="Calibri"/>
        </w:rPr>
      </w:pPr>
      <w:r w:rsidRPr="00161137">
        <w:rPr>
          <w:rFonts w:ascii="Calibri" w:hAnsi="Calibri"/>
        </w:rPr>
        <w:t>Multilayer Application</w:t>
      </w:r>
      <w:proofErr w:type="gramStart"/>
      <w:r w:rsidRPr="00161137">
        <w:rPr>
          <w:rFonts w:ascii="Calibri" w:hAnsi="Calibri"/>
        </w:rPr>
        <w:t>:  [</w:t>
      </w:r>
      <w:proofErr w:type="gramEnd"/>
      <w:r w:rsidRPr="00161137">
        <w:rPr>
          <w:rStyle w:val="IP"/>
          <w:rFonts w:ascii="Calibri" w:hAnsi="Calibri"/>
          <w:b/>
          <w:color w:val="auto"/>
        </w:rPr>
        <w:t>16 inches</w:t>
      </w:r>
      <w:r w:rsidRPr="00161137">
        <w:rPr>
          <w:rFonts w:ascii="Calibri" w:hAnsi="Calibri"/>
          <w:b/>
        </w:rPr>
        <w:t>] [</w:t>
      </w:r>
      <w:r w:rsidRPr="00161137">
        <w:rPr>
          <w:rStyle w:val="IP"/>
          <w:rFonts w:ascii="Calibri" w:hAnsi="Calibri"/>
          <w:b/>
          <w:color w:val="auto"/>
        </w:rPr>
        <w:t>24 inches</w:t>
      </w:r>
      <w:r w:rsidRPr="00161137">
        <w:rPr>
          <w:rFonts w:ascii="Calibri" w:hAnsi="Calibri"/>
        </w:rPr>
        <w:t>] o.c. unless otherwise indicated.</w:t>
      </w:r>
    </w:p>
    <w:p w:rsidR="00E30FF3" w:rsidRPr="00161137" w:rsidRDefault="00206A4A">
      <w:pPr>
        <w:pStyle w:val="PR2"/>
        <w:rPr>
          <w:rFonts w:ascii="Calibri" w:hAnsi="Calibri"/>
        </w:rPr>
      </w:pPr>
      <w:r w:rsidRPr="00161137">
        <w:rPr>
          <w:rFonts w:ascii="Calibri" w:hAnsi="Calibri"/>
        </w:rPr>
        <w:t xml:space="preserve">Tile Backing Panels:  </w:t>
      </w:r>
      <w:r w:rsidR="00E30FF3" w:rsidRPr="00161137">
        <w:rPr>
          <w:rStyle w:val="IP"/>
          <w:rFonts w:ascii="Calibri" w:hAnsi="Calibri"/>
          <w:color w:val="auto"/>
        </w:rPr>
        <w:t>16 inches</w:t>
      </w:r>
      <w:r w:rsidR="00E30FF3" w:rsidRPr="00161137">
        <w:rPr>
          <w:rFonts w:ascii="Calibri" w:hAnsi="Calibri"/>
        </w:rPr>
        <w:t xml:space="preserve"> o.c. unless otherwise indicated.</w:t>
      </w:r>
    </w:p>
    <w:p w:rsidR="00206A4A" w:rsidRPr="00161137" w:rsidRDefault="00206A4A" w:rsidP="00206A4A">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delete following paragraph if not required</w:t>
      </w:r>
    </w:p>
    <w:p w:rsidR="00E30FF3" w:rsidRPr="00161137" w:rsidRDefault="00E30FF3">
      <w:pPr>
        <w:pStyle w:val="PR1"/>
        <w:rPr>
          <w:rFonts w:ascii="Calibri" w:hAnsi="Calibri"/>
        </w:rPr>
      </w:pPr>
      <w:r w:rsidRPr="00161137">
        <w:rPr>
          <w:rFonts w:ascii="Calibri" w:hAnsi="Calibri"/>
        </w:rPr>
        <w:t>Where studs are installed directly against exterior masonry walls or dissimilar metals at exterior walls, install isolation strip between studs and exterior wall.</w:t>
      </w:r>
    </w:p>
    <w:p w:rsidR="00E30FF3" w:rsidRPr="00161137" w:rsidRDefault="00E30FF3">
      <w:pPr>
        <w:pStyle w:val="PR1"/>
        <w:rPr>
          <w:rFonts w:ascii="Calibri" w:hAnsi="Calibri"/>
        </w:rPr>
      </w:pPr>
      <w:r w:rsidRPr="00161137">
        <w:rPr>
          <w:rFonts w:ascii="Calibri" w:hAnsi="Calibri"/>
        </w:rPr>
        <w:t>Install studs so flanges within framing system point in same direction.</w:t>
      </w:r>
    </w:p>
    <w:p w:rsidR="00E30FF3" w:rsidRPr="00161137" w:rsidRDefault="00E30FF3">
      <w:pPr>
        <w:pStyle w:val="PR1"/>
        <w:rPr>
          <w:rFonts w:ascii="Calibri" w:hAnsi="Calibri"/>
        </w:rPr>
      </w:pPr>
      <w:r w:rsidRPr="00161137">
        <w:rPr>
          <w:rFonts w:ascii="Calibri" w:hAnsi="Calibri"/>
        </w:rPr>
        <w:t xml:space="preserve">Install tracks (runners) at floors and overhead supports.  Extend framing full height to structural supports or substrates above suspended ceilings except where partitions are indicated to terminate at </w:t>
      </w:r>
      <w:r w:rsidR="00F5488F" w:rsidRPr="00161137">
        <w:rPr>
          <w:rFonts w:ascii="Calibri" w:hAnsi="Calibri"/>
        </w:rPr>
        <w:t xml:space="preserve">or above </w:t>
      </w:r>
      <w:r w:rsidRPr="00161137">
        <w:rPr>
          <w:rFonts w:ascii="Calibri" w:hAnsi="Calibri"/>
        </w:rPr>
        <w:t>suspended ceilings.  Continue framing around ducts penetrating partitions above ceiling.</w:t>
      </w:r>
    </w:p>
    <w:p w:rsidR="00E30FF3" w:rsidRPr="00161137" w:rsidRDefault="00E30FF3">
      <w:pPr>
        <w:pStyle w:val="PR2"/>
        <w:spacing w:before="240"/>
        <w:rPr>
          <w:rFonts w:ascii="Calibri" w:hAnsi="Calibri"/>
        </w:rPr>
      </w:pPr>
      <w:r w:rsidRPr="00161137">
        <w:rPr>
          <w:rFonts w:ascii="Calibri" w:hAnsi="Calibri"/>
        </w:rPr>
        <w:lastRenderedPageBreak/>
        <w:t>Slip-Type Head Joints:  Where framing extends to overhead structural supports, install to produce joints at tops of framing systems that prevent axial loading of finished assemblies.</w:t>
      </w:r>
    </w:p>
    <w:p w:rsidR="00E30FF3" w:rsidRPr="00161137" w:rsidRDefault="00E30FF3">
      <w:pPr>
        <w:pStyle w:val="PR2"/>
        <w:rPr>
          <w:rFonts w:ascii="Calibri" w:hAnsi="Calibri"/>
        </w:rPr>
      </w:pPr>
      <w:r w:rsidRPr="00161137">
        <w:rPr>
          <w:rFonts w:ascii="Calibri" w:hAnsi="Calibri"/>
        </w:rPr>
        <w:t>Door Openings:  S</w:t>
      </w:r>
      <w:r w:rsidR="00C66136" w:rsidRPr="00161137">
        <w:rPr>
          <w:rFonts w:ascii="Calibri" w:hAnsi="Calibri"/>
        </w:rPr>
        <w:t>ecurely fasten</w:t>
      </w:r>
      <w:r w:rsidRPr="00161137">
        <w:rPr>
          <w:rFonts w:ascii="Calibri" w:hAnsi="Calibri"/>
        </w:rPr>
        <w:t xml:space="preserve"> vertical studs at jambs to jamb anchor clips on door frames; install runner track section (for cripple studs) at head and secure to jamb studs.</w:t>
      </w:r>
      <w:r w:rsidR="00C66136" w:rsidRPr="00161137">
        <w:rPr>
          <w:rFonts w:ascii="Calibri" w:hAnsi="Calibri"/>
        </w:rPr>
        <w:t xml:space="preserve"> Fasteners shall not exceed height from face of framing members more than specified in ASTM C840.</w:t>
      </w:r>
    </w:p>
    <w:p w:rsidR="00E30FF3" w:rsidRPr="00161137" w:rsidRDefault="00E30FF3">
      <w:pPr>
        <w:pStyle w:val="PR3"/>
        <w:spacing w:before="240"/>
        <w:rPr>
          <w:rFonts w:ascii="Calibri" w:hAnsi="Calibri"/>
        </w:rPr>
      </w:pPr>
      <w:r w:rsidRPr="00161137">
        <w:rPr>
          <w:rFonts w:ascii="Calibri" w:hAnsi="Calibri"/>
        </w:rPr>
        <w:t xml:space="preserve">Install </w:t>
      </w:r>
      <w:r w:rsidR="00B92C7A">
        <w:rPr>
          <w:rFonts w:ascii="Calibri" w:hAnsi="Calibri"/>
        </w:rPr>
        <w:t>engineered</w:t>
      </w:r>
      <w:r w:rsidR="00C1474C">
        <w:rPr>
          <w:rFonts w:ascii="Calibri" w:hAnsi="Calibri"/>
        </w:rPr>
        <w:t xml:space="preserve"> single jamb at each door jamb or install </w:t>
      </w:r>
      <w:r w:rsidRPr="00161137">
        <w:rPr>
          <w:rFonts w:ascii="Calibri" w:hAnsi="Calibri"/>
        </w:rPr>
        <w:t xml:space="preserve">two studs at each jamb </w:t>
      </w:r>
      <w:r w:rsidR="00C1474C">
        <w:rPr>
          <w:rFonts w:ascii="Calibri" w:hAnsi="Calibri"/>
        </w:rPr>
        <w:t>if no</w:t>
      </w:r>
      <w:r w:rsidR="00F5488F" w:rsidRPr="00161137">
        <w:rPr>
          <w:rFonts w:ascii="Calibri" w:hAnsi="Calibri"/>
        </w:rPr>
        <w:t xml:space="preserve"> framing member has been specifically engineered for the jamb.</w:t>
      </w:r>
    </w:p>
    <w:p w:rsidR="00E30FF3" w:rsidRPr="00161137" w:rsidRDefault="00E30FF3">
      <w:pPr>
        <w:pStyle w:val="PR3"/>
        <w:rPr>
          <w:rFonts w:ascii="Calibri" w:hAnsi="Calibri"/>
        </w:rPr>
      </w:pPr>
      <w:r w:rsidRPr="00161137">
        <w:rPr>
          <w:rFonts w:ascii="Calibri" w:hAnsi="Calibri"/>
        </w:rPr>
        <w:t>Extend jamb studs through suspended ceilings and attach to underside of overhead structure</w:t>
      </w:r>
      <w:r w:rsidR="00AC684B" w:rsidRPr="00161137">
        <w:rPr>
          <w:rFonts w:ascii="Calibri" w:hAnsi="Calibri"/>
        </w:rPr>
        <w:t xml:space="preserve"> if suspended ceiling system cannot withstand forces imposed by door swings</w:t>
      </w:r>
      <w:r w:rsidRPr="00161137">
        <w:rPr>
          <w:rFonts w:ascii="Calibri" w:hAnsi="Calibri"/>
        </w:rPr>
        <w:t>.</w:t>
      </w:r>
    </w:p>
    <w:p w:rsidR="000E1B8D" w:rsidRPr="00161137" w:rsidRDefault="000E1B8D" w:rsidP="000E1B8D">
      <w:pPr>
        <w:pStyle w:val="PR3"/>
        <w:rPr>
          <w:rFonts w:ascii="Calibri" w:hAnsi="Calibri"/>
        </w:rPr>
      </w:pPr>
      <w:r w:rsidRPr="00161137">
        <w:rPr>
          <w:rFonts w:ascii="Calibri" w:hAnsi="Calibri"/>
        </w:rPr>
        <w:t>If jamb studs cannot be attached to the overhead structure, the Design Professional</w:t>
      </w:r>
      <w:r w:rsidR="005B2C4A" w:rsidRPr="00161137">
        <w:rPr>
          <w:rFonts w:ascii="Calibri" w:hAnsi="Calibri"/>
        </w:rPr>
        <w:t xml:space="preserve"> should be consulted for </w:t>
      </w:r>
      <w:r w:rsidRPr="00161137">
        <w:rPr>
          <w:rFonts w:ascii="Calibri" w:hAnsi="Calibri"/>
        </w:rPr>
        <w:t>bracing design.</w:t>
      </w:r>
    </w:p>
    <w:p w:rsidR="00E30FF3" w:rsidRPr="00161137" w:rsidRDefault="00E30FF3">
      <w:pPr>
        <w:pStyle w:val="PR2"/>
        <w:spacing w:before="240"/>
        <w:rPr>
          <w:rFonts w:ascii="Calibri" w:hAnsi="Calibri"/>
        </w:rPr>
      </w:pPr>
      <w:r w:rsidRPr="00161137">
        <w:rPr>
          <w:rFonts w:ascii="Calibri" w:hAnsi="Calibri"/>
        </w:rPr>
        <w:t>Other Framed Openings:  Frame openings other than door openings the same as required for door openings unless otherwise indicated.  Install framing below sills of openings to match framing required above door heads.</w:t>
      </w:r>
    </w:p>
    <w:p w:rsidR="00E30FF3" w:rsidRPr="00161137" w:rsidRDefault="00E30FF3">
      <w:pPr>
        <w:pStyle w:val="PR2"/>
        <w:rPr>
          <w:rFonts w:ascii="Calibri" w:hAnsi="Calibri"/>
        </w:rPr>
      </w:pPr>
      <w:r w:rsidRPr="00161137">
        <w:rPr>
          <w:rFonts w:ascii="Calibri" w:hAnsi="Calibri"/>
        </w:rPr>
        <w:t>Fire-Resistance-Rated Partitions:  Install framing to comply with fire-resistance-rated assembly indicated and support closures and to make partitions continuous from floor to underside of solid structure.</w:t>
      </w:r>
    </w:p>
    <w:p w:rsidR="00E30FF3" w:rsidRPr="00161137" w:rsidRDefault="00E30FF3">
      <w:pPr>
        <w:pStyle w:val="PR3"/>
        <w:spacing w:before="240"/>
        <w:rPr>
          <w:rFonts w:ascii="Calibri" w:hAnsi="Calibri"/>
        </w:rPr>
      </w:pPr>
      <w:r w:rsidRPr="00161137">
        <w:rPr>
          <w:rFonts w:ascii="Calibri" w:hAnsi="Calibri"/>
        </w:rPr>
        <w:t>Firestop Track:  Where indicated, install to maintain continuity of fire-resistance-rated assembly indicated.</w:t>
      </w:r>
    </w:p>
    <w:p w:rsidR="00206A4A" w:rsidRPr="00161137" w:rsidRDefault="00206A4A" w:rsidP="00F5488F">
      <w:pPr>
        <w:pStyle w:val="PR2"/>
        <w:numPr>
          <w:ilvl w:val="0"/>
          <w:numId w:val="0"/>
        </w:numPr>
        <w:tabs>
          <w:tab w:val="clear" w:pos="1440"/>
        </w:tabs>
        <w:spacing w:before="240"/>
        <w:ind w:left="900"/>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delete following if not required</w:t>
      </w:r>
    </w:p>
    <w:p w:rsidR="00E30FF3" w:rsidRPr="00161137" w:rsidRDefault="00E30FF3">
      <w:pPr>
        <w:pStyle w:val="PR2"/>
        <w:spacing w:before="240"/>
        <w:rPr>
          <w:rFonts w:ascii="Calibri" w:hAnsi="Calibri"/>
        </w:rPr>
      </w:pPr>
      <w:r w:rsidRPr="00161137">
        <w:rPr>
          <w:rFonts w:ascii="Calibri" w:hAnsi="Calibri"/>
        </w:rPr>
        <w:t>Sound-Rated Partitions:  Install framing to comply with sound-rated assembly indicated.</w:t>
      </w:r>
    </w:p>
    <w:p w:rsidR="00F5488F" w:rsidRPr="00161137" w:rsidRDefault="00BD6BD7" w:rsidP="00BD6BD7">
      <w:pPr>
        <w:pStyle w:val="PR2"/>
        <w:numPr>
          <w:ilvl w:val="0"/>
          <w:numId w:val="0"/>
        </w:numPr>
        <w:tabs>
          <w:tab w:val="left" w:pos="2529"/>
        </w:tabs>
        <w:ind w:left="1440"/>
        <w:rPr>
          <w:rFonts w:ascii="Calibri" w:hAnsi="Calibri"/>
        </w:rPr>
      </w:pPr>
      <w:r w:rsidRPr="00161137">
        <w:rPr>
          <w:rFonts w:ascii="Calibri" w:hAnsi="Calibri"/>
        </w:rPr>
        <w:tab/>
      </w:r>
    </w:p>
    <w:p w:rsidR="00E30FF3" w:rsidRPr="00161137" w:rsidRDefault="00E30FF3">
      <w:pPr>
        <w:pStyle w:val="PR2"/>
        <w:rPr>
          <w:rFonts w:ascii="Calibri" w:hAnsi="Calibri"/>
        </w:rPr>
      </w:pPr>
      <w:r w:rsidRPr="00161137">
        <w:rPr>
          <w:rFonts w:ascii="Calibri" w:hAnsi="Calibri"/>
        </w:rPr>
        <w:t>Curved Partitions:</w:t>
      </w:r>
    </w:p>
    <w:p w:rsidR="00E30FF3" w:rsidRPr="00161137" w:rsidRDefault="00C1474C">
      <w:pPr>
        <w:pStyle w:val="PR3"/>
        <w:spacing w:before="240"/>
        <w:rPr>
          <w:rFonts w:ascii="Calibri" w:hAnsi="Calibri"/>
        </w:rPr>
      </w:pPr>
      <w:r>
        <w:rPr>
          <w:rFonts w:ascii="Calibri" w:hAnsi="Calibri"/>
        </w:rPr>
        <w:t>Use specified curved track for curved partitions.</w:t>
      </w:r>
    </w:p>
    <w:p w:rsidR="00E30FF3" w:rsidRPr="00161137" w:rsidRDefault="00E30FF3">
      <w:pPr>
        <w:pStyle w:val="PR3"/>
        <w:rPr>
          <w:rFonts w:ascii="Calibri" w:hAnsi="Calibri"/>
        </w:rPr>
      </w:pPr>
      <w:r w:rsidRPr="00161137">
        <w:rPr>
          <w:rFonts w:ascii="Calibri" w:hAnsi="Calibri"/>
        </w:rPr>
        <w:t xml:space="preserve">Begin and end each arc with a stud, and space intermediate studs equally along arcs.  On straight lengths of no fewer than two studs at ends of arcs, place studs </w:t>
      </w:r>
      <w:r w:rsidRPr="00161137">
        <w:rPr>
          <w:rStyle w:val="IP"/>
          <w:rFonts w:ascii="Calibri" w:hAnsi="Calibri"/>
        </w:rPr>
        <w:t>6 inches</w:t>
      </w:r>
      <w:r w:rsidRPr="00161137">
        <w:rPr>
          <w:rFonts w:ascii="Calibri" w:hAnsi="Calibri"/>
        </w:rPr>
        <w:t xml:space="preserve"> o.c.</w:t>
      </w:r>
      <w:r w:rsidR="005F2CB6" w:rsidRPr="00161137">
        <w:rPr>
          <w:rFonts w:ascii="Calibri" w:hAnsi="Calibri"/>
        </w:rPr>
        <w:t xml:space="preserve"> (or as required).</w:t>
      </w:r>
    </w:p>
    <w:p w:rsidR="00206A4A" w:rsidRPr="00161137" w:rsidRDefault="00206A4A" w:rsidP="00206A4A">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5F2CB6" w:rsidRPr="00161137">
        <w:rPr>
          <w:rFonts w:ascii="Calibri" w:hAnsi="Calibri"/>
          <w:i/>
          <w:color w:val="0070C0"/>
        </w:rPr>
        <w:t>pecifie</w:t>
      </w:r>
      <w:r w:rsidR="003373E7" w:rsidRPr="00161137">
        <w:rPr>
          <w:rFonts w:ascii="Calibri" w:hAnsi="Calibri"/>
          <w:i/>
          <w:color w:val="0070C0"/>
        </w:rPr>
        <w:t>r</w:t>
      </w:r>
      <w:r w:rsidRPr="00161137">
        <w:rPr>
          <w:rFonts w:ascii="Calibri" w:hAnsi="Calibri"/>
          <w:i/>
          <w:color w:val="0070C0"/>
        </w:rPr>
        <w:t xml:space="preserve"> delete following paragraph if not required</w:t>
      </w:r>
    </w:p>
    <w:p w:rsidR="00E30FF3" w:rsidRPr="00161137" w:rsidRDefault="00E30FF3">
      <w:pPr>
        <w:pStyle w:val="PR1"/>
        <w:rPr>
          <w:rFonts w:ascii="Calibri" w:hAnsi="Calibri"/>
        </w:rPr>
      </w:pPr>
      <w:r w:rsidRPr="00161137">
        <w:rPr>
          <w:rFonts w:ascii="Calibri" w:hAnsi="Calibri"/>
        </w:rPr>
        <w:t>Direct Furring:</w:t>
      </w:r>
    </w:p>
    <w:p w:rsidR="00E30FF3" w:rsidRPr="00161137" w:rsidRDefault="00E30FF3">
      <w:pPr>
        <w:pStyle w:val="PR2"/>
        <w:spacing w:before="240"/>
        <w:rPr>
          <w:rFonts w:ascii="Calibri" w:hAnsi="Calibri"/>
        </w:rPr>
      </w:pPr>
      <w:r w:rsidRPr="00161137">
        <w:rPr>
          <w:rFonts w:ascii="Calibri" w:hAnsi="Calibri"/>
        </w:rPr>
        <w:t>Screw to wood framing.</w:t>
      </w:r>
    </w:p>
    <w:p w:rsidR="00E30FF3" w:rsidRPr="00161137" w:rsidRDefault="00E30FF3">
      <w:pPr>
        <w:pStyle w:val="PR2"/>
        <w:rPr>
          <w:rFonts w:ascii="Calibri" w:hAnsi="Calibri"/>
        </w:rPr>
      </w:pPr>
      <w:r w:rsidRPr="00161137">
        <w:rPr>
          <w:rFonts w:ascii="Calibri" w:hAnsi="Calibri"/>
        </w:rPr>
        <w:t xml:space="preserve">Attach to concrete or masonry with stub nails, screws designed for masonry attachment, or powder-driven fasteners spaced </w:t>
      </w:r>
      <w:r w:rsidRPr="00161137">
        <w:rPr>
          <w:rStyle w:val="IP"/>
          <w:rFonts w:ascii="Calibri" w:hAnsi="Calibri"/>
          <w:color w:val="auto"/>
        </w:rPr>
        <w:t>24 inches</w:t>
      </w:r>
      <w:r w:rsidRPr="00161137">
        <w:rPr>
          <w:rFonts w:ascii="Calibri" w:hAnsi="Calibri"/>
        </w:rPr>
        <w:t xml:space="preserve"> o.c.</w:t>
      </w:r>
    </w:p>
    <w:p w:rsidR="00206A4A" w:rsidRPr="00161137" w:rsidRDefault="00206A4A" w:rsidP="00206A4A">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delete following paragraph if not required</w:t>
      </w:r>
    </w:p>
    <w:p w:rsidR="00E30FF3" w:rsidRPr="00161137" w:rsidRDefault="00E30FF3">
      <w:pPr>
        <w:pStyle w:val="PR1"/>
        <w:rPr>
          <w:rFonts w:ascii="Calibri" w:hAnsi="Calibri"/>
        </w:rPr>
      </w:pPr>
      <w:r w:rsidRPr="00161137">
        <w:rPr>
          <w:rFonts w:ascii="Calibri" w:hAnsi="Calibri"/>
        </w:rPr>
        <w:t>Z-Furring Members:</w:t>
      </w:r>
    </w:p>
    <w:p w:rsidR="00E30FF3" w:rsidRPr="00161137" w:rsidRDefault="00E30FF3">
      <w:pPr>
        <w:pStyle w:val="PR2"/>
        <w:spacing w:before="240"/>
        <w:rPr>
          <w:rFonts w:ascii="Calibri" w:hAnsi="Calibri"/>
        </w:rPr>
      </w:pPr>
      <w:r w:rsidRPr="00161137">
        <w:rPr>
          <w:rFonts w:ascii="Calibri" w:hAnsi="Calibri"/>
        </w:rPr>
        <w:lastRenderedPageBreak/>
        <w:t xml:space="preserve">Erect insulation, specified in Section 07210 "Building Insulation," vertically and hold in place with Z-furring members spaced </w:t>
      </w:r>
      <w:r w:rsidRPr="00161137">
        <w:rPr>
          <w:rStyle w:val="IP"/>
          <w:rFonts w:ascii="Calibri" w:hAnsi="Calibri"/>
          <w:color w:val="auto"/>
        </w:rPr>
        <w:t>24 inches</w:t>
      </w:r>
      <w:r w:rsidRPr="00161137">
        <w:rPr>
          <w:rFonts w:ascii="Calibri" w:hAnsi="Calibri"/>
        </w:rPr>
        <w:t xml:space="preserve"> o.c.</w:t>
      </w:r>
    </w:p>
    <w:p w:rsidR="00E30FF3" w:rsidRPr="00161137" w:rsidRDefault="00E30FF3">
      <w:pPr>
        <w:pStyle w:val="PR2"/>
        <w:rPr>
          <w:rFonts w:ascii="Calibri" w:hAnsi="Calibri"/>
        </w:rPr>
      </w:pPr>
      <w:r w:rsidRPr="00161137">
        <w:rPr>
          <w:rFonts w:ascii="Calibri" w:hAnsi="Calibri"/>
        </w:rPr>
        <w:t xml:space="preserve">Except at exterior corners, securely attach narrow flanges of furring members to wall with concrete stub nails, screws designed for masonry attachment, or powder-driven fasteners spaced </w:t>
      </w:r>
      <w:r w:rsidRPr="00161137">
        <w:rPr>
          <w:rStyle w:val="IP"/>
          <w:rFonts w:ascii="Calibri" w:hAnsi="Calibri"/>
        </w:rPr>
        <w:t>24 inches</w:t>
      </w:r>
      <w:r w:rsidRPr="00161137">
        <w:rPr>
          <w:rFonts w:ascii="Calibri" w:hAnsi="Calibri"/>
        </w:rPr>
        <w:t xml:space="preserve"> o.c.</w:t>
      </w:r>
    </w:p>
    <w:p w:rsidR="00E30FF3" w:rsidRPr="00161137" w:rsidRDefault="00E30FF3">
      <w:pPr>
        <w:pStyle w:val="PR2"/>
        <w:rPr>
          <w:rFonts w:ascii="Calibri" w:hAnsi="Calibri"/>
        </w:rPr>
      </w:pPr>
      <w:r w:rsidRPr="00161137">
        <w:rPr>
          <w:rFonts w:ascii="Calibri" w:hAnsi="Calibri"/>
        </w:rPr>
        <w:t xml:space="preserve">At exterior corners, attach wide flange of furring members to wall with short flange extending beyond corner; on adjacent wall surface, screw-attach short flange of furring channel to web of attached channel.  At interior corners, space second member no more than </w:t>
      </w:r>
      <w:r w:rsidRPr="00161137">
        <w:rPr>
          <w:rStyle w:val="IP"/>
          <w:rFonts w:ascii="Calibri" w:hAnsi="Calibri"/>
        </w:rPr>
        <w:t>12 inches</w:t>
      </w:r>
      <w:r w:rsidRPr="00161137">
        <w:rPr>
          <w:rStyle w:val="SI"/>
          <w:rFonts w:ascii="Calibri" w:hAnsi="Calibri"/>
        </w:rPr>
        <w:t xml:space="preserve"> </w:t>
      </w:r>
      <w:r w:rsidRPr="00161137">
        <w:rPr>
          <w:rFonts w:ascii="Calibri" w:hAnsi="Calibri"/>
        </w:rPr>
        <w:t>from corner and cut insulation to fit.</w:t>
      </w:r>
    </w:p>
    <w:p w:rsidR="00C66136" w:rsidRPr="00161137" w:rsidRDefault="00C66136" w:rsidP="00C66136">
      <w:pPr>
        <w:pStyle w:val="PR1"/>
        <w:rPr>
          <w:rFonts w:ascii="Calibri" w:hAnsi="Calibri"/>
        </w:rPr>
      </w:pPr>
      <w:r w:rsidRPr="00161137">
        <w:rPr>
          <w:rFonts w:ascii="Calibri" w:hAnsi="Calibri"/>
        </w:rPr>
        <w:t>Installation Tolerance:  Install framing members plumb</w:t>
      </w:r>
      <w:r w:rsidR="00815839" w:rsidRPr="00161137">
        <w:rPr>
          <w:rFonts w:ascii="Calibri" w:hAnsi="Calibri"/>
        </w:rPr>
        <w:t xml:space="preserve"> </w:t>
      </w:r>
      <w:r w:rsidRPr="00161137">
        <w:rPr>
          <w:rFonts w:ascii="Calibri" w:hAnsi="Calibri"/>
        </w:rPr>
        <w:t>within</w:t>
      </w:r>
      <w:r w:rsidR="00815839" w:rsidRPr="00161137">
        <w:rPr>
          <w:rFonts w:ascii="Calibri" w:hAnsi="Calibri"/>
        </w:rPr>
        <w:t xml:space="preserve"> </w:t>
      </w:r>
      <w:r w:rsidR="00F5488F" w:rsidRPr="00161137">
        <w:rPr>
          <w:rFonts w:ascii="Calibri" w:hAnsi="Calibri"/>
        </w:rPr>
        <w:t xml:space="preserve">¼ </w:t>
      </w:r>
      <w:r w:rsidRPr="00161137">
        <w:rPr>
          <w:rFonts w:ascii="Calibri" w:hAnsi="Calibri"/>
        </w:rPr>
        <w:t>inch</w:t>
      </w:r>
      <w:r w:rsidR="00815839" w:rsidRPr="00161137">
        <w:rPr>
          <w:rFonts w:ascii="Calibri" w:hAnsi="Calibri"/>
        </w:rPr>
        <w:t xml:space="preserve"> </w:t>
      </w:r>
      <w:r w:rsidRPr="00161137">
        <w:rPr>
          <w:rFonts w:ascii="Calibri" w:hAnsi="Calibri"/>
        </w:rPr>
        <w:t>in</w:t>
      </w:r>
      <w:r w:rsidR="00815839" w:rsidRPr="00161137">
        <w:rPr>
          <w:rFonts w:ascii="Calibri" w:hAnsi="Calibri"/>
        </w:rPr>
        <w:t xml:space="preserve"> 10 ft-0 in</w:t>
      </w:r>
      <w:r w:rsidRPr="00161137">
        <w:rPr>
          <w:rFonts w:ascii="Calibri" w:hAnsi="Calibri"/>
        </w:rPr>
        <w:t>.</w:t>
      </w:r>
    </w:p>
    <w:p w:rsidR="00E30FF3" w:rsidRPr="00161137" w:rsidRDefault="00E30FF3">
      <w:pPr>
        <w:pStyle w:val="PR1"/>
        <w:rPr>
          <w:rFonts w:ascii="Calibri" w:hAnsi="Calibri"/>
        </w:rPr>
      </w:pPr>
      <w:r w:rsidRPr="00161137">
        <w:rPr>
          <w:rFonts w:ascii="Calibri" w:hAnsi="Calibri"/>
        </w:rPr>
        <w:t xml:space="preserve">Installation Tolerance:  Install each framing member so fastening surfaces vary not more than </w:t>
      </w:r>
      <w:r w:rsidRPr="00161137">
        <w:rPr>
          <w:rStyle w:val="IP"/>
          <w:rFonts w:ascii="Calibri" w:hAnsi="Calibri"/>
        </w:rPr>
        <w:t>1/8 inch</w:t>
      </w:r>
      <w:r w:rsidRPr="00161137">
        <w:rPr>
          <w:rFonts w:ascii="Calibri" w:hAnsi="Calibri"/>
        </w:rPr>
        <w:t xml:space="preserve"> from the plane formed by faces of adjacent framing.</w:t>
      </w:r>
    </w:p>
    <w:p w:rsidR="00E30FF3" w:rsidRPr="00161137" w:rsidRDefault="00AC684B">
      <w:pPr>
        <w:pStyle w:val="EOS"/>
        <w:rPr>
          <w:rFonts w:ascii="Calibri" w:hAnsi="Calibri"/>
          <w:b/>
        </w:rPr>
      </w:pPr>
      <w:r w:rsidRPr="00161137">
        <w:rPr>
          <w:rFonts w:ascii="Calibri" w:hAnsi="Calibri"/>
          <w:b/>
        </w:rPr>
        <w:t>END OF SECTION 09</w:t>
      </w:r>
      <w:r w:rsidR="003373E7" w:rsidRPr="00161137">
        <w:rPr>
          <w:rFonts w:ascii="Calibri" w:hAnsi="Calibri"/>
          <w:b/>
        </w:rPr>
        <w:t>2216</w:t>
      </w:r>
    </w:p>
    <w:sectPr w:rsidR="00E30FF3" w:rsidRPr="00161137" w:rsidSect="00F65CD7">
      <w:footerReference w:type="default" r:id="rId31"/>
      <w:footnotePr>
        <w:numRestart w:val="eachSect"/>
      </w:footnotePr>
      <w:endnotePr>
        <w:numFmt w:val="decimal"/>
      </w:endnotePr>
      <w:pgSz w:w="12240" w:h="15840"/>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C18" w:rsidRDefault="00495C18">
      <w:r>
        <w:separator/>
      </w:r>
    </w:p>
  </w:endnote>
  <w:endnote w:type="continuationSeparator" w:id="0">
    <w:p w:rsidR="00495C18" w:rsidRDefault="0049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FF3" w:rsidRDefault="00E30FF3">
    <w:pPr>
      <w:pStyle w:val="FTR"/>
    </w:pPr>
    <w:r>
      <w:rPr>
        <w:rStyle w:val="NAM"/>
      </w:rPr>
      <w:t>NON-</w:t>
    </w:r>
    <w:r w:rsidR="00366232">
      <w:rPr>
        <w:rStyle w:val="NAM"/>
      </w:rPr>
      <w:t>STRUCTURAL METAL</w:t>
    </w:r>
    <w:r>
      <w:rPr>
        <w:rStyle w:val="NAM"/>
      </w:rPr>
      <w:t xml:space="preserve"> FRAMING</w:t>
    </w:r>
    <w:r w:rsidR="00D23C27">
      <w:rPr>
        <w:rStyle w:val="NAM"/>
      </w:rPr>
      <w:t xml:space="preserve"> </w:t>
    </w:r>
    <w:bookmarkStart w:id="4" w:name="_Hlk528587288"/>
    <w:r w:rsidR="00D23C27">
      <w:rPr>
        <w:rStyle w:val="NAM"/>
      </w:rPr>
      <w:t>– The Steel Network, Inc, (TSN)</w:t>
    </w:r>
    <w:bookmarkEnd w:id="4"/>
    <w:r>
      <w:tab/>
    </w:r>
    <w:r w:rsidR="00AC684B">
      <w:rPr>
        <w:rStyle w:val="NUM"/>
      </w:rPr>
      <w:t>09</w:t>
    </w:r>
    <w:r w:rsidR="003373E7">
      <w:rPr>
        <w:rStyle w:val="NUM"/>
      </w:rPr>
      <w:t>2216</w:t>
    </w:r>
    <w:r>
      <w:t xml:space="preserve"> - </w:t>
    </w:r>
    <w:r>
      <w:fldChar w:fldCharType="begin"/>
    </w:r>
    <w:r>
      <w:instrText xml:space="preserve"> PAGE </w:instrText>
    </w:r>
    <w:r>
      <w:fldChar w:fldCharType="separate"/>
    </w:r>
    <w:r w:rsidR="0061261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C18" w:rsidRDefault="00495C18">
      <w:r>
        <w:separator/>
      </w:r>
    </w:p>
  </w:footnote>
  <w:footnote w:type="continuationSeparator" w:id="0">
    <w:p w:rsidR="00495C18" w:rsidRDefault="00495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A0A5B24"/>
    <w:lvl w:ilvl="0">
      <w:start w:val="1"/>
      <w:numFmt w:val="decimal"/>
      <w:pStyle w:val="PRT"/>
      <w:suff w:val="nothing"/>
      <w:lvlText w:val="PART %1 - "/>
      <w:lvlJc w:val="left"/>
      <w:rPr>
        <w:b/>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1"/>
    <w:docVar w:name="MF04" w:val="092216"/>
    <w:docVar w:name="MF95" w:val="09111"/>
    <w:docVar w:name="SectionID" w:val="258"/>
    <w:docVar w:name="Version" w:val="4044"/>
  </w:docVars>
  <w:rsids>
    <w:rsidRoot w:val="006B6134"/>
    <w:rsid w:val="000115E6"/>
    <w:rsid w:val="000719D2"/>
    <w:rsid w:val="000A141D"/>
    <w:rsid w:val="000D4FFB"/>
    <w:rsid w:val="000D7090"/>
    <w:rsid w:val="000D7E4B"/>
    <w:rsid w:val="000E1415"/>
    <w:rsid w:val="000E1B8D"/>
    <w:rsid w:val="000F79FF"/>
    <w:rsid w:val="0010124D"/>
    <w:rsid w:val="001045FB"/>
    <w:rsid w:val="00105184"/>
    <w:rsid w:val="00137F9B"/>
    <w:rsid w:val="00160F95"/>
    <w:rsid w:val="00161137"/>
    <w:rsid w:val="00187E61"/>
    <w:rsid w:val="001965CA"/>
    <w:rsid w:val="001A63B6"/>
    <w:rsid w:val="001A6577"/>
    <w:rsid w:val="001A65C1"/>
    <w:rsid w:val="001C1394"/>
    <w:rsid w:val="001D7CC9"/>
    <w:rsid w:val="00206A4A"/>
    <w:rsid w:val="00210363"/>
    <w:rsid w:val="00251DE3"/>
    <w:rsid w:val="00265E78"/>
    <w:rsid w:val="002C54E7"/>
    <w:rsid w:val="002D03A7"/>
    <w:rsid w:val="002D2D60"/>
    <w:rsid w:val="002E4FE7"/>
    <w:rsid w:val="00304C9F"/>
    <w:rsid w:val="003138E1"/>
    <w:rsid w:val="003373E7"/>
    <w:rsid w:val="003479DC"/>
    <w:rsid w:val="00366232"/>
    <w:rsid w:val="003C017F"/>
    <w:rsid w:val="003C7D20"/>
    <w:rsid w:val="003D59DB"/>
    <w:rsid w:val="00495C18"/>
    <w:rsid w:val="004B1291"/>
    <w:rsid w:val="00504AE7"/>
    <w:rsid w:val="00507002"/>
    <w:rsid w:val="00536D9E"/>
    <w:rsid w:val="0056080F"/>
    <w:rsid w:val="00566001"/>
    <w:rsid w:val="005A2E15"/>
    <w:rsid w:val="005B2C4A"/>
    <w:rsid w:val="005C46AA"/>
    <w:rsid w:val="005F0838"/>
    <w:rsid w:val="005F2CB6"/>
    <w:rsid w:val="005F3FCF"/>
    <w:rsid w:val="005F598D"/>
    <w:rsid w:val="005F730E"/>
    <w:rsid w:val="0061261F"/>
    <w:rsid w:val="006332BC"/>
    <w:rsid w:val="00636E59"/>
    <w:rsid w:val="0064416D"/>
    <w:rsid w:val="00666240"/>
    <w:rsid w:val="006668E0"/>
    <w:rsid w:val="00666C04"/>
    <w:rsid w:val="006837E9"/>
    <w:rsid w:val="006B6134"/>
    <w:rsid w:val="006F1CC0"/>
    <w:rsid w:val="007532E4"/>
    <w:rsid w:val="007758FA"/>
    <w:rsid w:val="00784511"/>
    <w:rsid w:val="007D2B3F"/>
    <w:rsid w:val="007D53F6"/>
    <w:rsid w:val="00810B04"/>
    <w:rsid w:val="00810E5B"/>
    <w:rsid w:val="00812B92"/>
    <w:rsid w:val="008141C4"/>
    <w:rsid w:val="00815839"/>
    <w:rsid w:val="00860923"/>
    <w:rsid w:val="00863599"/>
    <w:rsid w:val="008A6BD1"/>
    <w:rsid w:val="008F41D9"/>
    <w:rsid w:val="008F47F0"/>
    <w:rsid w:val="009102E3"/>
    <w:rsid w:val="009279C2"/>
    <w:rsid w:val="009437AA"/>
    <w:rsid w:val="00953E11"/>
    <w:rsid w:val="00961A20"/>
    <w:rsid w:val="00970AC2"/>
    <w:rsid w:val="0098549B"/>
    <w:rsid w:val="009938E3"/>
    <w:rsid w:val="009C3728"/>
    <w:rsid w:val="009F64C5"/>
    <w:rsid w:val="00A33119"/>
    <w:rsid w:val="00A37B7F"/>
    <w:rsid w:val="00A63081"/>
    <w:rsid w:val="00A67112"/>
    <w:rsid w:val="00A97AC9"/>
    <w:rsid w:val="00AB28F7"/>
    <w:rsid w:val="00AC684B"/>
    <w:rsid w:val="00AF30E7"/>
    <w:rsid w:val="00B341FA"/>
    <w:rsid w:val="00B5401C"/>
    <w:rsid w:val="00B72257"/>
    <w:rsid w:val="00B73BE7"/>
    <w:rsid w:val="00B92C7A"/>
    <w:rsid w:val="00BB23E4"/>
    <w:rsid w:val="00BC7834"/>
    <w:rsid w:val="00BD6BD7"/>
    <w:rsid w:val="00C01154"/>
    <w:rsid w:val="00C1474C"/>
    <w:rsid w:val="00C152B5"/>
    <w:rsid w:val="00C65F46"/>
    <w:rsid w:val="00C66136"/>
    <w:rsid w:val="00C926EB"/>
    <w:rsid w:val="00C94793"/>
    <w:rsid w:val="00CA31D9"/>
    <w:rsid w:val="00CF0EE9"/>
    <w:rsid w:val="00CF27E7"/>
    <w:rsid w:val="00D12EBE"/>
    <w:rsid w:val="00D23C27"/>
    <w:rsid w:val="00D9713D"/>
    <w:rsid w:val="00DB2E06"/>
    <w:rsid w:val="00DB5617"/>
    <w:rsid w:val="00DC1C08"/>
    <w:rsid w:val="00DD3726"/>
    <w:rsid w:val="00DE646F"/>
    <w:rsid w:val="00E30FF3"/>
    <w:rsid w:val="00E44620"/>
    <w:rsid w:val="00E47596"/>
    <w:rsid w:val="00E70456"/>
    <w:rsid w:val="00E92301"/>
    <w:rsid w:val="00ED21D6"/>
    <w:rsid w:val="00EE65DA"/>
    <w:rsid w:val="00EF603E"/>
    <w:rsid w:val="00F10403"/>
    <w:rsid w:val="00F111A2"/>
    <w:rsid w:val="00F43DFD"/>
    <w:rsid w:val="00F47F2B"/>
    <w:rsid w:val="00F5488F"/>
    <w:rsid w:val="00F65CD7"/>
    <w:rsid w:val="00FA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76EFE3"/>
  <w15:chartTrackingRefBased/>
  <w15:docId w15:val="{41922907-3FEB-4776-A1AC-FAADE00B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SAhyperlink">
    <w:name w:val="SAhyperlink"/>
    <w:uiPriority w:val="1"/>
    <w:qFormat/>
    <w:rsid w:val="006B6134"/>
    <w:rPr>
      <w:color w:val="E36C0A"/>
      <w:u w:val="single"/>
    </w:rPr>
  </w:style>
  <w:style w:type="character" w:styleId="Hyperlink">
    <w:name w:val="Hyperlink"/>
    <w:uiPriority w:val="99"/>
    <w:unhideWhenUsed/>
    <w:rsid w:val="006B6134"/>
    <w:rPr>
      <w:color w:val="0000FF"/>
      <w:u w:val="single"/>
    </w:rPr>
  </w:style>
  <w:style w:type="paragraph" w:styleId="Header">
    <w:name w:val="header"/>
    <w:basedOn w:val="Normal"/>
    <w:link w:val="HeaderChar"/>
    <w:uiPriority w:val="99"/>
    <w:unhideWhenUsed/>
    <w:rsid w:val="00810B04"/>
    <w:pPr>
      <w:tabs>
        <w:tab w:val="center" w:pos="4680"/>
        <w:tab w:val="right" w:pos="9360"/>
      </w:tabs>
    </w:pPr>
  </w:style>
  <w:style w:type="character" w:customStyle="1" w:styleId="HeaderChar">
    <w:name w:val="Header Char"/>
    <w:basedOn w:val="DefaultParagraphFont"/>
    <w:link w:val="Header"/>
    <w:uiPriority w:val="99"/>
    <w:rsid w:val="00810B04"/>
  </w:style>
  <w:style w:type="paragraph" w:styleId="Footer">
    <w:name w:val="footer"/>
    <w:basedOn w:val="Normal"/>
    <w:link w:val="FooterChar"/>
    <w:uiPriority w:val="99"/>
    <w:unhideWhenUsed/>
    <w:rsid w:val="00810B04"/>
    <w:pPr>
      <w:tabs>
        <w:tab w:val="center" w:pos="4680"/>
        <w:tab w:val="right" w:pos="9360"/>
      </w:tabs>
    </w:pPr>
  </w:style>
  <w:style w:type="character" w:customStyle="1" w:styleId="FooterChar">
    <w:name w:val="Footer Char"/>
    <w:basedOn w:val="DefaultParagraphFont"/>
    <w:link w:val="Footer"/>
    <w:uiPriority w:val="99"/>
    <w:rsid w:val="00810B04"/>
  </w:style>
  <w:style w:type="paragraph" w:styleId="BalloonText">
    <w:name w:val="Balloon Text"/>
    <w:basedOn w:val="Normal"/>
    <w:link w:val="BalloonTextChar"/>
    <w:uiPriority w:val="99"/>
    <w:semiHidden/>
    <w:unhideWhenUsed/>
    <w:rsid w:val="005F3FCF"/>
    <w:rPr>
      <w:rFonts w:ascii="Segoe UI" w:hAnsi="Segoe UI" w:cs="Segoe UI"/>
      <w:sz w:val="18"/>
      <w:szCs w:val="18"/>
    </w:rPr>
  </w:style>
  <w:style w:type="character" w:customStyle="1" w:styleId="BalloonTextChar">
    <w:name w:val="Balloon Text Char"/>
    <w:link w:val="BalloonText"/>
    <w:uiPriority w:val="99"/>
    <w:semiHidden/>
    <w:rsid w:val="005F3FCF"/>
    <w:rPr>
      <w:rFonts w:ascii="Segoe UI" w:hAnsi="Segoe UI" w:cs="Segoe UI"/>
      <w:sz w:val="18"/>
      <w:szCs w:val="18"/>
    </w:rPr>
  </w:style>
  <w:style w:type="character" w:customStyle="1" w:styleId="CMTChar">
    <w:name w:val="CMT Char"/>
    <w:link w:val="CMT"/>
    <w:rsid w:val="005F3FCF"/>
    <w:rPr>
      <w:vanish/>
      <w:color w:val="0000FF"/>
      <w:sz w:val="22"/>
    </w:rPr>
  </w:style>
  <w:style w:type="character" w:customStyle="1" w:styleId="PR2Char">
    <w:name w:val="PR2 Char"/>
    <w:link w:val="PR2"/>
    <w:locked/>
    <w:rsid w:val="0064416D"/>
    <w:rPr>
      <w:sz w:val="22"/>
    </w:rPr>
  </w:style>
  <w:style w:type="character" w:styleId="UnresolvedMention">
    <w:name w:val="Unresolved Mention"/>
    <w:uiPriority w:val="99"/>
    <w:semiHidden/>
    <w:unhideWhenUsed/>
    <w:rsid w:val="00BC7834"/>
    <w:rPr>
      <w:color w:val="808080"/>
      <w:shd w:val="clear" w:color="auto" w:fill="E6E6E6"/>
    </w:rPr>
  </w:style>
  <w:style w:type="character" w:styleId="FollowedHyperlink">
    <w:name w:val="FollowedHyperlink"/>
    <w:uiPriority w:val="99"/>
    <w:semiHidden/>
    <w:unhideWhenUsed/>
    <w:rsid w:val="00BC7834"/>
    <w:rPr>
      <w:color w:val="954F72"/>
      <w:u w:val="single"/>
    </w:rPr>
  </w:style>
  <w:style w:type="character" w:styleId="CommentReference">
    <w:name w:val="annotation reference"/>
    <w:uiPriority w:val="99"/>
    <w:semiHidden/>
    <w:unhideWhenUsed/>
    <w:rsid w:val="00105184"/>
    <w:rPr>
      <w:sz w:val="16"/>
      <w:szCs w:val="16"/>
    </w:rPr>
  </w:style>
  <w:style w:type="paragraph" w:styleId="CommentText">
    <w:name w:val="annotation text"/>
    <w:basedOn w:val="Normal"/>
    <w:link w:val="CommentTextChar"/>
    <w:uiPriority w:val="99"/>
    <w:semiHidden/>
    <w:unhideWhenUsed/>
    <w:rsid w:val="00105184"/>
    <w:rPr>
      <w:sz w:val="20"/>
    </w:rPr>
  </w:style>
  <w:style w:type="character" w:customStyle="1" w:styleId="CommentTextChar">
    <w:name w:val="Comment Text Char"/>
    <w:basedOn w:val="DefaultParagraphFont"/>
    <w:link w:val="CommentText"/>
    <w:uiPriority w:val="99"/>
    <w:semiHidden/>
    <w:rsid w:val="00105184"/>
  </w:style>
  <w:style w:type="paragraph" w:styleId="CommentSubject">
    <w:name w:val="annotation subject"/>
    <w:basedOn w:val="CommentText"/>
    <w:next w:val="CommentText"/>
    <w:link w:val="CommentSubjectChar"/>
    <w:uiPriority w:val="99"/>
    <w:semiHidden/>
    <w:unhideWhenUsed/>
    <w:rsid w:val="00105184"/>
    <w:rPr>
      <w:b/>
      <w:bCs/>
    </w:rPr>
  </w:style>
  <w:style w:type="character" w:customStyle="1" w:styleId="CommentSubjectChar">
    <w:name w:val="Comment Subject Char"/>
    <w:link w:val="CommentSubject"/>
    <w:uiPriority w:val="99"/>
    <w:semiHidden/>
    <w:rsid w:val="0010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elnetwork.com/" TargetMode="External"/><Relationship Id="rId13" Type="http://schemas.openxmlformats.org/officeDocument/2006/relationships/hyperlink" Target="https://www.steelnetwork.com/Product/JamStud" TargetMode="External"/><Relationship Id="rId18" Type="http://schemas.openxmlformats.org/officeDocument/2006/relationships/hyperlink" Target="https://www.steelnetwork.com/Product/CircleTrak" TargetMode="External"/><Relationship Id="rId26" Type="http://schemas.openxmlformats.org/officeDocument/2006/relationships/hyperlink" Target="https://www.steelnetwork.com/Product/PrimeWallFurringChannel" TargetMode="External"/><Relationship Id="rId3" Type="http://schemas.openxmlformats.org/officeDocument/2006/relationships/styles" Target="styles.xml"/><Relationship Id="rId21" Type="http://schemas.openxmlformats.org/officeDocument/2006/relationships/hyperlink" Target="https://www.steelnetwork.com/Product/BridgeBar" TargetMode="External"/><Relationship Id="rId7" Type="http://schemas.openxmlformats.org/officeDocument/2006/relationships/endnotes" Target="endnotes.xml"/><Relationship Id="rId12" Type="http://schemas.openxmlformats.org/officeDocument/2006/relationships/hyperlink" Target="https://www.steelnetwork.com/Product/PrimeWallTrack" TargetMode="External"/><Relationship Id="rId17" Type="http://schemas.openxmlformats.org/officeDocument/2006/relationships/hyperlink" Target="https://www.steelnetwork.com/Product/DriftClipDSLD" TargetMode="External"/><Relationship Id="rId25" Type="http://schemas.openxmlformats.org/officeDocument/2006/relationships/hyperlink" Target="https://www.steelnetwork.com/Product/BridgeCl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eelnetwork.com/Product/VertiTrackVTD" TargetMode="External"/><Relationship Id="rId20" Type="http://schemas.openxmlformats.org/officeDocument/2006/relationships/hyperlink" Target="https://www.steelnetwork.com/Product/NotchTrakNT" TargetMode="External"/><Relationship Id="rId29" Type="http://schemas.openxmlformats.org/officeDocument/2006/relationships/hyperlink" Target="https://www.steelnetwork.com/Product/PrimeWallZ-FurringChann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eelnetwork.com/Product/PrimeWallStud" TargetMode="External"/><Relationship Id="rId24" Type="http://schemas.openxmlformats.org/officeDocument/2006/relationships/hyperlink" Target="https://www.steelnetwork.com/Product/PrimeWallCold-RolledChann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eelnetwork.com/Product/VertiTrackVTD" TargetMode="External"/><Relationship Id="rId23" Type="http://schemas.openxmlformats.org/officeDocument/2006/relationships/hyperlink" Target="https://www.steelnetwork.com/Product/NotchTrakNT" TargetMode="External"/><Relationship Id="rId28" Type="http://schemas.openxmlformats.org/officeDocument/2006/relationships/hyperlink" Target="https://www.steelnetwork.com/Product/PrimeWallCold-RolledChannel" TargetMode="External"/><Relationship Id="rId10" Type="http://schemas.openxmlformats.org/officeDocument/2006/relationships/hyperlink" Target="https://www.steelnetwork.com/Product/PrimeWallEQTrack" TargetMode="External"/><Relationship Id="rId19" Type="http://schemas.openxmlformats.org/officeDocument/2006/relationships/hyperlink" Target="https://www.steelnetwork.com/Product/Back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eelnetwork.com/Product/PrimeWallEQStud" TargetMode="External"/><Relationship Id="rId14" Type="http://schemas.openxmlformats.org/officeDocument/2006/relationships/hyperlink" Target="https://www.steelnetwork.com/Product/VertiClipSLD" TargetMode="External"/><Relationship Id="rId22" Type="http://schemas.openxmlformats.org/officeDocument/2006/relationships/hyperlink" Target="https://www.steelnetwork.com/Product/BuckleBridge" TargetMode="External"/><Relationship Id="rId27" Type="http://schemas.openxmlformats.org/officeDocument/2006/relationships/hyperlink" Target="https://www.steelnetwork.com/Product/PrimeWallResilientChannel" TargetMode="External"/><Relationship Id="rId30" Type="http://schemas.openxmlformats.org/officeDocument/2006/relationships/hyperlink" Target="https://www.steelnetwork.com/Product/GripC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67CF-9D03-47F2-9441-EB24C089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2687</Words>
  <Characters>17181</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SECTION 09111 - NON-LOAD-BEARING STEEL FRAMING</vt:lpstr>
    </vt:vector>
  </TitlesOfParts>
  <Company>Toshiba</Company>
  <LinksUpToDate>false</LinksUpToDate>
  <CharactersWithSpaces>19829</CharactersWithSpaces>
  <SharedDoc>false</SharedDoc>
  <HLinks>
    <vt:vector size="138" baseType="variant">
      <vt:variant>
        <vt:i4>5439488</vt:i4>
      </vt:variant>
      <vt:variant>
        <vt:i4>66</vt:i4>
      </vt:variant>
      <vt:variant>
        <vt:i4>0</vt:i4>
      </vt:variant>
      <vt:variant>
        <vt:i4>5</vt:i4>
      </vt:variant>
      <vt:variant>
        <vt:lpwstr>https://www.steelnetwork.com/Product/GripClip</vt:lpwstr>
      </vt:variant>
      <vt:variant>
        <vt:lpwstr/>
      </vt:variant>
      <vt:variant>
        <vt:i4>6422633</vt:i4>
      </vt:variant>
      <vt:variant>
        <vt:i4>63</vt:i4>
      </vt:variant>
      <vt:variant>
        <vt:i4>0</vt:i4>
      </vt:variant>
      <vt:variant>
        <vt:i4>5</vt:i4>
      </vt:variant>
      <vt:variant>
        <vt:lpwstr>https://www.steelnetwork.com/Product/PrimeWallZ-FurringChannel</vt:lpwstr>
      </vt:variant>
      <vt:variant>
        <vt:lpwstr/>
      </vt:variant>
      <vt:variant>
        <vt:i4>5636172</vt:i4>
      </vt:variant>
      <vt:variant>
        <vt:i4>60</vt:i4>
      </vt:variant>
      <vt:variant>
        <vt:i4>0</vt:i4>
      </vt:variant>
      <vt:variant>
        <vt:i4>5</vt:i4>
      </vt:variant>
      <vt:variant>
        <vt:lpwstr>https://www.steelnetwork.com/Product/PrimeWallCold-RolledChannel</vt:lpwstr>
      </vt:variant>
      <vt:variant>
        <vt:lpwstr/>
      </vt:variant>
      <vt:variant>
        <vt:i4>2949237</vt:i4>
      </vt:variant>
      <vt:variant>
        <vt:i4>57</vt:i4>
      </vt:variant>
      <vt:variant>
        <vt:i4>0</vt:i4>
      </vt:variant>
      <vt:variant>
        <vt:i4>5</vt:i4>
      </vt:variant>
      <vt:variant>
        <vt:lpwstr>https://www.steelnetwork.com/Product/PrimeWallResilientChannel</vt:lpwstr>
      </vt:variant>
      <vt:variant>
        <vt:lpwstr/>
      </vt:variant>
      <vt:variant>
        <vt:i4>5177363</vt:i4>
      </vt:variant>
      <vt:variant>
        <vt:i4>54</vt:i4>
      </vt:variant>
      <vt:variant>
        <vt:i4>0</vt:i4>
      </vt:variant>
      <vt:variant>
        <vt:i4>5</vt:i4>
      </vt:variant>
      <vt:variant>
        <vt:lpwstr>https://www.steelnetwork.com/Product/PrimeWallFurringChannel</vt:lpwstr>
      </vt:variant>
      <vt:variant>
        <vt:lpwstr/>
      </vt:variant>
      <vt:variant>
        <vt:i4>3211377</vt:i4>
      </vt:variant>
      <vt:variant>
        <vt:i4>51</vt:i4>
      </vt:variant>
      <vt:variant>
        <vt:i4>0</vt:i4>
      </vt:variant>
      <vt:variant>
        <vt:i4>5</vt:i4>
      </vt:variant>
      <vt:variant>
        <vt:lpwstr>https://www.steelnetwork.com/Product/BridgeClip</vt:lpwstr>
      </vt:variant>
      <vt:variant>
        <vt:lpwstr/>
      </vt:variant>
      <vt:variant>
        <vt:i4>5636172</vt:i4>
      </vt:variant>
      <vt:variant>
        <vt:i4>48</vt:i4>
      </vt:variant>
      <vt:variant>
        <vt:i4>0</vt:i4>
      </vt:variant>
      <vt:variant>
        <vt:i4>5</vt:i4>
      </vt:variant>
      <vt:variant>
        <vt:lpwstr>https://www.steelnetwork.com/Product/PrimeWallCold-RolledChannel</vt:lpwstr>
      </vt:variant>
      <vt:variant>
        <vt:lpwstr/>
      </vt:variant>
      <vt:variant>
        <vt:i4>4718617</vt:i4>
      </vt:variant>
      <vt:variant>
        <vt:i4>45</vt:i4>
      </vt:variant>
      <vt:variant>
        <vt:i4>0</vt:i4>
      </vt:variant>
      <vt:variant>
        <vt:i4>5</vt:i4>
      </vt:variant>
      <vt:variant>
        <vt:lpwstr>https://www.steelnetwork.com/Product/NotchTrakNT</vt:lpwstr>
      </vt:variant>
      <vt:variant>
        <vt:lpwstr/>
      </vt:variant>
      <vt:variant>
        <vt:i4>5636099</vt:i4>
      </vt:variant>
      <vt:variant>
        <vt:i4>42</vt:i4>
      </vt:variant>
      <vt:variant>
        <vt:i4>0</vt:i4>
      </vt:variant>
      <vt:variant>
        <vt:i4>5</vt:i4>
      </vt:variant>
      <vt:variant>
        <vt:lpwstr>https://www.steelnetwork.com/Product/BuckleBridge</vt:lpwstr>
      </vt:variant>
      <vt:variant>
        <vt:lpwstr/>
      </vt:variant>
      <vt:variant>
        <vt:i4>2818172</vt:i4>
      </vt:variant>
      <vt:variant>
        <vt:i4>39</vt:i4>
      </vt:variant>
      <vt:variant>
        <vt:i4>0</vt:i4>
      </vt:variant>
      <vt:variant>
        <vt:i4>5</vt:i4>
      </vt:variant>
      <vt:variant>
        <vt:lpwstr>https://www.steelnetwork.com/Product/BridgeBar</vt:lpwstr>
      </vt:variant>
      <vt:variant>
        <vt:lpwstr/>
      </vt:variant>
      <vt:variant>
        <vt:i4>4718617</vt:i4>
      </vt:variant>
      <vt:variant>
        <vt:i4>36</vt:i4>
      </vt:variant>
      <vt:variant>
        <vt:i4>0</vt:i4>
      </vt:variant>
      <vt:variant>
        <vt:i4>5</vt:i4>
      </vt:variant>
      <vt:variant>
        <vt:lpwstr>https://www.steelnetwork.com/Product/NotchTrakNT</vt:lpwstr>
      </vt:variant>
      <vt:variant>
        <vt:lpwstr/>
      </vt:variant>
      <vt:variant>
        <vt:i4>4128868</vt:i4>
      </vt:variant>
      <vt:variant>
        <vt:i4>33</vt:i4>
      </vt:variant>
      <vt:variant>
        <vt:i4>0</vt:i4>
      </vt:variant>
      <vt:variant>
        <vt:i4>5</vt:i4>
      </vt:variant>
      <vt:variant>
        <vt:lpwstr>https://www.steelnetwork.com/Product/BackIt</vt:lpwstr>
      </vt:variant>
      <vt:variant>
        <vt:lpwstr/>
      </vt:variant>
      <vt:variant>
        <vt:i4>4128883</vt:i4>
      </vt:variant>
      <vt:variant>
        <vt:i4>30</vt:i4>
      </vt:variant>
      <vt:variant>
        <vt:i4>0</vt:i4>
      </vt:variant>
      <vt:variant>
        <vt:i4>5</vt:i4>
      </vt:variant>
      <vt:variant>
        <vt:lpwstr>https://www.steelnetwork.com/Product/CircleTrak</vt:lpwstr>
      </vt:variant>
      <vt:variant>
        <vt:lpwstr/>
      </vt:variant>
      <vt:variant>
        <vt:i4>2424952</vt:i4>
      </vt:variant>
      <vt:variant>
        <vt:i4>27</vt:i4>
      </vt:variant>
      <vt:variant>
        <vt:i4>0</vt:i4>
      </vt:variant>
      <vt:variant>
        <vt:i4>5</vt:i4>
      </vt:variant>
      <vt:variant>
        <vt:lpwstr>https://www.steelnetwork.com/Product/DriftClipDSLD</vt:lpwstr>
      </vt:variant>
      <vt:variant>
        <vt:lpwstr/>
      </vt:variant>
      <vt:variant>
        <vt:i4>3735669</vt:i4>
      </vt:variant>
      <vt:variant>
        <vt:i4>24</vt:i4>
      </vt:variant>
      <vt:variant>
        <vt:i4>0</vt:i4>
      </vt:variant>
      <vt:variant>
        <vt:i4>5</vt:i4>
      </vt:variant>
      <vt:variant>
        <vt:lpwstr>https://www.steelnetwork.com/Product/VertiTrackVTD</vt:lpwstr>
      </vt:variant>
      <vt:variant>
        <vt:lpwstr/>
      </vt:variant>
      <vt:variant>
        <vt:i4>3735669</vt:i4>
      </vt:variant>
      <vt:variant>
        <vt:i4>21</vt:i4>
      </vt:variant>
      <vt:variant>
        <vt:i4>0</vt:i4>
      </vt:variant>
      <vt:variant>
        <vt:i4>5</vt:i4>
      </vt:variant>
      <vt:variant>
        <vt:lpwstr>https://www.steelnetwork.com/Product/VertiTrackVTD</vt:lpwstr>
      </vt:variant>
      <vt:variant>
        <vt:lpwstr/>
      </vt:variant>
      <vt:variant>
        <vt:i4>4849670</vt:i4>
      </vt:variant>
      <vt:variant>
        <vt:i4>18</vt:i4>
      </vt:variant>
      <vt:variant>
        <vt:i4>0</vt:i4>
      </vt:variant>
      <vt:variant>
        <vt:i4>5</vt:i4>
      </vt:variant>
      <vt:variant>
        <vt:lpwstr>https://www.steelnetwork.com/Product/VertiClipSLD</vt:lpwstr>
      </vt:variant>
      <vt:variant>
        <vt:lpwstr/>
      </vt:variant>
      <vt:variant>
        <vt:i4>4194313</vt:i4>
      </vt:variant>
      <vt:variant>
        <vt:i4>15</vt:i4>
      </vt:variant>
      <vt:variant>
        <vt:i4>0</vt:i4>
      </vt:variant>
      <vt:variant>
        <vt:i4>5</vt:i4>
      </vt:variant>
      <vt:variant>
        <vt:lpwstr>https://www.steelnetwork.com/Product/JamStud</vt:lpwstr>
      </vt:variant>
      <vt:variant>
        <vt:lpwstr/>
      </vt:variant>
      <vt:variant>
        <vt:i4>3604607</vt:i4>
      </vt:variant>
      <vt:variant>
        <vt:i4>12</vt:i4>
      </vt:variant>
      <vt:variant>
        <vt:i4>0</vt:i4>
      </vt:variant>
      <vt:variant>
        <vt:i4>5</vt:i4>
      </vt:variant>
      <vt:variant>
        <vt:lpwstr>https://www.steelnetwork.com/Product/PrimeWallTrack</vt:lpwstr>
      </vt:variant>
      <vt:variant>
        <vt:lpwstr/>
      </vt:variant>
      <vt:variant>
        <vt:i4>3539052</vt:i4>
      </vt:variant>
      <vt:variant>
        <vt:i4>9</vt:i4>
      </vt:variant>
      <vt:variant>
        <vt:i4>0</vt:i4>
      </vt:variant>
      <vt:variant>
        <vt:i4>5</vt:i4>
      </vt:variant>
      <vt:variant>
        <vt:lpwstr>https://www.steelnetwork.com/Product/PrimeWallStud</vt:lpwstr>
      </vt:variant>
      <vt:variant>
        <vt:lpwstr/>
      </vt:variant>
      <vt:variant>
        <vt:i4>4587546</vt:i4>
      </vt:variant>
      <vt:variant>
        <vt:i4>6</vt:i4>
      </vt:variant>
      <vt:variant>
        <vt:i4>0</vt:i4>
      </vt:variant>
      <vt:variant>
        <vt:i4>5</vt:i4>
      </vt:variant>
      <vt:variant>
        <vt:lpwstr>https://www.steelnetwork.com/Product/PrimeWallEQTrack</vt:lpwstr>
      </vt:variant>
      <vt:variant>
        <vt:lpwstr/>
      </vt:variant>
      <vt:variant>
        <vt:i4>4653065</vt:i4>
      </vt:variant>
      <vt:variant>
        <vt:i4>3</vt:i4>
      </vt:variant>
      <vt:variant>
        <vt:i4>0</vt:i4>
      </vt:variant>
      <vt:variant>
        <vt:i4>5</vt:i4>
      </vt:variant>
      <vt:variant>
        <vt:lpwstr>https://www.steelnetwork.com/Product/PrimeWallEQStud</vt:lpwstr>
      </vt:variant>
      <vt:variant>
        <vt:lpwstr/>
      </vt:variant>
      <vt:variant>
        <vt:i4>4784155</vt:i4>
      </vt:variant>
      <vt:variant>
        <vt:i4>0</vt:i4>
      </vt:variant>
      <vt:variant>
        <vt:i4>0</vt:i4>
      </vt:variant>
      <vt:variant>
        <vt:i4>5</vt:i4>
      </vt:variant>
      <vt:variant>
        <vt:lpwstr>https://www.steelnetwork.com/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09111 - NON-LOAD-BEARING STEEL FRAMING</dc:title>
  <dc:subject>NON-LOAD-BEARING STEEL FRAMING</dc:subject>
  <dc:creator>ARCOM, Inc.</dc:creator>
  <cp:keywords>BAS-12345-MS80</cp:keywords>
  <cp:lastModifiedBy>Steven Scoba</cp:lastModifiedBy>
  <cp:revision>7</cp:revision>
  <dcterms:created xsi:type="dcterms:W3CDTF">2018-10-29T18:25:00Z</dcterms:created>
  <dcterms:modified xsi:type="dcterms:W3CDTF">2018-10-29T18:39:00Z</dcterms:modified>
</cp:coreProperties>
</file>