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8776D" w14:textId="77777777" w:rsidR="00BD086F" w:rsidRDefault="00640431">
      <w:pPr>
        <w:pStyle w:val="BodyText"/>
        <w:spacing w:before="80"/>
        <w:ind w:left="387" w:right="8595"/>
      </w:pPr>
      <w:r>
        <w:t>Project</w:t>
      </w:r>
      <w:r>
        <w:rPr>
          <w:spacing w:val="-3"/>
        </w:rPr>
        <w:t xml:space="preserve"> </w:t>
      </w:r>
      <w:r>
        <w:rPr>
          <w:spacing w:val="-2"/>
        </w:rPr>
        <w:t>Name:</w:t>
      </w:r>
    </w:p>
    <w:p w14:paraId="3D78776E" w14:textId="77777777" w:rsidR="00BD086F" w:rsidRDefault="00640431">
      <w:pPr>
        <w:pStyle w:val="BodyText"/>
        <w:ind w:left="387" w:right="8595"/>
      </w:pPr>
      <w:r>
        <w:t>Project</w:t>
      </w:r>
      <w:r>
        <w:rPr>
          <w:spacing w:val="-1"/>
        </w:rPr>
        <w:t xml:space="preserve"> </w:t>
      </w:r>
      <w:r>
        <w:rPr>
          <w:spacing w:val="-2"/>
        </w:rPr>
        <w:t>Number:</w:t>
      </w:r>
    </w:p>
    <w:p w14:paraId="3D78776F" w14:textId="77777777" w:rsidR="00BD086F" w:rsidRDefault="00BD086F">
      <w:pPr>
        <w:pStyle w:val="BodyText"/>
      </w:pPr>
    </w:p>
    <w:p w14:paraId="3D787770" w14:textId="77777777" w:rsidR="00BD086F" w:rsidRDefault="00640431">
      <w:pPr>
        <w:ind w:left="282" w:right="2"/>
        <w:jc w:val="center"/>
        <w:rPr>
          <w:b/>
          <w:sz w:val="24"/>
        </w:rPr>
      </w:pPr>
      <w:r>
        <w:rPr>
          <w:b/>
          <w:sz w:val="24"/>
        </w:rPr>
        <w:t>Section</w:t>
      </w:r>
      <w:r>
        <w:rPr>
          <w:b/>
          <w:spacing w:val="-4"/>
          <w:sz w:val="24"/>
        </w:rPr>
        <w:t xml:space="preserve"> </w:t>
      </w:r>
      <w:r>
        <w:rPr>
          <w:b/>
          <w:sz w:val="24"/>
        </w:rPr>
        <w:t>31</w:t>
      </w:r>
      <w:r>
        <w:rPr>
          <w:b/>
          <w:spacing w:val="-3"/>
          <w:sz w:val="24"/>
        </w:rPr>
        <w:t xml:space="preserve"> </w:t>
      </w:r>
      <w:r>
        <w:rPr>
          <w:b/>
          <w:sz w:val="24"/>
        </w:rPr>
        <w:t>32</w:t>
      </w:r>
      <w:r>
        <w:rPr>
          <w:b/>
          <w:spacing w:val="-3"/>
          <w:sz w:val="24"/>
        </w:rPr>
        <w:t xml:space="preserve"> </w:t>
      </w:r>
      <w:r>
        <w:rPr>
          <w:b/>
          <w:spacing w:val="-5"/>
          <w:sz w:val="24"/>
        </w:rPr>
        <w:t>19</w:t>
      </w:r>
    </w:p>
    <w:p w14:paraId="3D787771" w14:textId="77777777" w:rsidR="00BD086F" w:rsidRDefault="00BD086F">
      <w:pPr>
        <w:pStyle w:val="BodyText"/>
        <w:rPr>
          <w:b/>
        </w:rPr>
      </w:pPr>
    </w:p>
    <w:p w14:paraId="3D787772" w14:textId="16973454" w:rsidR="00BD086F" w:rsidRDefault="00640431">
      <w:pPr>
        <w:ind w:left="282" w:right="3"/>
        <w:jc w:val="center"/>
        <w:rPr>
          <w:b/>
          <w:sz w:val="24"/>
        </w:rPr>
      </w:pPr>
      <w:r>
        <w:rPr>
          <w:b/>
          <w:sz w:val="24"/>
        </w:rPr>
        <w:t>Specification</w:t>
      </w:r>
      <w:r>
        <w:rPr>
          <w:b/>
          <w:spacing w:val="-4"/>
          <w:sz w:val="24"/>
        </w:rPr>
        <w:t xml:space="preserve"> </w:t>
      </w:r>
      <w:r>
        <w:rPr>
          <w:b/>
          <w:sz w:val="24"/>
        </w:rPr>
        <w:t>for</w:t>
      </w:r>
      <w:r>
        <w:rPr>
          <w:b/>
          <w:spacing w:val="-3"/>
          <w:sz w:val="24"/>
        </w:rPr>
        <w:t xml:space="preserve"> </w:t>
      </w:r>
      <w:r w:rsidR="00473E23">
        <w:rPr>
          <w:b/>
          <w:spacing w:val="-3"/>
          <w:sz w:val="24"/>
        </w:rPr>
        <w:t xml:space="preserve">Woven Wicking </w:t>
      </w:r>
      <w:r>
        <w:rPr>
          <w:b/>
          <w:sz w:val="24"/>
        </w:rPr>
        <w:t>Geotextile</w:t>
      </w:r>
      <w:r>
        <w:rPr>
          <w:b/>
          <w:spacing w:val="-2"/>
          <w:sz w:val="24"/>
        </w:rPr>
        <w:t xml:space="preserve"> </w:t>
      </w:r>
      <w:r>
        <w:rPr>
          <w:b/>
          <w:sz w:val="24"/>
        </w:rPr>
        <w:t>Used</w:t>
      </w:r>
      <w:r>
        <w:rPr>
          <w:b/>
          <w:spacing w:val="-4"/>
          <w:sz w:val="24"/>
        </w:rPr>
        <w:t xml:space="preserve"> </w:t>
      </w:r>
      <w:r>
        <w:rPr>
          <w:b/>
          <w:sz w:val="24"/>
        </w:rPr>
        <w:t>in</w:t>
      </w:r>
      <w:r>
        <w:rPr>
          <w:b/>
          <w:spacing w:val="-3"/>
          <w:sz w:val="24"/>
        </w:rPr>
        <w:t xml:space="preserve"> </w:t>
      </w:r>
      <w:r w:rsidR="00473E23">
        <w:rPr>
          <w:b/>
          <w:spacing w:val="-3"/>
          <w:sz w:val="24"/>
        </w:rPr>
        <w:t>Roadway</w:t>
      </w:r>
      <w:r>
        <w:rPr>
          <w:b/>
          <w:spacing w:val="-2"/>
          <w:sz w:val="24"/>
        </w:rPr>
        <w:t xml:space="preserve"> </w:t>
      </w:r>
      <w:r>
        <w:rPr>
          <w:b/>
          <w:sz w:val="24"/>
        </w:rPr>
        <w:t>Stabilization</w:t>
      </w:r>
    </w:p>
    <w:p w14:paraId="3D787773" w14:textId="77777777" w:rsidR="00BD086F" w:rsidRDefault="00BD086F">
      <w:pPr>
        <w:pStyle w:val="BodyText"/>
        <w:rPr>
          <w:b/>
        </w:rPr>
      </w:pPr>
    </w:p>
    <w:p w14:paraId="3D787774" w14:textId="77777777" w:rsidR="00BD086F" w:rsidRDefault="00640431">
      <w:pPr>
        <w:pStyle w:val="ListParagraph"/>
        <w:numPr>
          <w:ilvl w:val="0"/>
          <w:numId w:val="1"/>
        </w:numPr>
        <w:tabs>
          <w:tab w:val="left" w:pos="1107"/>
        </w:tabs>
        <w:ind w:left="1107" w:hanging="719"/>
        <w:rPr>
          <w:b/>
          <w:sz w:val="24"/>
        </w:rPr>
      </w:pPr>
      <w:r>
        <w:rPr>
          <w:b/>
          <w:spacing w:val="-2"/>
          <w:sz w:val="24"/>
        </w:rPr>
        <w:t>GENERAL</w:t>
      </w:r>
    </w:p>
    <w:p w14:paraId="3D787775" w14:textId="77777777" w:rsidR="00BD086F" w:rsidRDefault="00BD086F">
      <w:pPr>
        <w:pStyle w:val="BodyText"/>
        <w:rPr>
          <w:b/>
        </w:rPr>
      </w:pPr>
    </w:p>
    <w:p w14:paraId="3D787776" w14:textId="77777777" w:rsidR="00BD086F" w:rsidRDefault="00640431">
      <w:pPr>
        <w:pStyle w:val="ListParagraph"/>
        <w:numPr>
          <w:ilvl w:val="1"/>
          <w:numId w:val="1"/>
        </w:numPr>
        <w:tabs>
          <w:tab w:val="left" w:pos="1107"/>
        </w:tabs>
        <w:ind w:left="1107" w:hanging="719"/>
        <w:rPr>
          <w:b/>
          <w:sz w:val="24"/>
        </w:rPr>
      </w:pPr>
      <w:r>
        <w:rPr>
          <w:b/>
          <w:sz w:val="24"/>
        </w:rPr>
        <w:t>SECTION</w:t>
      </w:r>
      <w:r>
        <w:rPr>
          <w:b/>
          <w:spacing w:val="-4"/>
          <w:sz w:val="24"/>
        </w:rPr>
        <w:t xml:space="preserve"> </w:t>
      </w:r>
      <w:r>
        <w:rPr>
          <w:b/>
          <w:spacing w:val="-2"/>
          <w:sz w:val="24"/>
        </w:rPr>
        <w:t>INCLUDES</w:t>
      </w:r>
    </w:p>
    <w:p w14:paraId="3D787777" w14:textId="77777777" w:rsidR="00BD086F" w:rsidRDefault="00BD086F">
      <w:pPr>
        <w:pStyle w:val="BodyText"/>
        <w:rPr>
          <w:b/>
        </w:rPr>
      </w:pPr>
    </w:p>
    <w:p w14:paraId="14A0BBB7" w14:textId="77777777" w:rsidR="000F4166" w:rsidRDefault="000F4166" w:rsidP="000F4166">
      <w:pPr>
        <w:pStyle w:val="ListParagraph"/>
        <w:numPr>
          <w:ilvl w:val="2"/>
          <w:numId w:val="2"/>
        </w:numPr>
        <w:tabs>
          <w:tab w:val="left" w:pos="1828"/>
        </w:tabs>
        <w:ind w:right="102"/>
        <w:rPr>
          <w:sz w:val="24"/>
        </w:rPr>
      </w:pPr>
      <w:r>
        <w:rPr>
          <w:sz w:val="24"/>
        </w:rPr>
        <w:t>Woven Geotextile to provide moisture management, stabilization, separation and reinforcement for the aggregate subbase or base of an unpaved or paved roadway.</w:t>
      </w:r>
    </w:p>
    <w:p w14:paraId="3D787779" w14:textId="77777777" w:rsidR="00BD086F" w:rsidRDefault="00BD086F">
      <w:pPr>
        <w:pStyle w:val="BodyText"/>
      </w:pPr>
    </w:p>
    <w:p w14:paraId="3D78777A" w14:textId="77777777" w:rsidR="00BD086F" w:rsidRDefault="00640431">
      <w:pPr>
        <w:pStyle w:val="Heading1"/>
        <w:numPr>
          <w:ilvl w:val="1"/>
          <w:numId w:val="1"/>
        </w:numPr>
        <w:tabs>
          <w:tab w:val="left" w:pos="1107"/>
        </w:tabs>
        <w:spacing w:before="1"/>
        <w:ind w:left="1107" w:hanging="719"/>
      </w:pPr>
      <w:r>
        <w:t>RELATED</w:t>
      </w:r>
      <w:r>
        <w:rPr>
          <w:spacing w:val="-13"/>
        </w:rPr>
        <w:t xml:space="preserve"> </w:t>
      </w:r>
      <w:r>
        <w:rPr>
          <w:spacing w:val="-2"/>
        </w:rPr>
        <w:t>SECTIONS</w:t>
      </w:r>
    </w:p>
    <w:p w14:paraId="3D78777B" w14:textId="77777777" w:rsidR="00BD086F" w:rsidRDefault="00640431">
      <w:pPr>
        <w:pStyle w:val="ListParagraph"/>
        <w:numPr>
          <w:ilvl w:val="2"/>
          <w:numId w:val="1"/>
        </w:numPr>
        <w:tabs>
          <w:tab w:val="left" w:pos="1827"/>
        </w:tabs>
        <w:spacing w:before="276"/>
        <w:ind w:left="1827" w:hanging="719"/>
        <w:rPr>
          <w:sz w:val="24"/>
        </w:rPr>
      </w:pPr>
      <w:r>
        <w:rPr>
          <w:sz w:val="24"/>
        </w:rPr>
        <w:t>Section</w:t>
      </w:r>
      <w:r>
        <w:rPr>
          <w:spacing w:val="-5"/>
          <w:sz w:val="24"/>
        </w:rPr>
        <w:t xml:space="preserve"> </w:t>
      </w:r>
      <w:r>
        <w:rPr>
          <w:sz w:val="24"/>
        </w:rPr>
        <w:t>02</w:t>
      </w:r>
      <w:r>
        <w:rPr>
          <w:spacing w:val="-3"/>
          <w:sz w:val="24"/>
        </w:rPr>
        <w:t xml:space="preserve"> </w:t>
      </w:r>
      <w:r>
        <w:rPr>
          <w:sz w:val="24"/>
        </w:rPr>
        <w:t>50</w:t>
      </w:r>
      <w:r>
        <w:rPr>
          <w:spacing w:val="-2"/>
          <w:sz w:val="24"/>
        </w:rPr>
        <w:t xml:space="preserve"> </w:t>
      </w:r>
      <w:r>
        <w:rPr>
          <w:sz w:val="24"/>
        </w:rPr>
        <w:t>00</w:t>
      </w:r>
      <w:r>
        <w:rPr>
          <w:spacing w:val="-3"/>
          <w:sz w:val="24"/>
        </w:rPr>
        <w:t xml:space="preserve"> </w:t>
      </w:r>
      <w:r>
        <w:rPr>
          <w:sz w:val="24"/>
        </w:rPr>
        <w:t>-</w:t>
      </w:r>
      <w:r>
        <w:rPr>
          <w:spacing w:val="-3"/>
          <w:sz w:val="24"/>
        </w:rPr>
        <w:t xml:space="preserve"> </w:t>
      </w:r>
      <w:r>
        <w:rPr>
          <w:sz w:val="24"/>
        </w:rPr>
        <w:t>Site</w:t>
      </w:r>
      <w:r>
        <w:rPr>
          <w:spacing w:val="-2"/>
          <w:sz w:val="24"/>
        </w:rPr>
        <w:t xml:space="preserve"> Remediation</w:t>
      </w:r>
    </w:p>
    <w:p w14:paraId="3D78777C" w14:textId="77777777" w:rsidR="00BD086F" w:rsidRDefault="00640431">
      <w:pPr>
        <w:pStyle w:val="ListParagraph"/>
        <w:numPr>
          <w:ilvl w:val="2"/>
          <w:numId w:val="1"/>
        </w:numPr>
        <w:tabs>
          <w:tab w:val="left" w:pos="1827"/>
        </w:tabs>
        <w:ind w:left="1827" w:hanging="719"/>
        <w:rPr>
          <w:sz w:val="24"/>
        </w:rPr>
      </w:pPr>
      <w:r>
        <w:rPr>
          <w:sz w:val="24"/>
        </w:rPr>
        <w:t>Section</w:t>
      </w:r>
      <w:r>
        <w:rPr>
          <w:spacing w:val="-6"/>
          <w:sz w:val="24"/>
        </w:rPr>
        <w:t xml:space="preserve"> </w:t>
      </w:r>
      <w:r>
        <w:rPr>
          <w:sz w:val="24"/>
        </w:rPr>
        <w:t>01</w:t>
      </w:r>
      <w:r>
        <w:rPr>
          <w:spacing w:val="-4"/>
          <w:sz w:val="24"/>
        </w:rPr>
        <w:t xml:space="preserve"> </w:t>
      </w:r>
      <w:r>
        <w:rPr>
          <w:sz w:val="24"/>
        </w:rPr>
        <w:t>89</w:t>
      </w:r>
      <w:r>
        <w:rPr>
          <w:spacing w:val="-4"/>
          <w:sz w:val="24"/>
        </w:rPr>
        <w:t xml:space="preserve"> </w:t>
      </w:r>
      <w:r>
        <w:rPr>
          <w:sz w:val="24"/>
        </w:rPr>
        <w:t>13</w:t>
      </w:r>
      <w:r>
        <w:rPr>
          <w:spacing w:val="-3"/>
          <w:sz w:val="24"/>
        </w:rPr>
        <w:t xml:space="preserve"> </w:t>
      </w:r>
      <w:r>
        <w:rPr>
          <w:sz w:val="24"/>
        </w:rPr>
        <w:t>-</w:t>
      </w:r>
      <w:r>
        <w:rPr>
          <w:spacing w:val="-4"/>
          <w:sz w:val="24"/>
        </w:rPr>
        <w:t xml:space="preserve"> </w:t>
      </w:r>
      <w:r>
        <w:rPr>
          <w:sz w:val="24"/>
        </w:rPr>
        <w:t>Site</w:t>
      </w:r>
      <w:r>
        <w:rPr>
          <w:spacing w:val="-4"/>
          <w:sz w:val="24"/>
        </w:rPr>
        <w:t xml:space="preserve"> </w:t>
      </w:r>
      <w:r>
        <w:rPr>
          <w:sz w:val="24"/>
        </w:rPr>
        <w:t>Preparation</w:t>
      </w:r>
      <w:r>
        <w:rPr>
          <w:spacing w:val="-4"/>
          <w:sz w:val="24"/>
        </w:rPr>
        <w:t xml:space="preserve"> </w:t>
      </w:r>
      <w:r>
        <w:rPr>
          <w:sz w:val="24"/>
        </w:rPr>
        <w:t>Performance</w:t>
      </w:r>
      <w:r>
        <w:rPr>
          <w:spacing w:val="-1"/>
          <w:sz w:val="24"/>
        </w:rPr>
        <w:t xml:space="preserve"> </w:t>
      </w:r>
      <w:r>
        <w:rPr>
          <w:spacing w:val="-2"/>
          <w:sz w:val="24"/>
        </w:rPr>
        <w:t>Requirements</w:t>
      </w:r>
    </w:p>
    <w:p w14:paraId="3D78777D" w14:textId="77777777" w:rsidR="00BD086F" w:rsidRDefault="00640431">
      <w:pPr>
        <w:pStyle w:val="ListParagraph"/>
        <w:numPr>
          <w:ilvl w:val="2"/>
          <w:numId w:val="1"/>
        </w:numPr>
        <w:tabs>
          <w:tab w:val="left" w:pos="1827"/>
        </w:tabs>
        <w:ind w:left="1827" w:hanging="719"/>
        <w:rPr>
          <w:sz w:val="24"/>
        </w:rPr>
      </w:pPr>
      <w:r>
        <w:rPr>
          <w:sz w:val="24"/>
        </w:rPr>
        <w:t>Section</w:t>
      </w:r>
      <w:r>
        <w:rPr>
          <w:spacing w:val="-5"/>
          <w:sz w:val="24"/>
        </w:rPr>
        <w:t xml:space="preserve"> </w:t>
      </w:r>
      <w:r>
        <w:rPr>
          <w:sz w:val="24"/>
        </w:rPr>
        <w:t>31</w:t>
      </w:r>
      <w:r>
        <w:rPr>
          <w:spacing w:val="-3"/>
          <w:sz w:val="24"/>
        </w:rPr>
        <w:t xml:space="preserve"> </w:t>
      </w:r>
      <w:r>
        <w:rPr>
          <w:sz w:val="24"/>
        </w:rPr>
        <w:t>00</w:t>
      </w:r>
      <w:r>
        <w:rPr>
          <w:spacing w:val="-3"/>
          <w:sz w:val="24"/>
        </w:rPr>
        <w:t xml:space="preserve"> </w:t>
      </w:r>
      <w:r>
        <w:rPr>
          <w:sz w:val="24"/>
        </w:rPr>
        <w:t>00</w:t>
      </w:r>
      <w:r>
        <w:rPr>
          <w:spacing w:val="-3"/>
          <w:sz w:val="24"/>
        </w:rPr>
        <w:t xml:space="preserve"> </w:t>
      </w:r>
      <w:r>
        <w:rPr>
          <w:sz w:val="24"/>
        </w:rPr>
        <w:t>-</w:t>
      </w:r>
      <w:r>
        <w:rPr>
          <w:spacing w:val="-2"/>
          <w:sz w:val="24"/>
        </w:rPr>
        <w:t xml:space="preserve"> Earthwork</w:t>
      </w:r>
    </w:p>
    <w:p w14:paraId="3D78777E" w14:textId="77777777" w:rsidR="00BD086F" w:rsidRDefault="00640431">
      <w:pPr>
        <w:pStyle w:val="ListParagraph"/>
        <w:numPr>
          <w:ilvl w:val="2"/>
          <w:numId w:val="1"/>
        </w:numPr>
        <w:tabs>
          <w:tab w:val="left" w:pos="1827"/>
        </w:tabs>
        <w:ind w:left="1827" w:hanging="719"/>
        <w:rPr>
          <w:sz w:val="24"/>
        </w:rPr>
      </w:pPr>
      <w:r>
        <w:rPr>
          <w:sz w:val="24"/>
        </w:rPr>
        <w:t>Section</w:t>
      </w:r>
      <w:r>
        <w:rPr>
          <w:spacing w:val="-6"/>
          <w:sz w:val="24"/>
        </w:rPr>
        <w:t xml:space="preserve"> </w:t>
      </w:r>
      <w:r>
        <w:rPr>
          <w:sz w:val="24"/>
        </w:rPr>
        <w:t>32</w:t>
      </w:r>
      <w:r>
        <w:rPr>
          <w:spacing w:val="-4"/>
          <w:sz w:val="24"/>
        </w:rPr>
        <w:t xml:space="preserve"> </w:t>
      </w:r>
      <w:r>
        <w:rPr>
          <w:sz w:val="24"/>
        </w:rPr>
        <w:t>10</w:t>
      </w:r>
      <w:r>
        <w:rPr>
          <w:spacing w:val="-4"/>
          <w:sz w:val="24"/>
        </w:rPr>
        <w:t xml:space="preserve"> </w:t>
      </w:r>
      <w:r>
        <w:rPr>
          <w:sz w:val="24"/>
        </w:rPr>
        <w:t>00</w:t>
      </w:r>
      <w:r>
        <w:rPr>
          <w:spacing w:val="-4"/>
          <w:sz w:val="24"/>
        </w:rPr>
        <w:t xml:space="preserve"> </w:t>
      </w:r>
      <w:r>
        <w:rPr>
          <w:sz w:val="24"/>
        </w:rPr>
        <w:t>-</w:t>
      </w:r>
      <w:r>
        <w:rPr>
          <w:spacing w:val="-4"/>
          <w:sz w:val="24"/>
        </w:rPr>
        <w:t xml:space="preserve"> </w:t>
      </w:r>
      <w:r>
        <w:rPr>
          <w:sz w:val="24"/>
        </w:rPr>
        <w:t>Bases,</w:t>
      </w:r>
      <w:r>
        <w:rPr>
          <w:spacing w:val="-2"/>
          <w:sz w:val="24"/>
        </w:rPr>
        <w:t xml:space="preserve"> </w:t>
      </w:r>
      <w:r>
        <w:rPr>
          <w:sz w:val="24"/>
        </w:rPr>
        <w:t>Ballasts,</w:t>
      </w:r>
      <w:r>
        <w:rPr>
          <w:spacing w:val="-2"/>
          <w:sz w:val="24"/>
        </w:rPr>
        <w:t xml:space="preserve"> </w:t>
      </w:r>
      <w:r>
        <w:rPr>
          <w:sz w:val="24"/>
        </w:rPr>
        <w:t>Pavements,</w:t>
      </w:r>
      <w:r>
        <w:rPr>
          <w:spacing w:val="-2"/>
          <w:sz w:val="24"/>
        </w:rPr>
        <w:t xml:space="preserve"> </w:t>
      </w:r>
      <w:r>
        <w:rPr>
          <w:sz w:val="24"/>
        </w:rPr>
        <w:t>and</w:t>
      </w:r>
      <w:r>
        <w:rPr>
          <w:spacing w:val="-2"/>
          <w:sz w:val="24"/>
        </w:rPr>
        <w:t xml:space="preserve"> Appurtenances</w:t>
      </w:r>
    </w:p>
    <w:p w14:paraId="3D78777F" w14:textId="77777777" w:rsidR="00BD086F" w:rsidRDefault="00640431">
      <w:pPr>
        <w:pStyle w:val="Heading1"/>
        <w:numPr>
          <w:ilvl w:val="1"/>
          <w:numId w:val="1"/>
        </w:numPr>
        <w:tabs>
          <w:tab w:val="left" w:pos="1107"/>
        </w:tabs>
        <w:spacing w:before="276"/>
        <w:ind w:left="1107" w:hanging="719"/>
      </w:pPr>
      <w:r>
        <w:t>UNIT</w:t>
      </w:r>
      <w:r>
        <w:rPr>
          <w:spacing w:val="-7"/>
        </w:rPr>
        <w:t xml:space="preserve"> </w:t>
      </w:r>
      <w:r>
        <w:rPr>
          <w:spacing w:val="-2"/>
        </w:rPr>
        <w:t>PRICES</w:t>
      </w:r>
    </w:p>
    <w:p w14:paraId="3D787780" w14:textId="77777777" w:rsidR="00BD086F" w:rsidRDefault="00640431">
      <w:pPr>
        <w:pStyle w:val="ListParagraph"/>
        <w:numPr>
          <w:ilvl w:val="2"/>
          <w:numId w:val="1"/>
        </w:numPr>
        <w:tabs>
          <w:tab w:val="left" w:pos="1828"/>
        </w:tabs>
        <w:spacing w:before="276"/>
        <w:ind w:right="104"/>
        <w:rPr>
          <w:sz w:val="24"/>
        </w:rPr>
      </w:pPr>
      <w:r>
        <w:rPr>
          <w:sz w:val="24"/>
        </w:rPr>
        <w:t>Method</w:t>
      </w:r>
      <w:r>
        <w:rPr>
          <w:spacing w:val="30"/>
          <w:sz w:val="24"/>
        </w:rPr>
        <w:t xml:space="preserve"> </w:t>
      </w:r>
      <w:r>
        <w:rPr>
          <w:sz w:val="24"/>
        </w:rPr>
        <w:t>of</w:t>
      </w:r>
      <w:r>
        <w:rPr>
          <w:spacing w:val="34"/>
          <w:sz w:val="24"/>
        </w:rPr>
        <w:t xml:space="preserve"> </w:t>
      </w:r>
      <w:r>
        <w:rPr>
          <w:sz w:val="24"/>
        </w:rPr>
        <w:t>Measurement:</w:t>
      </w:r>
      <w:r>
        <w:rPr>
          <w:spacing w:val="31"/>
          <w:sz w:val="24"/>
        </w:rPr>
        <w:t xml:space="preserve"> </w:t>
      </w:r>
      <w:r>
        <w:rPr>
          <w:sz w:val="24"/>
        </w:rPr>
        <w:t>By</w:t>
      </w:r>
      <w:r>
        <w:rPr>
          <w:spacing w:val="29"/>
          <w:sz w:val="24"/>
        </w:rPr>
        <w:t xml:space="preserve"> </w:t>
      </w:r>
      <w:r>
        <w:rPr>
          <w:sz w:val="24"/>
        </w:rPr>
        <w:t>the</w:t>
      </w:r>
      <w:r>
        <w:rPr>
          <w:spacing w:val="32"/>
          <w:sz w:val="24"/>
        </w:rPr>
        <w:t xml:space="preserve"> </w:t>
      </w:r>
      <w:r>
        <w:rPr>
          <w:sz w:val="24"/>
        </w:rPr>
        <w:t>square</w:t>
      </w:r>
      <w:r>
        <w:rPr>
          <w:spacing w:val="32"/>
          <w:sz w:val="24"/>
        </w:rPr>
        <w:t xml:space="preserve"> </w:t>
      </w:r>
      <w:r>
        <w:rPr>
          <w:sz w:val="24"/>
        </w:rPr>
        <w:t>yard</w:t>
      </w:r>
      <w:r>
        <w:rPr>
          <w:spacing w:val="31"/>
          <w:sz w:val="24"/>
        </w:rPr>
        <w:t xml:space="preserve"> </w:t>
      </w:r>
      <w:r>
        <w:rPr>
          <w:sz w:val="24"/>
        </w:rPr>
        <w:t>(or</w:t>
      </w:r>
      <w:r>
        <w:rPr>
          <w:spacing w:val="30"/>
          <w:sz w:val="24"/>
        </w:rPr>
        <w:t xml:space="preserve"> </w:t>
      </w:r>
      <w:r>
        <w:rPr>
          <w:sz w:val="24"/>
        </w:rPr>
        <w:t>square</w:t>
      </w:r>
      <w:r>
        <w:rPr>
          <w:spacing w:val="32"/>
          <w:sz w:val="24"/>
        </w:rPr>
        <w:t xml:space="preserve"> </w:t>
      </w:r>
      <w:r>
        <w:rPr>
          <w:sz w:val="24"/>
        </w:rPr>
        <w:t>meter</w:t>
      </w:r>
      <w:r>
        <w:rPr>
          <w:spacing w:val="31"/>
          <w:sz w:val="24"/>
        </w:rPr>
        <w:t xml:space="preserve"> </w:t>
      </w:r>
      <w:r>
        <w:rPr>
          <w:sz w:val="24"/>
        </w:rPr>
        <w:t>-</w:t>
      </w:r>
      <w:r>
        <w:rPr>
          <w:spacing w:val="29"/>
          <w:sz w:val="24"/>
        </w:rPr>
        <w:t xml:space="preserve"> </w:t>
      </w:r>
      <w:r>
        <w:rPr>
          <w:sz w:val="24"/>
        </w:rPr>
        <w:t>as</w:t>
      </w:r>
      <w:r>
        <w:rPr>
          <w:spacing w:val="31"/>
          <w:sz w:val="24"/>
        </w:rPr>
        <w:t xml:space="preserve"> </w:t>
      </w:r>
      <w:r>
        <w:rPr>
          <w:sz w:val="24"/>
        </w:rPr>
        <w:t>indicated</w:t>
      </w:r>
      <w:r>
        <w:rPr>
          <w:spacing w:val="32"/>
          <w:sz w:val="24"/>
        </w:rPr>
        <w:t xml:space="preserve"> </w:t>
      </w:r>
      <w:r>
        <w:rPr>
          <w:sz w:val="24"/>
        </w:rPr>
        <w:t>in contract documents) including seams, overlaps, and wastage.</w:t>
      </w:r>
    </w:p>
    <w:p w14:paraId="3D787781" w14:textId="77777777" w:rsidR="00BD086F" w:rsidRDefault="00BD086F">
      <w:pPr>
        <w:pStyle w:val="BodyText"/>
      </w:pPr>
    </w:p>
    <w:p w14:paraId="3D787782" w14:textId="77777777" w:rsidR="00BD086F" w:rsidRDefault="00640431">
      <w:pPr>
        <w:pStyle w:val="ListParagraph"/>
        <w:numPr>
          <w:ilvl w:val="2"/>
          <w:numId w:val="1"/>
        </w:numPr>
        <w:tabs>
          <w:tab w:val="left" w:pos="1827"/>
        </w:tabs>
        <w:ind w:left="1827" w:right="104"/>
        <w:rPr>
          <w:sz w:val="24"/>
        </w:rPr>
      </w:pPr>
      <w:r>
        <w:rPr>
          <w:sz w:val="24"/>
        </w:rPr>
        <w:t xml:space="preserve">Basis of Payment: By the square yard (or square meter - as indicated in </w:t>
      </w:r>
      <w:r>
        <w:rPr>
          <w:sz w:val="24"/>
        </w:rPr>
        <w:t>contract</w:t>
      </w:r>
      <w:r>
        <w:rPr>
          <w:spacing w:val="40"/>
          <w:sz w:val="24"/>
        </w:rPr>
        <w:t xml:space="preserve"> </w:t>
      </w:r>
      <w:r>
        <w:rPr>
          <w:sz w:val="24"/>
        </w:rPr>
        <w:t>documents) installed.</w:t>
      </w:r>
    </w:p>
    <w:p w14:paraId="3D787783" w14:textId="77777777" w:rsidR="00BD086F" w:rsidRDefault="00BD086F">
      <w:pPr>
        <w:pStyle w:val="BodyText"/>
      </w:pPr>
    </w:p>
    <w:p w14:paraId="3D787784" w14:textId="77777777" w:rsidR="00BD086F" w:rsidRDefault="00640431">
      <w:pPr>
        <w:pStyle w:val="Heading1"/>
        <w:numPr>
          <w:ilvl w:val="1"/>
          <w:numId w:val="1"/>
        </w:numPr>
        <w:tabs>
          <w:tab w:val="left" w:pos="1107"/>
        </w:tabs>
        <w:ind w:left="1107"/>
      </w:pPr>
      <w:r>
        <w:rPr>
          <w:spacing w:val="-2"/>
        </w:rPr>
        <w:t>REFERENCES</w:t>
      </w:r>
    </w:p>
    <w:p w14:paraId="3D787785" w14:textId="77777777" w:rsidR="00BD086F" w:rsidRDefault="00BD086F">
      <w:pPr>
        <w:pStyle w:val="BodyText"/>
        <w:rPr>
          <w:b/>
        </w:rPr>
      </w:pPr>
    </w:p>
    <w:p w14:paraId="150E1391" w14:textId="77777777" w:rsidR="00F30424" w:rsidRPr="00F30424" w:rsidRDefault="00640431" w:rsidP="00F30424">
      <w:pPr>
        <w:pStyle w:val="ListParagraph"/>
        <w:numPr>
          <w:ilvl w:val="2"/>
          <w:numId w:val="1"/>
        </w:numPr>
        <w:tabs>
          <w:tab w:val="left" w:pos="1827"/>
        </w:tabs>
        <w:ind w:left="1827"/>
        <w:rPr>
          <w:sz w:val="24"/>
        </w:rPr>
      </w:pPr>
      <w:r>
        <w:rPr>
          <w:sz w:val="24"/>
        </w:rPr>
        <w:t>AASHTO</w:t>
      </w:r>
      <w:r>
        <w:rPr>
          <w:spacing w:val="-2"/>
          <w:sz w:val="24"/>
        </w:rPr>
        <w:t xml:space="preserve"> Standards:</w:t>
      </w:r>
    </w:p>
    <w:p w14:paraId="34BE6F55" w14:textId="77777777" w:rsidR="00F30424" w:rsidRDefault="00F30424" w:rsidP="00F30424">
      <w:pPr>
        <w:pStyle w:val="ListParagraph"/>
        <w:numPr>
          <w:ilvl w:val="3"/>
          <w:numId w:val="1"/>
        </w:numPr>
        <w:tabs>
          <w:tab w:val="left" w:pos="1827"/>
        </w:tabs>
        <w:spacing w:before="271" w:line="236" w:lineRule="exact"/>
        <w:ind w:left="2648" w:hanging="720"/>
        <w:rPr>
          <w:sz w:val="24"/>
        </w:rPr>
      </w:pPr>
      <w:r w:rsidRPr="00F30424">
        <w:rPr>
          <w:sz w:val="24"/>
        </w:rPr>
        <w:t>GTX-22-01 Technical Committee Work Plan for Evaluation of Geotextile and Facility Audits</w:t>
      </w:r>
    </w:p>
    <w:p w14:paraId="6FCB6E61" w14:textId="0C264F57" w:rsidR="00F30424" w:rsidRPr="00F30424" w:rsidRDefault="00F30424" w:rsidP="00F30424">
      <w:pPr>
        <w:pStyle w:val="ListParagraph"/>
        <w:numPr>
          <w:ilvl w:val="3"/>
          <w:numId w:val="1"/>
        </w:numPr>
        <w:tabs>
          <w:tab w:val="left" w:pos="1827"/>
        </w:tabs>
        <w:spacing w:before="271" w:line="236" w:lineRule="exact"/>
        <w:ind w:left="2648" w:hanging="720"/>
        <w:rPr>
          <w:sz w:val="24"/>
        </w:rPr>
      </w:pPr>
      <w:r w:rsidRPr="00F30424">
        <w:rPr>
          <w:sz w:val="24"/>
        </w:rPr>
        <w:t>R 50-09 Standard Practice for Geosynthetic Reinforcement of the Aggregate Base Course of Flexible Pavement Structures</w:t>
      </w:r>
    </w:p>
    <w:p w14:paraId="3D78778B" w14:textId="2281FCC9" w:rsidR="00BD086F" w:rsidRPr="00F30424" w:rsidRDefault="00640431" w:rsidP="00F30424">
      <w:pPr>
        <w:pStyle w:val="ListParagraph"/>
        <w:numPr>
          <w:ilvl w:val="3"/>
          <w:numId w:val="1"/>
        </w:numPr>
        <w:tabs>
          <w:tab w:val="left" w:pos="1827"/>
        </w:tabs>
        <w:spacing w:before="271" w:line="236" w:lineRule="exact"/>
        <w:ind w:left="2648" w:hanging="720"/>
        <w:rPr>
          <w:sz w:val="24"/>
        </w:rPr>
      </w:pPr>
      <w:r w:rsidRPr="00F30424">
        <w:rPr>
          <w:sz w:val="24"/>
        </w:rPr>
        <w:t>M288</w:t>
      </w:r>
      <w:r w:rsidRPr="00F30424">
        <w:rPr>
          <w:spacing w:val="-4"/>
          <w:sz w:val="24"/>
        </w:rPr>
        <w:t xml:space="preserve"> </w:t>
      </w:r>
      <w:r w:rsidRPr="00F30424">
        <w:rPr>
          <w:sz w:val="24"/>
        </w:rPr>
        <w:t>-</w:t>
      </w:r>
      <w:r w:rsidRPr="00F30424">
        <w:rPr>
          <w:spacing w:val="-5"/>
          <w:sz w:val="24"/>
        </w:rPr>
        <w:t xml:space="preserve"> </w:t>
      </w:r>
      <w:r w:rsidRPr="00F30424">
        <w:rPr>
          <w:sz w:val="24"/>
        </w:rPr>
        <w:t>Geotextile</w:t>
      </w:r>
      <w:r w:rsidRPr="00F30424">
        <w:rPr>
          <w:spacing w:val="-8"/>
          <w:sz w:val="24"/>
        </w:rPr>
        <w:t xml:space="preserve"> </w:t>
      </w:r>
      <w:r w:rsidRPr="00F30424">
        <w:rPr>
          <w:sz w:val="24"/>
        </w:rPr>
        <w:t>Specification</w:t>
      </w:r>
      <w:r w:rsidRPr="00F30424">
        <w:rPr>
          <w:spacing w:val="-15"/>
          <w:sz w:val="24"/>
        </w:rPr>
        <w:t xml:space="preserve"> </w:t>
      </w:r>
      <w:r w:rsidRPr="00F30424">
        <w:rPr>
          <w:sz w:val="24"/>
        </w:rPr>
        <w:t>for</w:t>
      </w:r>
      <w:r w:rsidRPr="00F30424">
        <w:rPr>
          <w:spacing w:val="-5"/>
          <w:sz w:val="24"/>
        </w:rPr>
        <w:t xml:space="preserve"> </w:t>
      </w:r>
      <w:r w:rsidRPr="00F30424">
        <w:rPr>
          <w:sz w:val="24"/>
        </w:rPr>
        <w:t>Highway</w:t>
      </w:r>
      <w:r w:rsidRPr="00F30424">
        <w:rPr>
          <w:spacing w:val="-9"/>
          <w:sz w:val="24"/>
        </w:rPr>
        <w:t xml:space="preserve"> </w:t>
      </w:r>
      <w:r w:rsidRPr="00F30424">
        <w:rPr>
          <w:spacing w:val="-2"/>
          <w:sz w:val="24"/>
        </w:rPr>
        <w:t>Applications</w:t>
      </w:r>
    </w:p>
    <w:p w14:paraId="3D78778C" w14:textId="77777777" w:rsidR="00BD086F" w:rsidRDefault="00640431">
      <w:pPr>
        <w:pStyle w:val="ListParagraph"/>
        <w:numPr>
          <w:ilvl w:val="2"/>
          <w:numId w:val="1"/>
        </w:numPr>
        <w:tabs>
          <w:tab w:val="left" w:pos="1827"/>
        </w:tabs>
        <w:spacing w:before="271"/>
        <w:ind w:left="1827" w:hanging="719"/>
        <w:rPr>
          <w:sz w:val="24"/>
        </w:rPr>
      </w:pPr>
      <w:r>
        <w:rPr>
          <w:sz w:val="24"/>
        </w:rPr>
        <w:t>American</w:t>
      </w:r>
      <w:r>
        <w:rPr>
          <w:spacing w:val="-1"/>
          <w:sz w:val="24"/>
        </w:rPr>
        <w:t xml:space="preserve"> </w:t>
      </w:r>
      <w:r>
        <w:rPr>
          <w:sz w:val="24"/>
        </w:rPr>
        <w:t>Society</w:t>
      </w:r>
      <w:r>
        <w:rPr>
          <w:spacing w:val="-4"/>
          <w:sz w:val="24"/>
        </w:rPr>
        <w:t xml:space="preserve"> </w:t>
      </w:r>
      <w:r>
        <w:rPr>
          <w:sz w:val="24"/>
        </w:rPr>
        <w:t>for</w:t>
      </w:r>
      <w:r>
        <w:rPr>
          <w:spacing w:val="-2"/>
          <w:sz w:val="24"/>
        </w:rPr>
        <w:t xml:space="preserve"> </w:t>
      </w:r>
      <w:r>
        <w:rPr>
          <w:sz w:val="24"/>
        </w:rPr>
        <w:t>Testing</w:t>
      </w:r>
      <w:r>
        <w:rPr>
          <w:spacing w:val="-3"/>
          <w:sz w:val="24"/>
        </w:rPr>
        <w:t xml:space="preserve"> </w:t>
      </w:r>
      <w:r>
        <w:rPr>
          <w:sz w:val="24"/>
        </w:rPr>
        <w:t>and</w:t>
      </w:r>
      <w:r>
        <w:rPr>
          <w:spacing w:val="-3"/>
          <w:sz w:val="24"/>
        </w:rPr>
        <w:t xml:space="preserve"> </w:t>
      </w:r>
      <w:r>
        <w:rPr>
          <w:sz w:val="24"/>
        </w:rPr>
        <w:t>Materials</w:t>
      </w:r>
      <w:r>
        <w:rPr>
          <w:spacing w:val="-1"/>
          <w:sz w:val="24"/>
        </w:rPr>
        <w:t xml:space="preserve"> </w:t>
      </w:r>
      <w:r>
        <w:rPr>
          <w:spacing w:val="-2"/>
          <w:sz w:val="24"/>
        </w:rPr>
        <w:t>(ASTM):</w:t>
      </w:r>
    </w:p>
    <w:p w14:paraId="3D78778D" w14:textId="77777777" w:rsidR="00BD086F" w:rsidRDefault="00BD086F">
      <w:pPr>
        <w:pStyle w:val="BodyText"/>
      </w:pPr>
    </w:p>
    <w:p w14:paraId="3D78778E" w14:textId="77777777" w:rsidR="00BD086F" w:rsidRDefault="00640431">
      <w:pPr>
        <w:pStyle w:val="ListParagraph"/>
        <w:numPr>
          <w:ilvl w:val="3"/>
          <w:numId w:val="1"/>
        </w:numPr>
        <w:tabs>
          <w:tab w:val="left" w:pos="2547"/>
        </w:tabs>
        <w:ind w:left="2547" w:hanging="720"/>
        <w:rPr>
          <w:sz w:val="24"/>
        </w:rPr>
      </w:pPr>
      <w:r>
        <w:rPr>
          <w:sz w:val="24"/>
        </w:rPr>
        <w:t>D422</w:t>
      </w:r>
      <w:r>
        <w:rPr>
          <w:spacing w:val="-2"/>
          <w:sz w:val="24"/>
        </w:rPr>
        <w:t xml:space="preserve"> </w:t>
      </w:r>
      <w:r>
        <w:rPr>
          <w:sz w:val="24"/>
        </w:rPr>
        <w:t>-</w:t>
      </w:r>
      <w:r>
        <w:rPr>
          <w:spacing w:val="-4"/>
          <w:sz w:val="24"/>
        </w:rPr>
        <w:t xml:space="preserve"> </w:t>
      </w:r>
      <w:r>
        <w:rPr>
          <w:sz w:val="24"/>
        </w:rPr>
        <w:t>Standard</w:t>
      </w:r>
      <w:r>
        <w:rPr>
          <w:spacing w:val="-4"/>
          <w:sz w:val="24"/>
        </w:rPr>
        <w:t xml:space="preserve"> </w:t>
      </w:r>
      <w:r>
        <w:rPr>
          <w:sz w:val="24"/>
        </w:rPr>
        <w:t>Test</w:t>
      </w:r>
      <w:r>
        <w:rPr>
          <w:spacing w:val="-4"/>
          <w:sz w:val="24"/>
        </w:rPr>
        <w:t xml:space="preserve"> </w:t>
      </w:r>
      <w:r>
        <w:rPr>
          <w:sz w:val="24"/>
        </w:rPr>
        <w:t>Method</w:t>
      </w:r>
      <w:r>
        <w:rPr>
          <w:spacing w:val="-7"/>
          <w:sz w:val="24"/>
        </w:rPr>
        <w:t xml:space="preserve"> </w:t>
      </w:r>
      <w:r>
        <w:rPr>
          <w:sz w:val="24"/>
        </w:rPr>
        <w:t>for</w:t>
      </w:r>
      <w:r>
        <w:rPr>
          <w:spacing w:val="-4"/>
          <w:sz w:val="24"/>
        </w:rPr>
        <w:t xml:space="preserve"> </w:t>
      </w:r>
      <w:r>
        <w:rPr>
          <w:sz w:val="24"/>
        </w:rPr>
        <w:t>Particle-Size</w:t>
      </w:r>
      <w:r>
        <w:rPr>
          <w:spacing w:val="-2"/>
          <w:sz w:val="24"/>
        </w:rPr>
        <w:t xml:space="preserve"> </w:t>
      </w:r>
      <w:r>
        <w:rPr>
          <w:sz w:val="24"/>
        </w:rPr>
        <w:t>Analysis</w:t>
      </w:r>
      <w:r>
        <w:rPr>
          <w:spacing w:val="-2"/>
          <w:sz w:val="24"/>
        </w:rPr>
        <w:t xml:space="preserve"> </w:t>
      </w:r>
      <w:r>
        <w:rPr>
          <w:sz w:val="24"/>
        </w:rPr>
        <w:t>of</w:t>
      </w:r>
      <w:r>
        <w:rPr>
          <w:spacing w:val="-2"/>
          <w:sz w:val="24"/>
        </w:rPr>
        <w:t xml:space="preserve"> Soils</w:t>
      </w:r>
    </w:p>
    <w:p w14:paraId="3D78778F" w14:textId="77777777" w:rsidR="00BD086F" w:rsidRDefault="00640431">
      <w:pPr>
        <w:pStyle w:val="ListParagraph"/>
        <w:numPr>
          <w:ilvl w:val="3"/>
          <w:numId w:val="1"/>
        </w:numPr>
        <w:tabs>
          <w:tab w:val="left" w:pos="2547"/>
        </w:tabs>
        <w:ind w:left="2547" w:hanging="719"/>
        <w:rPr>
          <w:sz w:val="24"/>
        </w:rPr>
      </w:pPr>
      <w:r>
        <w:rPr>
          <w:sz w:val="24"/>
        </w:rPr>
        <w:t>D4354</w:t>
      </w:r>
      <w:r>
        <w:rPr>
          <w:spacing w:val="-4"/>
          <w:sz w:val="24"/>
        </w:rPr>
        <w:t xml:space="preserve"> </w:t>
      </w:r>
      <w:r>
        <w:rPr>
          <w:sz w:val="24"/>
        </w:rPr>
        <w:t>-</w:t>
      </w:r>
      <w:r>
        <w:rPr>
          <w:spacing w:val="-3"/>
          <w:sz w:val="24"/>
        </w:rPr>
        <w:t xml:space="preserve"> </w:t>
      </w:r>
      <w:r>
        <w:rPr>
          <w:sz w:val="24"/>
        </w:rPr>
        <w:t>Practice</w:t>
      </w:r>
      <w:r>
        <w:rPr>
          <w:spacing w:val="-4"/>
          <w:sz w:val="24"/>
        </w:rPr>
        <w:t xml:space="preserve"> </w:t>
      </w:r>
      <w:r>
        <w:rPr>
          <w:sz w:val="24"/>
        </w:rPr>
        <w:t>for</w:t>
      </w:r>
      <w:r>
        <w:rPr>
          <w:spacing w:val="-4"/>
          <w:sz w:val="24"/>
        </w:rPr>
        <w:t xml:space="preserve"> </w:t>
      </w:r>
      <w:r>
        <w:rPr>
          <w:sz w:val="24"/>
        </w:rPr>
        <w:t>Sampling</w:t>
      </w:r>
      <w:r>
        <w:rPr>
          <w:spacing w:val="-3"/>
          <w:sz w:val="24"/>
        </w:rPr>
        <w:t xml:space="preserve"> </w:t>
      </w:r>
      <w:r>
        <w:rPr>
          <w:sz w:val="24"/>
        </w:rPr>
        <w:t>of</w:t>
      </w:r>
      <w:r>
        <w:rPr>
          <w:spacing w:val="-2"/>
          <w:sz w:val="24"/>
        </w:rPr>
        <w:t xml:space="preserve"> </w:t>
      </w:r>
      <w:r>
        <w:rPr>
          <w:sz w:val="24"/>
        </w:rPr>
        <w:t>Geosynthetics</w:t>
      </w:r>
      <w:r>
        <w:rPr>
          <w:spacing w:val="-2"/>
          <w:sz w:val="24"/>
        </w:rPr>
        <w:t xml:space="preserve"> </w:t>
      </w:r>
      <w:r>
        <w:rPr>
          <w:sz w:val="24"/>
        </w:rPr>
        <w:t>for</w:t>
      </w:r>
      <w:r>
        <w:rPr>
          <w:spacing w:val="-6"/>
          <w:sz w:val="24"/>
        </w:rPr>
        <w:t xml:space="preserve"> </w:t>
      </w:r>
      <w:r>
        <w:rPr>
          <w:spacing w:val="-2"/>
          <w:sz w:val="24"/>
        </w:rPr>
        <w:t>Testing</w:t>
      </w:r>
    </w:p>
    <w:p w14:paraId="3D787790" w14:textId="77777777" w:rsidR="00BD086F" w:rsidRDefault="00640431">
      <w:pPr>
        <w:pStyle w:val="ListParagraph"/>
        <w:numPr>
          <w:ilvl w:val="3"/>
          <w:numId w:val="1"/>
        </w:numPr>
        <w:tabs>
          <w:tab w:val="left" w:pos="2547"/>
        </w:tabs>
        <w:ind w:left="2547" w:right="699" w:hanging="720"/>
        <w:rPr>
          <w:sz w:val="24"/>
        </w:rPr>
      </w:pPr>
      <w:r>
        <w:rPr>
          <w:sz w:val="24"/>
        </w:rPr>
        <w:t>D4355</w:t>
      </w:r>
      <w:r>
        <w:rPr>
          <w:spacing w:val="-5"/>
          <w:sz w:val="24"/>
        </w:rPr>
        <w:t xml:space="preserve"> </w:t>
      </w:r>
      <w:r>
        <w:rPr>
          <w:sz w:val="24"/>
        </w:rPr>
        <w:t>-</w:t>
      </w:r>
      <w:r>
        <w:rPr>
          <w:spacing w:val="-5"/>
          <w:sz w:val="24"/>
        </w:rPr>
        <w:t xml:space="preserve"> </w:t>
      </w:r>
      <w:r>
        <w:rPr>
          <w:sz w:val="24"/>
        </w:rPr>
        <w:t>Test</w:t>
      </w:r>
      <w:r>
        <w:rPr>
          <w:spacing w:val="-3"/>
          <w:sz w:val="24"/>
        </w:rPr>
        <w:t xml:space="preserve"> </w:t>
      </w:r>
      <w:r>
        <w:rPr>
          <w:sz w:val="24"/>
        </w:rPr>
        <w:t>Method</w:t>
      </w:r>
      <w:r>
        <w:rPr>
          <w:spacing w:val="-5"/>
          <w:sz w:val="24"/>
        </w:rPr>
        <w:t xml:space="preserve"> </w:t>
      </w:r>
      <w:r>
        <w:rPr>
          <w:sz w:val="24"/>
        </w:rPr>
        <w:t>for</w:t>
      </w:r>
      <w:r>
        <w:rPr>
          <w:spacing w:val="-5"/>
          <w:sz w:val="24"/>
        </w:rPr>
        <w:t xml:space="preserve"> </w:t>
      </w:r>
      <w:r>
        <w:rPr>
          <w:sz w:val="24"/>
        </w:rPr>
        <w:t>Deterioration</w:t>
      </w:r>
      <w:r>
        <w:rPr>
          <w:spacing w:val="-3"/>
          <w:sz w:val="24"/>
        </w:rPr>
        <w:t xml:space="preserve"> </w:t>
      </w:r>
      <w:r>
        <w:rPr>
          <w:sz w:val="24"/>
        </w:rPr>
        <w:t>of</w:t>
      </w:r>
      <w:r>
        <w:rPr>
          <w:spacing w:val="-3"/>
          <w:sz w:val="24"/>
        </w:rPr>
        <w:t xml:space="preserve"> </w:t>
      </w:r>
      <w:r>
        <w:rPr>
          <w:sz w:val="24"/>
        </w:rPr>
        <w:t>Geotextiles</w:t>
      </w:r>
      <w:r>
        <w:rPr>
          <w:spacing w:val="-4"/>
          <w:sz w:val="24"/>
        </w:rPr>
        <w:t xml:space="preserve"> </w:t>
      </w:r>
      <w:r>
        <w:rPr>
          <w:sz w:val="24"/>
        </w:rPr>
        <w:t>from</w:t>
      </w:r>
      <w:r>
        <w:rPr>
          <w:spacing w:val="-2"/>
          <w:sz w:val="24"/>
        </w:rPr>
        <w:t xml:space="preserve"> </w:t>
      </w:r>
      <w:r>
        <w:rPr>
          <w:sz w:val="24"/>
        </w:rPr>
        <w:t>Exposure</w:t>
      </w:r>
      <w:r>
        <w:rPr>
          <w:spacing w:val="-5"/>
          <w:sz w:val="24"/>
        </w:rPr>
        <w:t xml:space="preserve"> </w:t>
      </w:r>
      <w:r>
        <w:rPr>
          <w:sz w:val="24"/>
        </w:rPr>
        <w:t>to Ultraviolet Light and Water (Xenon-Arc Type Apparatus)</w:t>
      </w:r>
    </w:p>
    <w:p w14:paraId="3D787791" w14:textId="77777777" w:rsidR="00BD086F" w:rsidRDefault="00640431">
      <w:pPr>
        <w:pStyle w:val="ListParagraph"/>
        <w:numPr>
          <w:ilvl w:val="3"/>
          <w:numId w:val="1"/>
        </w:numPr>
        <w:tabs>
          <w:tab w:val="left" w:pos="2547"/>
        </w:tabs>
        <w:ind w:left="2547" w:hanging="720"/>
        <w:rPr>
          <w:sz w:val="24"/>
        </w:rPr>
      </w:pPr>
      <w:r>
        <w:rPr>
          <w:sz w:val="24"/>
        </w:rPr>
        <w:t>D4439</w:t>
      </w:r>
      <w:r>
        <w:rPr>
          <w:spacing w:val="-5"/>
          <w:sz w:val="24"/>
        </w:rPr>
        <w:t xml:space="preserve"> </w:t>
      </w:r>
      <w:r>
        <w:rPr>
          <w:sz w:val="24"/>
        </w:rPr>
        <w:t>-</w:t>
      </w:r>
      <w:r>
        <w:rPr>
          <w:spacing w:val="-5"/>
          <w:sz w:val="24"/>
        </w:rPr>
        <w:t xml:space="preserve"> </w:t>
      </w:r>
      <w:r>
        <w:rPr>
          <w:sz w:val="24"/>
        </w:rPr>
        <w:t>Terminology</w:t>
      </w:r>
      <w:r>
        <w:rPr>
          <w:spacing w:val="-6"/>
          <w:sz w:val="24"/>
        </w:rPr>
        <w:t xml:space="preserve"> </w:t>
      </w:r>
      <w:r>
        <w:rPr>
          <w:sz w:val="24"/>
        </w:rPr>
        <w:t>for</w:t>
      </w:r>
      <w:r>
        <w:rPr>
          <w:spacing w:val="-5"/>
          <w:sz w:val="24"/>
        </w:rPr>
        <w:t xml:space="preserve"> </w:t>
      </w:r>
      <w:r>
        <w:rPr>
          <w:spacing w:val="-2"/>
          <w:sz w:val="24"/>
        </w:rPr>
        <w:t>Geotextiles</w:t>
      </w:r>
    </w:p>
    <w:p w14:paraId="3D787792" w14:textId="77777777" w:rsidR="00BD086F" w:rsidRDefault="00640431">
      <w:pPr>
        <w:pStyle w:val="ListParagraph"/>
        <w:numPr>
          <w:ilvl w:val="3"/>
          <w:numId w:val="1"/>
        </w:numPr>
        <w:tabs>
          <w:tab w:val="left" w:pos="2547"/>
        </w:tabs>
        <w:ind w:left="2547" w:hanging="719"/>
        <w:rPr>
          <w:sz w:val="24"/>
        </w:rPr>
      </w:pPr>
      <w:r>
        <w:rPr>
          <w:sz w:val="24"/>
        </w:rPr>
        <w:t>D4491</w:t>
      </w:r>
      <w:r>
        <w:rPr>
          <w:spacing w:val="-4"/>
          <w:sz w:val="24"/>
        </w:rPr>
        <w:t xml:space="preserve"> </w:t>
      </w:r>
      <w:r>
        <w:rPr>
          <w:sz w:val="24"/>
        </w:rPr>
        <w:t>-</w:t>
      </w:r>
      <w:r>
        <w:rPr>
          <w:spacing w:val="-3"/>
          <w:sz w:val="24"/>
        </w:rPr>
        <w:t xml:space="preserve"> </w:t>
      </w:r>
      <w:r>
        <w:rPr>
          <w:sz w:val="24"/>
        </w:rPr>
        <w:t>Test</w:t>
      </w:r>
      <w:r>
        <w:rPr>
          <w:spacing w:val="-2"/>
          <w:sz w:val="24"/>
        </w:rPr>
        <w:t xml:space="preserve"> </w:t>
      </w:r>
      <w:r>
        <w:rPr>
          <w:sz w:val="24"/>
        </w:rPr>
        <w:t>Methods</w:t>
      </w:r>
      <w:r>
        <w:rPr>
          <w:spacing w:val="-4"/>
          <w:sz w:val="24"/>
        </w:rPr>
        <w:t xml:space="preserve"> </w:t>
      </w:r>
      <w:r>
        <w:rPr>
          <w:sz w:val="24"/>
        </w:rPr>
        <w:t>for</w:t>
      </w:r>
      <w:r>
        <w:rPr>
          <w:spacing w:val="-7"/>
          <w:sz w:val="24"/>
        </w:rPr>
        <w:t xml:space="preserve"> </w:t>
      </w:r>
      <w:r>
        <w:rPr>
          <w:sz w:val="24"/>
        </w:rPr>
        <w:t>Water</w:t>
      </w:r>
      <w:r>
        <w:rPr>
          <w:spacing w:val="-4"/>
          <w:sz w:val="24"/>
        </w:rPr>
        <w:t xml:space="preserve"> </w:t>
      </w:r>
      <w:r>
        <w:rPr>
          <w:sz w:val="24"/>
        </w:rPr>
        <w:t>Permeability</w:t>
      </w:r>
      <w:r>
        <w:rPr>
          <w:spacing w:val="-4"/>
          <w:sz w:val="24"/>
        </w:rPr>
        <w:t xml:space="preserve"> </w:t>
      </w:r>
      <w:r>
        <w:rPr>
          <w:sz w:val="24"/>
        </w:rPr>
        <w:t>of Geotextiles</w:t>
      </w:r>
      <w:r>
        <w:rPr>
          <w:spacing w:val="-2"/>
          <w:sz w:val="24"/>
        </w:rPr>
        <w:t xml:space="preserve"> </w:t>
      </w:r>
      <w:r>
        <w:rPr>
          <w:sz w:val="24"/>
        </w:rPr>
        <w:t>by</w:t>
      </w:r>
      <w:r>
        <w:rPr>
          <w:spacing w:val="-5"/>
          <w:sz w:val="24"/>
        </w:rPr>
        <w:t xml:space="preserve"> </w:t>
      </w:r>
      <w:r>
        <w:rPr>
          <w:spacing w:val="-2"/>
          <w:sz w:val="24"/>
        </w:rPr>
        <w:t>Permittivity</w:t>
      </w:r>
    </w:p>
    <w:p w14:paraId="3D787793" w14:textId="77777777" w:rsidR="00BD086F" w:rsidRDefault="00BD086F">
      <w:pPr>
        <w:rPr>
          <w:sz w:val="24"/>
        </w:rPr>
        <w:sectPr w:rsidR="00BD086F">
          <w:footerReference w:type="default" r:id="rId7"/>
          <w:type w:val="continuous"/>
          <w:pgSz w:w="12240" w:h="15840"/>
          <w:pgMar w:top="1360" w:right="900" w:bottom="920" w:left="620" w:header="0" w:footer="721" w:gutter="0"/>
          <w:pgNumType w:start="1"/>
          <w:cols w:space="720"/>
        </w:sectPr>
      </w:pPr>
    </w:p>
    <w:p w14:paraId="3D787794" w14:textId="77777777" w:rsidR="00BD086F" w:rsidRDefault="00640431">
      <w:pPr>
        <w:pStyle w:val="ListParagraph"/>
        <w:numPr>
          <w:ilvl w:val="3"/>
          <w:numId w:val="1"/>
        </w:numPr>
        <w:tabs>
          <w:tab w:val="left" w:pos="2548"/>
        </w:tabs>
        <w:spacing w:before="80"/>
        <w:ind w:left="2548" w:right="618" w:hanging="720"/>
        <w:rPr>
          <w:sz w:val="24"/>
        </w:rPr>
      </w:pPr>
      <w:r>
        <w:rPr>
          <w:sz w:val="24"/>
        </w:rPr>
        <w:lastRenderedPageBreak/>
        <w:t>D4595</w:t>
      </w:r>
      <w:r>
        <w:rPr>
          <w:spacing w:val="-4"/>
          <w:sz w:val="24"/>
        </w:rPr>
        <w:t xml:space="preserve"> </w:t>
      </w:r>
      <w:r>
        <w:rPr>
          <w:sz w:val="24"/>
        </w:rPr>
        <w:t>-</w:t>
      </w:r>
      <w:r>
        <w:rPr>
          <w:spacing w:val="-4"/>
          <w:sz w:val="24"/>
        </w:rPr>
        <w:t xml:space="preserve"> </w:t>
      </w:r>
      <w:r>
        <w:rPr>
          <w:sz w:val="24"/>
        </w:rPr>
        <w:t>Test</w:t>
      </w:r>
      <w:r>
        <w:rPr>
          <w:spacing w:val="-2"/>
          <w:sz w:val="24"/>
        </w:rPr>
        <w:t xml:space="preserve"> </w:t>
      </w:r>
      <w:r>
        <w:rPr>
          <w:sz w:val="24"/>
        </w:rPr>
        <w:t>Method</w:t>
      </w:r>
      <w:r>
        <w:rPr>
          <w:spacing w:val="-4"/>
          <w:sz w:val="24"/>
        </w:rPr>
        <w:t xml:space="preserve"> </w:t>
      </w:r>
      <w:r>
        <w:rPr>
          <w:sz w:val="24"/>
        </w:rPr>
        <w:t>for</w:t>
      </w:r>
      <w:r>
        <w:rPr>
          <w:spacing w:val="-4"/>
          <w:sz w:val="24"/>
        </w:rPr>
        <w:t xml:space="preserve"> </w:t>
      </w:r>
      <w:r>
        <w:rPr>
          <w:sz w:val="24"/>
        </w:rPr>
        <w:t>Tensile</w:t>
      </w:r>
      <w:r>
        <w:rPr>
          <w:spacing w:val="-2"/>
          <w:sz w:val="24"/>
        </w:rPr>
        <w:t xml:space="preserve"> </w:t>
      </w:r>
      <w:r>
        <w:rPr>
          <w:sz w:val="24"/>
        </w:rPr>
        <w:t>Properties</w:t>
      </w:r>
      <w:r>
        <w:rPr>
          <w:spacing w:val="-5"/>
          <w:sz w:val="24"/>
        </w:rPr>
        <w:t xml:space="preserve"> </w:t>
      </w:r>
      <w:r>
        <w:rPr>
          <w:sz w:val="24"/>
        </w:rPr>
        <w:t>of</w:t>
      </w:r>
      <w:r>
        <w:rPr>
          <w:spacing w:val="-2"/>
          <w:sz w:val="24"/>
        </w:rPr>
        <w:t xml:space="preserve"> </w:t>
      </w:r>
      <w:r>
        <w:rPr>
          <w:sz w:val="24"/>
        </w:rPr>
        <w:t>Geotextiles</w:t>
      </w:r>
      <w:r>
        <w:rPr>
          <w:spacing w:val="-3"/>
          <w:sz w:val="24"/>
        </w:rPr>
        <w:t xml:space="preserve"> </w:t>
      </w:r>
      <w:r>
        <w:rPr>
          <w:sz w:val="24"/>
        </w:rPr>
        <w:t>by</w:t>
      </w:r>
      <w:r>
        <w:rPr>
          <w:spacing w:val="-5"/>
          <w:sz w:val="24"/>
        </w:rPr>
        <w:t xml:space="preserve"> </w:t>
      </w:r>
      <w:r>
        <w:rPr>
          <w:sz w:val="24"/>
        </w:rPr>
        <w:t>the</w:t>
      </w:r>
      <w:r>
        <w:rPr>
          <w:spacing w:val="-9"/>
          <w:sz w:val="24"/>
        </w:rPr>
        <w:t xml:space="preserve"> </w:t>
      </w:r>
      <w:r>
        <w:rPr>
          <w:sz w:val="24"/>
        </w:rPr>
        <w:t>Wide- Width Strip Method</w:t>
      </w:r>
    </w:p>
    <w:p w14:paraId="3D787795" w14:textId="77777777" w:rsidR="00BD086F" w:rsidRDefault="00640431">
      <w:pPr>
        <w:pStyle w:val="ListParagraph"/>
        <w:numPr>
          <w:ilvl w:val="3"/>
          <w:numId w:val="1"/>
        </w:numPr>
        <w:tabs>
          <w:tab w:val="left" w:pos="2548"/>
        </w:tabs>
        <w:ind w:left="2548" w:right="1191" w:hanging="720"/>
        <w:rPr>
          <w:sz w:val="24"/>
        </w:rPr>
      </w:pPr>
      <w:r>
        <w:rPr>
          <w:sz w:val="24"/>
        </w:rPr>
        <w:t>D4751</w:t>
      </w:r>
      <w:r>
        <w:rPr>
          <w:spacing w:val="-5"/>
          <w:sz w:val="24"/>
        </w:rPr>
        <w:t xml:space="preserve"> </w:t>
      </w:r>
      <w:r>
        <w:rPr>
          <w:sz w:val="24"/>
        </w:rPr>
        <w:t>-</w:t>
      </w:r>
      <w:r>
        <w:rPr>
          <w:spacing w:val="-5"/>
          <w:sz w:val="24"/>
        </w:rPr>
        <w:t xml:space="preserve"> </w:t>
      </w:r>
      <w:r>
        <w:rPr>
          <w:sz w:val="24"/>
        </w:rPr>
        <w:t>Test</w:t>
      </w:r>
      <w:r>
        <w:rPr>
          <w:spacing w:val="-3"/>
          <w:sz w:val="24"/>
        </w:rPr>
        <w:t xml:space="preserve"> </w:t>
      </w:r>
      <w:r>
        <w:rPr>
          <w:sz w:val="24"/>
        </w:rPr>
        <w:t>Method</w:t>
      </w:r>
      <w:r>
        <w:rPr>
          <w:spacing w:val="-5"/>
          <w:sz w:val="24"/>
        </w:rPr>
        <w:t xml:space="preserve"> </w:t>
      </w:r>
      <w:r>
        <w:rPr>
          <w:sz w:val="24"/>
        </w:rPr>
        <w:t>for</w:t>
      </w:r>
      <w:r>
        <w:rPr>
          <w:spacing w:val="-5"/>
          <w:sz w:val="24"/>
        </w:rPr>
        <w:t xml:space="preserve"> </w:t>
      </w:r>
      <w:r>
        <w:rPr>
          <w:sz w:val="24"/>
        </w:rPr>
        <w:t>Determining</w:t>
      </w:r>
      <w:r>
        <w:rPr>
          <w:spacing w:val="-5"/>
          <w:sz w:val="24"/>
        </w:rPr>
        <w:t xml:space="preserve"> </w:t>
      </w:r>
      <w:r>
        <w:rPr>
          <w:sz w:val="24"/>
        </w:rPr>
        <w:t>Apparent</w:t>
      </w:r>
      <w:r>
        <w:rPr>
          <w:spacing w:val="-3"/>
          <w:sz w:val="24"/>
        </w:rPr>
        <w:t xml:space="preserve"> </w:t>
      </w:r>
      <w:r>
        <w:rPr>
          <w:sz w:val="24"/>
        </w:rPr>
        <w:t>Opening</w:t>
      </w:r>
      <w:r>
        <w:rPr>
          <w:spacing w:val="-5"/>
          <w:sz w:val="24"/>
        </w:rPr>
        <w:t xml:space="preserve"> </w:t>
      </w:r>
      <w:r>
        <w:rPr>
          <w:sz w:val="24"/>
        </w:rPr>
        <w:t>Size</w:t>
      </w:r>
      <w:r>
        <w:rPr>
          <w:spacing w:val="-3"/>
          <w:sz w:val="24"/>
        </w:rPr>
        <w:t xml:space="preserve"> </w:t>
      </w:r>
      <w:r>
        <w:rPr>
          <w:sz w:val="24"/>
        </w:rPr>
        <w:t>of</w:t>
      </w:r>
      <w:r>
        <w:rPr>
          <w:spacing w:val="-3"/>
          <w:sz w:val="24"/>
        </w:rPr>
        <w:t xml:space="preserve"> </w:t>
      </w:r>
      <w:r>
        <w:rPr>
          <w:sz w:val="24"/>
        </w:rPr>
        <w:t xml:space="preserve">a </w:t>
      </w:r>
      <w:r>
        <w:rPr>
          <w:spacing w:val="-2"/>
          <w:sz w:val="24"/>
        </w:rPr>
        <w:t>Geotextile</w:t>
      </w:r>
    </w:p>
    <w:p w14:paraId="3D787796" w14:textId="77777777" w:rsidR="00BD086F" w:rsidRDefault="00640431">
      <w:pPr>
        <w:pStyle w:val="ListParagraph"/>
        <w:numPr>
          <w:ilvl w:val="3"/>
          <w:numId w:val="1"/>
        </w:numPr>
        <w:tabs>
          <w:tab w:val="left" w:pos="2547"/>
        </w:tabs>
        <w:ind w:left="2547" w:hanging="719"/>
        <w:rPr>
          <w:sz w:val="24"/>
        </w:rPr>
      </w:pPr>
      <w:r>
        <w:rPr>
          <w:sz w:val="24"/>
        </w:rPr>
        <w:t>D4759</w:t>
      </w:r>
      <w:r>
        <w:rPr>
          <w:spacing w:val="-5"/>
          <w:sz w:val="24"/>
        </w:rPr>
        <w:t xml:space="preserve"> </w:t>
      </w:r>
      <w:r>
        <w:rPr>
          <w:sz w:val="24"/>
        </w:rPr>
        <w:t>-</w:t>
      </w:r>
      <w:r>
        <w:rPr>
          <w:spacing w:val="-5"/>
          <w:sz w:val="24"/>
        </w:rPr>
        <w:t xml:space="preserve"> </w:t>
      </w:r>
      <w:r>
        <w:rPr>
          <w:sz w:val="24"/>
        </w:rPr>
        <w:t>Practice</w:t>
      </w:r>
      <w:r>
        <w:rPr>
          <w:spacing w:val="-5"/>
          <w:sz w:val="24"/>
        </w:rPr>
        <w:t xml:space="preserve"> </w:t>
      </w:r>
      <w:r>
        <w:rPr>
          <w:sz w:val="24"/>
        </w:rPr>
        <w:t>for</w:t>
      </w:r>
      <w:r>
        <w:rPr>
          <w:spacing w:val="-5"/>
          <w:sz w:val="24"/>
        </w:rPr>
        <w:t xml:space="preserve"> </w:t>
      </w:r>
      <w:r>
        <w:rPr>
          <w:sz w:val="24"/>
        </w:rPr>
        <w:t>Determining</w:t>
      </w:r>
      <w:r>
        <w:rPr>
          <w:spacing w:val="-5"/>
          <w:sz w:val="24"/>
        </w:rPr>
        <w:t xml:space="preserve"> </w:t>
      </w:r>
      <w:r>
        <w:rPr>
          <w:sz w:val="24"/>
        </w:rPr>
        <w:t>the</w:t>
      </w:r>
      <w:r>
        <w:rPr>
          <w:spacing w:val="-5"/>
          <w:sz w:val="24"/>
        </w:rPr>
        <w:t xml:space="preserve"> </w:t>
      </w:r>
      <w:r>
        <w:rPr>
          <w:sz w:val="24"/>
        </w:rPr>
        <w:t>Specification</w:t>
      </w:r>
      <w:r>
        <w:rPr>
          <w:spacing w:val="-3"/>
          <w:sz w:val="24"/>
        </w:rPr>
        <w:t xml:space="preserve"> </w:t>
      </w:r>
      <w:r>
        <w:rPr>
          <w:sz w:val="24"/>
        </w:rPr>
        <w:t>Conformance</w:t>
      </w:r>
      <w:r>
        <w:rPr>
          <w:spacing w:val="-5"/>
          <w:sz w:val="24"/>
        </w:rPr>
        <w:t xml:space="preserve"> of</w:t>
      </w:r>
    </w:p>
    <w:p w14:paraId="3D787797" w14:textId="77777777" w:rsidR="00BD086F" w:rsidRDefault="00640431">
      <w:pPr>
        <w:pStyle w:val="ListParagraph"/>
        <w:numPr>
          <w:ilvl w:val="3"/>
          <w:numId w:val="1"/>
        </w:numPr>
        <w:tabs>
          <w:tab w:val="left" w:pos="2547"/>
        </w:tabs>
        <w:ind w:left="2547" w:hanging="719"/>
        <w:rPr>
          <w:sz w:val="24"/>
        </w:rPr>
      </w:pPr>
      <w:r>
        <w:rPr>
          <w:spacing w:val="-2"/>
          <w:sz w:val="24"/>
        </w:rPr>
        <w:t>Geosynthetics</w:t>
      </w:r>
    </w:p>
    <w:p w14:paraId="3D787798" w14:textId="77777777" w:rsidR="00BD086F" w:rsidRDefault="00640431">
      <w:pPr>
        <w:pStyle w:val="ListParagraph"/>
        <w:numPr>
          <w:ilvl w:val="3"/>
          <w:numId w:val="1"/>
        </w:numPr>
        <w:tabs>
          <w:tab w:val="left" w:pos="2547"/>
        </w:tabs>
        <w:ind w:left="2547" w:hanging="719"/>
        <w:rPr>
          <w:sz w:val="24"/>
        </w:rPr>
      </w:pPr>
      <w:r>
        <w:rPr>
          <w:sz w:val="24"/>
        </w:rPr>
        <w:t>D4873</w:t>
      </w:r>
      <w:r>
        <w:rPr>
          <w:spacing w:val="-5"/>
          <w:sz w:val="24"/>
        </w:rPr>
        <w:t xml:space="preserve"> </w:t>
      </w:r>
      <w:r>
        <w:rPr>
          <w:sz w:val="24"/>
        </w:rPr>
        <w:t>-</w:t>
      </w:r>
      <w:r>
        <w:rPr>
          <w:spacing w:val="-5"/>
          <w:sz w:val="24"/>
        </w:rPr>
        <w:t xml:space="preserve"> </w:t>
      </w:r>
      <w:r>
        <w:rPr>
          <w:sz w:val="24"/>
        </w:rPr>
        <w:t>Guide</w:t>
      </w:r>
      <w:r>
        <w:rPr>
          <w:spacing w:val="-4"/>
          <w:sz w:val="24"/>
        </w:rPr>
        <w:t xml:space="preserve"> </w:t>
      </w:r>
      <w:r>
        <w:rPr>
          <w:sz w:val="24"/>
        </w:rPr>
        <w:t>for</w:t>
      </w:r>
      <w:r>
        <w:rPr>
          <w:spacing w:val="-5"/>
          <w:sz w:val="24"/>
        </w:rPr>
        <w:t xml:space="preserve"> </w:t>
      </w:r>
      <w:r>
        <w:rPr>
          <w:sz w:val="24"/>
        </w:rPr>
        <w:t>Identification,</w:t>
      </w:r>
      <w:r>
        <w:rPr>
          <w:spacing w:val="-6"/>
          <w:sz w:val="24"/>
        </w:rPr>
        <w:t xml:space="preserve"> </w:t>
      </w:r>
      <w:r>
        <w:rPr>
          <w:sz w:val="24"/>
        </w:rPr>
        <w:t>Storage,</w:t>
      </w:r>
      <w:r>
        <w:rPr>
          <w:spacing w:val="-2"/>
          <w:sz w:val="24"/>
        </w:rPr>
        <w:t xml:space="preserve"> </w:t>
      </w:r>
      <w:r>
        <w:rPr>
          <w:sz w:val="24"/>
        </w:rPr>
        <w:t>and</w:t>
      </w:r>
      <w:r>
        <w:rPr>
          <w:spacing w:val="-5"/>
          <w:sz w:val="24"/>
        </w:rPr>
        <w:t xml:space="preserve"> </w:t>
      </w:r>
      <w:r>
        <w:rPr>
          <w:sz w:val="24"/>
        </w:rPr>
        <w:t>Handling</w:t>
      </w:r>
      <w:r>
        <w:rPr>
          <w:spacing w:val="-4"/>
          <w:sz w:val="24"/>
        </w:rPr>
        <w:t xml:space="preserve"> </w:t>
      </w:r>
      <w:r>
        <w:rPr>
          <w:sz w:val="24"/>
        </w:rPr>
        <w:t>of</w:t>
      </w:r>
      <w:r>
        <w:rPr>
          <w:spacing w:val="-1"/>
          <w:sz w:val="24"/>
        </w:rPr>
        <w:t xml:space="preserve"> </w:t>
      </w:r>
      <w:r>
        <w:rPr>
          <w:spacing w:val="-2"/>
          <w:sz w:val="24"/>
        </w:rPr>
        <w:t>Geotextiles</w:t>
      </w:r>
    </w:p>
    <w:p w14:paraId="3D787799" w14:textId="77777777" w:rsidR="00BD086F" w:rsidRDefault="00640431">
      <w:pPr>
        <w:pStyle w:val="ListParagraph"/>
        <w:numPr>
          <w:ilvl w:val="3"/>
          <w:numId w:val="1"/>
        </w:numPr>
        <w:tabs>
          <w:tab w:val="left" w:pos="2547"/>
        </w:tabs>
        <w:ind w:left="2547" w:right="1031" w:hanging="720"/>
        <w:rPr>
          <w:sz w:val="24"/>
        </w:rPr>
      </w:pPr>
      <w:r>
        <w:rPr>
          <w:sz w:val="24"/>
        </w:rPr>
        <w:t>D6241 - Standard Test Method for the Static Puncture Strength of Geotextiles</w:t>
      </w:r>
      <w:r>
        <w:rPr>
          <w:spacing w:val="-6"/>
          <w:sz w:val="24"/>
        </w:rPr>
        <w:t xml:space="preserve"> </w:t>
      </w:r>
      <w:r>
        <w:rPr>
          <w:sz w:val="24"/>
        </w:rPr>
        <w:t>and</w:t>
      </w:r>
      <w:r>
        <w:rPr>
          <w:spacing w:val="-5"/>
          <w:sz w:val="24"/>
        </w:rPr>
        <w:t xml:space="preserve"> </w:t>
      </w:r>
      <w:r>
        <w:rPr>
          <w:sz w:val="24"/>
        </w:rPr>
        <w:t>Geotextile-Related</w:t>
      </w:r>
      <w:r>
        <w:rPr>
          <w:spacing w:val="-5"/>
          <w:sz w:val="24"/>
        </w:rPr>
        <w:t xml:space="preserve"> </w:t>
      </w:r>
      <w:r>
        <w:rPr>
          <w:sz w:val="24"/>
        </w:rPr>
        <w:t>Products</w:t>
      </w:r>
      <w:r>
        <w:rPr>
          <w:spacing w:val="-8"/>
          <w:sz w:val="24"/>
        </w:rPr>
        <w:t xml:space="preserve"> </w:t>
      </w:r>
      <w:r>
        <w:rPr>
          <w:sz w:val="24"/>
        </w:rPr>
        <w:t>Using</w:t>
      </w:r>
      <w:r>
        <w:rPr>
          <w:spacing w:val="-7"/>
          <w:sz w:val="24"/>
        </w:rPr>
        <w:t xml:space="preserve"> </w:t>
      </w:r>
      <w:r>
        <w:rPr>
          <w:sz w:val="24"/>
        </w:rPr>
        <w:t>a</w:t>
      </w:r>
      <w:r>
        <w:rPr>
          <w:spacing w:val="-5"/>
          <w:sz w:val="24"/>
        </w:rPr>
        <w:t xml:space="preserve"> </w:t>
      </w:r>
      <w:r>
        <w:rPr>
          <w:sz w:val="24"/>
        </w:rPr>
        <w:t>50-mm</w:t>
      </w:r>
      <w:r>
        <w:rPr>
          <w:spacing w:val="-4"/>
          <w:sz w:val="24"/>
        </w:rPr>
        <w:t xml:space="preserve"> </w:t>
      </w:r>
      <w:r>
        <w:rPr>
          <w:sz w:val="24"/>
        </w:rPr>
        <w:t>Probe</w:t>
      </w:r>
    </w:p>
    <w:p w14:paraId="3D78779A" w14:textId="77777777" w:rsidR="00BD086F" w:rsidRDefault="00640431">
      <w:pPr>
        <w:pStyle w:val="ListParagraph"/>
        <w:numPr>
          <w:ilvl w:val="3"/>
          <w:numId w:val="1"/>
        </w:numPr>
        <w:tabs>
          <w:tab w:val="left" w:pos="2547"/>
        </w:tabs>
        <w:ind w:left="2547" w:right="1068" w:hanging="720"/>
        <w:rPr>
          <w:sz w:val="24"/>
        </w:rPr>
      </w:pPr>
      <w:r>
        <w:rPr>
          <w:sz w:val="24"/>
        </w:rPr>
        <w:t>D6706</w:t>
      </w:r>
      <w:r>
        <w:rPr>
          <w:spacing w:val="-5"/>
          <w:sz w:val="24"/>
        </w:rPr>
        <w:t xml:space="preserve"> </w:t>
      </w:r>
      <w:r>
        <w:rPr>
          <w:sz w:val="24"/>
        </w:rPr>
        <w:t>-</w:t>
      </w:r>
      <w:r>
        <w:rPr>
          <w:spacing w:val="-5"/>
          <w:sz w:val="24"/>
        </w:rPr>
        <w:t xml:space="preserve"> </w:t>
      </w:r>
      <w:r>
        <w:rPr>
          <w:sz w:val="24"/>
        </w:rPr>
        <w:t>Standard</w:t>
      </w:r>
      <w:r>
        <w:rPr>
          <w:spacing w:val="-5"/>
          <w:sz w:val="24"/>
        </w:rPr>
        <w:t xml:space="preserve"> </w:t>
      </w:r>
      <w:r>
        <w:rPr>
          <w:sz w:val="24"/>
        </w:rPr>
        <w:t>Test</w:t>
      </w:r>
      <w:r>
        <w:rPr>
          <w:spacing w:val="-5"/>
          <w:sz w:val="24"/>
        </w:rPr>
        <w:t xml:space="preserve"> </w:t>
      </w:r>
      <w:r>
        <w:rPr>
          <w:sz w:val="24"/>
        </w:rPr>
        <w:t>Method</w:t>
      </w:r>
      <w:r>
        <w:rPr>
          <w:spacing w:val="-5"/>
          <w:sz w:val="24"/>
        </w:rPr>
        <w:t xml:space="preserve"> </w:t>
      </w:r>
      <w:r>
        <w:rPr>
          <w:sz w:val="24"/>
        </w:rPr>
        <w:t>for</w:t>
      </w:r>
      <w:r>
        <w:rPr>
          <w:spacing w:val="-5"/>
          <w:sz w:val="24"/>
        </w:rPr>
        <w:t xml:space="preserve"> </w:t>
      </w:r>
      <w:r>
        <w:rPr>
          <w:sz w:val="24"/>
        </w:rPr>
        <w:t>Measuring</w:t>
      </w:r>
      <w:r>
        <w:rPr>
          <w:spacing w:val="-5"/>
          <w:sz w:val="24"/>
        </w:rPr>
        <w:t xml:space="preserve"> </w:t>
      </w:r>
      <w:r>
        <w:rPr>
          <w:sz w:val="24"/>
        </w:rPr>
        <w:t>Geosynthetic</w:t>
      </w:r>
      <w:r>
        <w:rPr>
          <w:spacing w:val="-4"/>
          <w:sz w:val="24"/>
        </w:rPr>
        <w:t xml:space="preserve"> </w:t>
      </w:r>
      <w:r>
        <w:rPr>
          <w:sz w:val="24"/>
        </w:rPr>
        <w:t>Pullout Resistance in Soil</w:t>
      </w:r>
    </w:p>
    <w:p w14:paraId="3D78779B" w14:textId="77777777" w:rsidR="00BD086F" w:rsidRDefault="00640431">
      <w:pPr>
        <w:pStyle w:val="ListParagraph"/>
        <w:numPr>
          <w:ilvl w:val="3"/>
          <w:numId w:val="1"/>
        </w:numPr>
        <w:tabs>
          <w:tab w:val="left" w:pos="2548"/>
        </w:tabs>
        <w:ind w:left="2548" w:right="231" w:hanging="720"/>
        <w:rPr>
          <w:sz w:val="24"/>
        </w:rPr>
      </w:pPr>
      <w:r>
        <w:rPr>
          <w:sz w:val="24"/>
        </w:rPr>
        <w:t>D6767</w:t>
      </w:r>
      <w:r>
        <w:rPr>
          <w:spacing w:val="-4"/>
          <w:sz w:val="24"/>
        </w:rPr>
        <w:t xml:space="preserve"> </w:t>
      </w:r>
      <w:r>
        <w:rPr>
          <w:sz w:val="24"/>
        </w:rPr>
        <w:t>-</w:t>
      </w:r>
      <w:r>
        <w:rPr>
          <w:spacing w:val="-4"/>
          <w:sz w:val="24"/>
        </w:rPr>
        <w:t xml:space="preserve"> </w:t>
      </w:r>
      <w:r>
        <w:rPr>
          <w:sz w:val="24"/>
        </w:rPr>
        <w:t>Standard</w:t>
      </w:r>
      <w:r>
        <w:rPr>
          <w:spacing w:val="-4"/>
          <w:sz w:val="24"/>
        </w:rPr>
        <w:t xml:space="preserve"> </w:t>
      </w:r>
      <w:r>
        <w:rPr>
          <w:sz w:val="24"/>
        </w:rPr>
        <w:t>Test</w:t>
      </w:r>
      <w:r>
        <w:rPr>
          <w:spacing w:val="-5"/>
          <w:sz w:val="24"/>
        </w:rPr>
        <w:t xml:space="preserve"> </w:t>
      </w:r>
      <w:r>
        <w:rPr>
          <w:sz w:val="24"/>
        </w:rPr>
        <w:t>Method</w:t>
      </w:r>
      <w:r>
        <w:rPr>
          <w:spacing w:val="-4"/>
          <w:sz w:val="24"/>
        </w:rPr>
        <w:t xml:space="preserve"> </w:t>
      </w:r>
      <w:r>
        <w:rPr>
          <w:sz w:val="24"/>
        </w:rPr>
        <w:t>for</w:t>
      </w:r>
      <w:r>
        <w:rPr>
          <w:spacing w:val="-6"/>
          <w:sz w:val="24"/>
        </w:rPr>
        <w:t xml:space="preserve"> </w:t>
      </w:r>
      <w:r>
        <w:rPr>
          <w:sz w:val="24"/>
        </w:rPr>
        <w:t>Pore</w:t>
      </w:r>
      <w:r>
        <w:rPr>
          <w:spacing w:val="-4"/>
          <w:sz w:val="24"/>
        </w:rPr>
        <w:t xml:space="preserve"> </w:t>
      </w:r>
      <w:r>
        <w:rPr>
          <w:sz w:val="24"/>
        </w:rPr>
        <w:t>Size</w:t>
      </w:r>
      <w:r>
        <w:rPr>
          <w:spacing w:val="-2"/>
          <w:sz w:val="24"/>
        </w:rPr>
        <w:t xml:space="preserve"> </w:t>
      </w:r>
      <w:r>
        <w:rPr>
          <w:sz w:val="24"/>
        </w:rPr>
        <w:t>Characteristics</w:t>
      </w:r>
      <w:r>
        <w:rPr>
          <w:spacing w:val="-3"/>
          <w:sz w:val="24"/>
        </w:rPr>
        <w:t xml:space="preserve"> </w:t>
      </w:r>
      <w:r>
        <w:rPr>
          <w:sz w:val="24"/>
        </w:rPr>
        <w:t>of</w:t>
      </w:r>
      <w:r>
        <w:rPr>
          <w:spacing w:val="-2"/>
          <w:sz w:val="24"/>
        </w:rPr>
        <w:t xml:space="preserve"> </w:t>
      </w:r>
      <w:r>
        <w:rPr>
          <w:sz w:val="24"/>
        </w:rPr>
        <w:t>Geotextiles by Capillary Flow Test</w:t>
      </w:r>
    </w:p>
    <w:p w14:paraId="3D78779C" w14:textId="77777777" w:rsidR="00BD086F" w:rsidRDefault="00640431">
      <w:pPr>
        <w:pStyle w:val="ListParagraph"/>
        <w:numPr>
          <w:ilvl w:val="3"/>
          <w:numId w:val="1"/>
        </w:numPr>
        <w:tabs>
          <w:tab w:val="left" w:pos="2547"/>
        </w:tabs>
        <w:ind w:left="2547" w:hanging="719"/>
        <w:rPr>
          <w:sz w:val="24"/>
        </w:rPr>
      </w:pPr>
      <w:r>
        <w:rPr>
          <w:sz w:val="24"/>
        </w:rPr>
        <w:t>C1559</w:t>
      </w:r>
      <w:r>
        <w:rPr>
          <w:spacing w:val="-6"/>
          <w:sz w:val="24"/>
        </w:rPr>
        <w:t xml:space="preserve"> </w:t>
      </w:r>
      <w:r>
        <w:rPr>
          <w:sz w:val="24"/>
        </w:rPr>
        <w:t>–</w:t>
      </w:r>
      <w:r>
        <w:rPr>
          <w:spacing w:val="-3"/>
          <w:sz w:val="24"/>
        </w:rPr>
        <w:t xml:space="preserve"> </w:t>
      </w:r>
      <w:r>
        <w:rPr>
          <w:sz w:val="24"/>
        </w:rPr>
        <w:t>Standard</w:t>
      </w:r>
      <w:r>
        <w:rPr>
          <w:spacing w:val="-5"/>
          <w:sz w:val="24"/>
        </w:rPr>
        <w:t xml:space="preserve"> </w:t>
      </w:r>
      <w:r>
        <w:rPr>
          <w:sz w:val="24"/>
        </w:rPr>
        <w:t>Test</w:t>
      </w:r>
      <w:r>
        <w:rPr>
          <w:spacing w:val="-3"/>
          <w:sz w:val="24"/>
        </w:rPr>
        <w:t xml:space="preserve"> </w:t>
      </w:r>
      <w:r>
        <w:rPr>
          <w:sz w:val="24"/>
        </w:rPr>
        <w:t>Method</w:t>
      </w:r>
      <w:r>
        <w:rPr>
          <w:spacing w:val="-6"/>
          <w:sz w:val="24"/>
        </w:rPr>
        <w:t xml:space="preserve"> </w:t>
      </w:r>
      <w:r>
        <w:rPr>
          <w:sz w:val="24"/>
        </w:rPr>
        <w:t>for</w:t>
      </w:r>
      <w:r>
        <w:rPr>
          <w:spacing w:val="-5"/>
          <w:sz w:val="24"/>
        </w:rPr>
        <w:t xml:space="preserve"> </w:t>
      </w:r>
      <w:r>
        <w:rPr>
          <w:sz w:val="24"/>
        </w:rPr>
        <w:t>Determining</w:t>
      </w:r>
      <w:r>
        <w:rPr>
          <w:spacing w:val="-10"/>
          <w:sz w:val="24"/>
        </w:rPr>
        <w:t xml:space="preserve"> </w:t>
      </w:r>
      <w:r>
        <w:rPr>
          <w:spacing w:val="-2"/>
          <w:sz w:val="24"/>
        </w:rPr>
        <w:t>Wicking</w:t>
      </w:r>
    </w:p>
    <w:p w14:paraId="3D78779D" w14:textId="77777777" w:rsidR="00BD086F" w:rsidRDefault="00BD086F">
      <w:pPr>
        <w:pStyle w:val="BodyText"/>
      </w:pPr>
    </w:p>
    <w:p w14:paraId="3D78779E" w14:textId="77777777" w:rsidR="00BD086F" w:rsidRDefault="00640431">
      <w:pPr>
        <w:pStyle w:val="ListParagraph"/>
        <w:numPr>
          <w:ilvl w:val="2"/>
          <w:numId w:val="1"/>
        </w:numPr>
        <w:tabs>
          <w:tab w:val="left" w:pos="1828"/>
        </w:tabs>
        <w:spacing w:before="1"/>
        <w:ind w:right="260"/>
        <w:rPr>
          <w:sz w:val="24"/>
        </w:rPr>
      </w:pPr>
      <w:r>
        <w:rPr>
          <w:sz w:val="24"/>
        </w:rPr>
        <w:t>Federal</w:t>
      </w:r>
      <w:r>
        <w:rPr>
          <w:spacing w:val="-4"/>
          <w:sz w:val="24"/>
        </w:rPr>
        <w:t xml:space="preserve"> </w:t>
      </w:r>
      <w:r>
        <w:rPr>
          <w:sz w:val="24"/>
        </w:rPr>
        <w:t>Highway</w:t>
      </w:r>
      <w:r>
        <w:rPr>
          <w:spacing w:val="-6"/>
          <w:sz w:val="24"/>
        </w:rPr>
        <w:t xml:space="preserve"> </w:t>
      </w:r>
      <w:r>
        <w:rPr>
          <w:sz w:val="24"/>
        </w:rPr>
        <w:t>Administration</w:t>
      </w:r>
      <w:r>
        <w:rPr>
          <w:spacing w:val="-12"/>
          <w:sz w:val="24"/>
        </w:rPr>
        <w:t xml:space="preserve"> </w:t>
      </w:r>
      <w:r>
        <w:rPr>
          <w:sz w:val="24"/>
        </w:rPr>
        <w:t>(FHWA) -</w:t>
      </w:r>
      <w:r>
        <w:rPr>
          <w:spacing w:val="-2"/>
          <w:sz w:val="24"/>
        </w:rPr>
        <w:t xml:space="preserve"> </w:t>
      </w:r>
      <w:r>
        <w:rPr>
          <w:sz w:val="24"/>
        </w:rPr>
        <w:t>Geosynthetic</w:t>
      </w:r>
      <w:r>
        <w:rPr>
          <w:spacing w:val="-11"/>
          <w:sz w:val="24"/>
        </w:rPr>
        <w:t xml:space="preserve"> </w:t>
      </w:r>
      <w:r>
        <w:rPr>
          <w:sz w:val="24"/>
        </w:rPr>
        <w:t>Design</w:t>
      </w:r>
      <w:r>
        <w:rPr>
          <w:spacing w:val="-5"/>
          <w:sz w:val="24"/>
        </w:rPr>
        <w:t xml:space="preserve"> </w:t>
      </w:r>
      <w:r>
        <w:rPr>
          <w:sz w:val="24"/>
        </w:rPr>
        <w:t>and</w:t>
      </w:r>
      <w:r>
        <w:rPr>
          <w:spacing w:val="-2"/>
          <w:sz w:val="24"/>
        </w:rPr>
        <w:t xml:space="preserve"> </w:t>
      </w:r>
      <w:r>
        <w:rPr>
          <w:sz w:val="24"/>
        </w:rPr>
        <w:t>Construction Guidelines, Publication No. FHWA HI-95-038, April 1998.</w:t>
      </w:r>
    </w:p>
    <w:p w14:paraId="0E867042" w14:textId="77777777" w:rsidR="00807AD2" w:rsidRDefault="00807AD2" w:rsidP="00807AD2">
      <w:pPr>
        <w:pStyle w:val="ListParagraph"/>
        <w:tabs>
          <w:tab w:val="left" w:pos="1828"/>
        </w:tabs>
        <w:spacing w:before="1"/>
        <w:ind w:left="1828" w:right="260" w:firstLine="0"/>
        <w:rPr>
          <w:sz w:val="24"/>
        </w:rPr>
      </w:pPr>
    </w:p>
    <w:p w14:paraId="40136FE9" w14:textId="77777777" w:rsidR="00807AD2" w:rsidRDefault="00807AD2" w:rsidP="00807AD2">
      <w:pPr>
        <w:pStyle w:val="ListParagraph"/>
        <w:numPr>
          <w:ilvl w:val="2"/>
          <w:numId w:val="1"/>
        </w:numPr>
        <w:tabs>
          <w:tab w:val="left" w:pos="1828"/>
        </w:tabs>
        <w:spacing w:before="1"/>
        <w:ind w:right="260"/>
        <w:rPr>
          <w:sz w:val="24"/>
        </w:rPr>
      </w:pPr>
      <w:r>
        <w:rPr>
          <w:sz w:val="24"/>
        </w:rPr>
        <w:t>Geosynthetic Materials Association (GMA) White Paper I, May 1991 &amp; White Paper II, June 2000.</w:t>
      </w:r>
    </w:p>
    <w:p w14:paraId="3D78779F" w14:textId="77777777" w:rsidR="00BD086F" w:rsidRDefault="00640431">
      <w:pPr>
        <w:pStyle w:val="ListParagraph"/>
        <w:numPr>
          <w:ilvl w:val="2"/>
          <w:numId w:val="1"/>
        </w:numPr>
        <w:tabs>
          <w:tab w:val="left" w:pos="1828"/>
        </w:tabs>
        <w:spacing w:before="276"/>
        <w:ind w:right="104"/>
        <w:rPr>
          <w:sz w:val="24"/>
        </w:rPr>
      </w:pPr>
      <w:r>
        <w:rPr>
          <w:sz w:val="24"/>
        </w:rPr>
        <w:t>Geosynthetic</w:t>
      </w:r>
      <w:r>
        <w:rPr>
          <w:spacing w:val="40"/>
          <w:sz w:val="24"/>
        </w:rPr>
        <w:t xml:space="preserve"> </w:t>
      </w:r>
      <w:r>
        <w:rPr>
          <w:sz w:val="24"/>
        </w:rPr>
        <w:t>Accreditation</w:t>
      </w:r>
      <w:r>
        <w:rPr>
          <w:spacing w:val="40"/>
          <w:sz w:val="24"/>
        </w:rPr>
        <w:t xml:space="preserve"> </w:t>
      </w:r>
      <w:r>
        <w:rPr>
          <w:sz w:val="24"/>
        </w:rPr>
        <w:t>Institute</w:t>
      </w:r>
      <w:r>
        <w:rPr>
          <w:spacing w:val="40"/>
          <w:sz w:val="24"/>
        </w:rPr>
        <w:t xml:space="preserve"> </w:t>
      </w:r>
      <w:r>
        <w:rPr>
          <w:sz w:val="24"/>
        </w:rPr>
        <w:t>(GAI)</w:t>
      </w:r>
      <w:r>
        <w:rPr>
          <w:spacing w:val="40"/>
          <w:sz w:val="24"/>
        </w:rPr>
        <w:t xml:space="preserve"> </w:t>
      </w:r>
      <w:r>
        <w:rPr>
          <w:sz w:val="24"/>
        </w:rPr>
        <w:t>-</w:t>
      </w:r>
      <w:r>
        <w:rPr>
          <w:spacing w:val="40"/>
          <w:sz w:val="24"/>
        </w:rPr>
        <w:t xml:space="preserve"> </w:t>
      </w:r>
      <w:r>
        <w:rPr>
          <w:sz w:val="24"/>
        </w:rPr>
        <w:t>Laboratory</w:t>
      </w:r>
      <w:r>
        <w:rPr>
          <w:spacing w:val="40"/>
          <w:sz w:val="24"/>
        </w:rPr>
        <w:t xml:space="preserve"> </w:t>
      </w:r>
      <w:r>
        <w:rPr>
          <w:sz w:val="24"/>
        </w:rPr>
        <w:t>Accreditation</w:t>
      </w:r>
      <w:r>
        <w:rPr>
          <w:spacing w:val="40"/>
          <w:sz w:val="24"/>
        </w:rPr>
        <w:t xml:space="preserve"> </w:t>
      </w:r>
      <w:r>
        <w:rPr>
          <w:sz w:val="24"/>
        </w:rPr>
        <w:t>Program</w:t>
      </w:r>
      <w:r>
        <w:rPr>
          <w:spacing w:val="80"/>
          <w:sz w:val="24"/>
        </w:rPr>
        <w:t xml:space="preserve"> </w:t>
      </w:r>
      <w:r>
        <w:rPr>
          <w:spacing w:val="-2"/>
          <w:sz w:val="24"/>
        </w:rPr>
        <w:t>(LAP)</w:t>
      </w:r>
    </w:p>
    <w:p w14:paraId="3D7877A0" w14:textId="77777777" w:rsidR="00BD086F" w:rsidRDefault="00640431">
      <w:pPr>
        <w:pStyle w:val="ListParagraph"/>
        <w:numPr>
          <w:ilvl w:val="2"/>
          <w:numId w:val="1"/>
        </w:numPr>
        <w:tabs>
          <w:tab w:val="left" w:pos="1827"/>
        </w:tabs>
        <w:spacing w:before="276"/>
        <w:ind w:left="1827" w:hanging="719"/>
        <w:rPr>
          <w:sz w:val="24"/>
        </w:rPr>
      </w:pPr>
      <w:r>
        <w:rPr>
          <w:sz w:val="24"/>
        </w:rPr>
        <w:t>International</w:t>
      </w:r>
      <w:r>
        <w:rPr>
          <w:spacing w:val="-5"/>
          <w:sz w:val="24"/>
        </w:rPr>
        <w:t xml:space="preserve"> </w:t>
      </w:r>
      <w:r>
        <w:rPr>
          <w:sz w:val="24"/>
        </w:rPr>
        <w:t>Standards</w:t>
      </w:r>
      <w:r>
        <w:rPr>
          <w:spacing w:val="-4"/>
          <w:sz w:val="24"/>
        </w:rPr>
        <w:t xml:space="preserve"> </w:t>
      </w:r>
      <w:r>
        <w:rPr>
          <w:sz w:val="24"/>
        </w:rPr>
        <w:t>Organization</w:t>
      </w:r>
      <w:r>
        <w:rPr>
          <w:spacing w:val="-3"/>
          <w:sz w:val="24"/>
        </w:rPr>
        <w:t xml:space="preserve"> </w:t>
      </w:r>
      <w:r>
        <w:rPr>
          <w:sz w:val="24"/>
        </w:rPr>
        <w:t>(ISO)</w:t>
      </w:r>
      <w:r>
        <w:rPr>
          <w:spacing w:val="-6"/>
          <w:sz w:val="24"/>
        </w:rPr>
        <w:t xml:space="preserve"> </w:t>
      </w:r>
      <w:r>
        <w:rPr>
          <w:sz w:val="24"/>
        </w:rPr>
        <w:t>-</w:t>
      </w:r>
      <w:r>
        <w:rPr>
          <w:spacing w:val="-7"/>
          <w:sz w:val="24"/>
        </w:rPr>
        <w:t xml:space="preserve"> </w:t>
      </w:r>
      <w:r>
        <w:rPr>
          <w:spacing w:val="-2"/>
          <w:sz w:val="24"/>
        </w:rPr>
        <w:t>9001:2015</w:t>
      </w:r>
    </w:p>
    <w:p w14:paraId="3D7877A1" w14:textId="77777777" w:rsidR="00BD086F" w:rsidRDefault="00640431">
      <w:pPr>
        <w:pStyle w:val="Heading1"/>
        <w:numPr>
          <w:ilvl w:val="1"/>
          <w:numId w:val="1"/>
        </w:numPr>
        <w:tabs>
          <w:tab w:val="left" w:pos="1107"/>
        </w:tabs>
        <w:spacing w:before="276"/>
        <w:ind w:left="1107" w:hanging="719"/>
      </w:pPr>
      <w:r>
        <w:rPr>
          <w:spacing w:val="-2"/>
        </w:rPr>
        <w:t>DEFINITIONS</w:t>
      </w:r>
    </w:p>
    <w:p w14:paraId="3D7877A2" w14:textId="77777777" w:rsidR="00BD086F" w:rsidRDefault="00640431">
      <w:pPr>
        <w:pStyle w:val="ListParagraph"/>
        <w:numPr>
          <w:ilvl w:val="2"/>
          <w:numId w:val="1"/>
        </w:numPr>
        <w:tabs>
          <w:tab w:val="left" w:pos="1826"/>
          <w:tab w:val="left" w:pos="1828"/>
        </w:tabs>
        <w:spacing w:before="276"/>
        <w:ind w:right="102"/>
        <w:jc w:val="both"/>
        <w:rPr>
          <w:sz w:val="24"/>
        </w:rPr>
      </w:pPr>
      <w:r>
        <w:rPr>
          <w:sz w:val="24"/>
        </w:rPr>
        <w:t xml:space="preserve">Minimum Average Roll Value (MARV): Property value calculated as typical minus two standard deviations. Statistically, it yields a 97.7 percent </w:t>
      </w:r>
      <w:r>
        <w:rPr>
          <w:sz w:val="24"/>
        </w:rPr>
        <w:t>degree of confidence that any sample taken during quality assurance testing will exceed value reported.</w:t>
      </w:r>
    </w:p>
    <w:p w14:paraId="3D7877A3" w14:textId="77777777" w:rsidR="00BD086F" w:rsidRDefault="00BD086F">
      <w:pPr>
        <w:pStyle w:val="BodyText"/>
      </w:pPr>
    </w:p>
    <w:p w14:paraId="3D7877A4" w14:textId="77777777" w:rsidR="00BD086F" w:rsidRDefault="00640431">
      <w:pPr>
        <w:pStyle w:val="Heading1"/>
        <w:numPr>
          <w:ilvl w:val="1"/>
          <w:numId w:val="1"/>
        </w:numPr>
        <w:tabs>
          <w:tab w:val="left" w:pos="1107"/>
        </w:tabs>
        <w:ind w:left="1107" w:hanging="719"/>
      </w:pPr>
      <w:r>
        <w:rPr>
          <w:spacing w:val="-2"/>
        </w:rPr>
        <w:t>SUBMITTALS</w:t>
      </w:r>
    </w:p>
    <w:p w14:paraId="3D7877A5" w14:textId="77777777" w:rsidR="00BD086F" w:rsidRDefault="00BD086F">
      <w:pPr>
        <w:pStyle w:val="BodyText"/>
        <w:rPr>
          <w:b/>
        </w:rPr>
      </w:pPr>
    </w:p>
    <w:p w14:paraId="3D7877A6" w14:textId="77777777" w:rsidR="00BD086F" w:rsidRDefault="00640431">
      <w:pPr>
        <w:pStyle w:val="ListParagraph"/>
        <w:numPr>
          <w:ilvl w:val="2"/>
          <w:numId w:val="1"/>
        </w:numPr>
        <w:tabs>
          <w:tab w:val="left" w:pos="1827"/>
        </w:tabs>
        <w:ind w:left="1827" w:hanging="719"/>
        <w:rPr>
          <w:sz w:val="24"/>
        </w:rPr>
      </w:pPr>
      <w:r>
        <w:rPr>
          <w:sz w:val="24"/>
        </w:rPr>
        <w:t>Submit</w:t>
      </w:r>
      <w:r>
        <w:rPr>
          <w:spacing w:val="-2"/>
          <w:sz w:val="24"/>
        </w:rPr>
        <w:t xml:space="preserve"> </w:t>
      </w:r>
      <w:r>
        <w:rPr>
          <w:sz w:val="24"/>
        </w:rPr>
        <w:t>the</w:t>
      </w:r>
      <w:r>
        <w:rPr>
          <w:spacing w:val="-2"/>
          <w:sz w:val="24"/>
        </w:rPr>
        <w:t xml:space="preserve"> following:</w:t>
      </w:r>
    </w:p>
    <w:p w14:paraId="3D7877A7" w14:textId="77777777" w:rsidR="00BD086F" w:rsidRDefault="00BD086F">
      <w:pPr>
        <w:pStyle w:val="BodyText"/>
      </w:pPr>
    </w:p>
    <w:p w14:paraId="788033FB" w14:textId="77777777" w:rsidR="00625AFA" w:rsidRPr="00625AFA" w:rsidRDefault="00625AFA" w:rsidP="004C2511">
      <w:pPr>
        <w:pStyle w:val="ListParagraph"/>
        <w:numPr>
          <w:ilvl w:val="3"/>
          <w:numId w:val="1"/>
        </w:numPr>
        <w:tabs>
          <w:tab w:val="left" w:pos="2546"/>
          <w:tab w:val="left" w:pos="2548"/>
        </w:tabs>
        <w:ind w:left="2548" w:right="100" w:hanging="720"/>
        <w:jc w:val="both"/>
        <w:rPr>
          <w:sz w:val="24"/>
        </w:rPr>
      </w:pPr>
      <w:r w:rsidRPr="00625AFA">
        <w:rPr>
          <w:sz w:val="24"/>
        </w:rPr>
        <w:t>Certification:</w:t>
      </w:r>
      <w:r w:rsidRPr="00625AFA">
        <w:rPr>
          <w:spacing w:val="80"/>
          <w:sz w:val="24"/>
        </w:rPr>
        <w:t xml:space="preserve"> </w:t>
      </w:r>
      <w:r w:rsidRPr="00625AFA">
        <w:rPr>
          <w:sz w:val="24"/>
        </w:rPr>
        <w:t>The contractor shall provide to the Engineer a certificate stating the name of the manufacturer, manufacturing location(s), product name, style number, and chemical composition of the filaments or yarns and other pertinent information to fully describe the geotextile.</w:t>
      </w:r>
      <w:r w:rsidRPr="00625AFA">
        <w:rPr>
          <w:spacing w:val="40"/>
          <w:sz w:val="24"/>
        </w:rPr>
        <w:t xml:space="preserve"> </w:t>
      </w:r>
      <w:r w:rsidRPr="00625AFA">
        <w:rPr>
          <w:sz w:val="24"/>
        </w:rPr>
        <w:t>The Certification shall state that the furnished geotextile meets MARV requirements of the specification as evaluated under the Manufacturer's quality control program.</w:t>
      </w:r>
      <w:r w:rsidRPr="00625AFA">
        <w:rPr>
          <w:spacing w:val="40"/>
          <w:sz w:val="24"/>
        </w:rPr>
        <w:t xml:space="preserve"> </w:t>
      </w:r>
      <w:r w:rsidRPr="00625AFA">
        <w:rPr>
          <w:sz w:val="24"/>
        </w:rPr>
        <w:t>The Certification shall be attested to by a person having legal authority to bind the Manufacturer.</w:t>
      </w:r>
      <w:r w:rsidRPr="00625AFA">
        <w:rPr>
          <w:spacing w:val="40"/>
          <w:sz w:val="24"/>
        </w:rPr>
        <w:t xml:space="preserve"> </w:t>
      </w:r>
      <w:r w:rsidRPr="00625AFA">
        <w:rPr>
          <w:sz w:val="24"/>
        </w:rPr>
        <w:t xml:space="preserve">Certifications from Private Label distributors will not be </w:t>
      </w:r>
      <w:r w:rsidRPr="00625AFA">
        <w:rPr>
          <w:spacing w:val="-2"/>
          <w:sz w:val="24"/>
        </w:rPr>
        <w:t>accepted.</w:t>
      </w:r>
      <w:r>
        <w:rPr>
          <w:spacing w:val="-2"/>
          <w:sz w:val="24"/>
        </w:rPr>
        <w:t xml:space="preserve"> </w:t>
      </w:r>
    </w:p>
    <w:p w14:paraId="4B952452" w14:textId="339F33CF" w:rsidR="00625AFA" w:rsidRDefault="00625AFA">
      <w:pPr>
        <w:rPr>
          <w:sz w:val="24"/>
        </w:rPr>
      </w:pPr>
      <w:r>
        <w:rPr>
          <w:sz w:val="24"/>
        </w:rPr>
        <w:br w:type="page"/>
      </w:r>
    </w:p>
    <w:p w14:paraId="7D9353C1" w14:textId="77777777" w:rsidR="00625AFA" w:rsidRPr="00625AFA" w:rsidRDefault="00625AFA" w:rsidP="00625AFA">
      <w:pPr>
        <w:pStyle w:val="ListParagraph"/>
        <w:tabs>
          <w:tab w:val="left" w:pos="2546"/>
          <w:tab w:val="left" w:pos="2548"/>
        </w:tabs>
        <w:ind w:left="2548" w:right="100" w:firstLine="0"/>
        <w:rPr>
          <w:sz w:val="24"/>
        </w:rPr>
      </w:pPr>
    </w:p>
    <w:p w14:paraId="6229A422" w14:textId="69570CDB" w:rsidR="004C2511" w:rsidRPr="00625AFA" w:rsidRDefault="004C2511" w:rsidP="004C2511">
      <w:pPr>
        <w:pStyle w:val="ListParagraph"/>
        <w:numPr>
          <w:ilvl w:val="3"/>
          <w:numId w:val="1"/>
        </w:numPr>
        <w:tabs>
          <w:tab w:val="left" w:pos="2546"/>
          <w:tab w:val="left" w:pos="2548"/>
        </w:tabs>
        <w:ind w:left="2548" w:right="100" w:hanging="720"/>
        <w:jc w:val="both"/>
        <w:rPr>
          <w:sz w:val="24"/>
        </w:rPr>
      </w:pPr>
      <w:r w:rsidRPr="00625AFA">
        <w:rPr>
          <w:sz w:val="24"/>
        </w:rPr>
        <w:t>Any alternate product</w:t>
      </w:r>
      <w:r w:rsidRPr="00625AFA">
        <w:rPr>
          <w:spacing w:val="-1"/>
          <w:sz w:val="24"/>
        </w:rPr>
        <w:t xml:space="preserve"> must be submitted following section 2.2.1 Alternate Material S</w:t>
      </w:r>
      <w:r w:rsidRPr="00625AFA">
        <w:rPr>
          <w:sz w:val="24"/>
        </w:rPr>
        <w:t xml:space="preserve">ubmittal requirements. </w:t>
      </w:r>
    </w:p>
    <w:p w14:paraId="3D7877B5" w14:textId="56445977" w:rsidR="00BD086F" w:rsidRDefault="00BD086F" w:rsidP="004C2511">
      <w:pPr>
        <w:tabs>
          <w:tab w:val="left" w:pos="2546"/>
          <w:tab w:val="left" w:pos="2548"/>
        </w:tabs>
        <w:spacing w:before="76"/>
        <w:ind w:right="103"/>
        <w:jc w:val="both"/>
      </w:pPr>
    </w:p>
    <w:p w14:paraId="3D7877B6" w14:textId="77777777" w:rsidR="00BD086F" w:rsidRDefault="00640431">
      <w:pPr>
        <w:pStyle w:val="Heading1"/>
        <w:numPr>
          <w:ilvl w:val="1"/>
          <w:numId w:val="1"/>
        </w:numPr>
        <w:tabs>
          <w:tab w:val="left" w:pos="1107"/>
        </w:tabs>
        <w:spacing w:before="1"/>
        <w:ind w:left="1107"/>
      </w:pPr>
      <w:r>
        <w:t>QUALITY</w:t>
      </w:r>
      <w:r>
        <w:rPr>
          <w:spacing w:val="-6"/>
        </w:rPr>
        <w:t xml:space="preserve"> </w:t>
      </w:r>
      <w:r>
        <w:rPr>
          <w:spacing w:val="-2"/>
        </w:rPr>
        <w:t>ASSURANCE</w:t>
      </w:r>
    </w:p>
    <w:p w14:paraId="3D7877B7" w14:textId="77777777" w:rsidR="00BD086F" w:rsidRDefault="00640431">
      <w:pPr>
        <w:pStyle w:val="ListParagraph"/>
        <w:numPr>
          <w:ilvl w:val="2"/>
          <w:numId w:val="1"/>
        </w:numPr>
        <w:tabs>
          <w:tab w:val="left" w:pos="1827"/>
        </w:tabs>
        <w:spacing w:before="276"/>
        <w:ind w:left="1827"/>
        <w:rPr>
          <w:sz w:val="24"/>
        </w:rPr>
      </w:pPr>
      <w:r>
        <w:rPr>
          <w:sz w:val="24"/>
        </w:rPr>
        <w:t>Manufacturer</w:t>
      </w:r>
      <w:r>
        <w:rPr>
          <w:spacing w:val="-6"/>
          <w:sz w:val="24"/>
        </w:rPr>
        <w:t xml:space="preserve"> </w:t>
      </w:r>
      <w:r>
        <w:rPr>
          <w:spacing w:val="-2"/>
          <w:sz w:val="24"/>
        </w:rPr>
        <w:t>Qualifications:</w:t>
      </w:r>
    </w:p>
    <w:p w14:paraId="3D7877B8" w14:textId="77777777" w:rsidR="00BD086F" w:rsidRDefault="00BD086F">
      <w:pPr>
        <w:pStyle w:val="BodyText"/>
      </w:pPr>
    </w:p>
    <w:p w14:paraId="3D7877B9" w14:textId="77777777" w:rsidR="00BD086F" w:rsidRDefault="00640431">
      <w:pPr>
        <w:pStyle w:val="ListParagraph"/>
        <w:numPr>
          <w:ilvl w:val="3"/>
          <w:numId w:val="1"/>
        </w:numPr>
        <w:tabs>
          <w:tab w:val="left" w:pos="2547"/>
        </w:tabs>
        <w:ind w:left="2547" w:hanging="720"/>
        <w:rPr>
          <w:sz w:val="24"/>
        </w:rPr>
      </w:pPr>
      <w:r>
        <w:rPr>
          <w:sz w:val="24"/>
        </w:rPr>
        <w:t>The</w:t>
      </w:r>
      <w:r>
        <w:rPr>
          <w:spacing w:val="-5"/>
          <w:sz w:val="24"/>
        </w:rPr>
        <w:t xml:space="preserve"> </w:t>
      </w:r>
      <w:r>
        <w:rPr>
          <w:sz w:val="24"/>
        </w:rPr>
        <w:t>geotextile</w:t>
      </w:r>
      <w:r>
        <w:rPr>
          <w:spacing w:val="-2"/>
          <w:sz w:val="24"/>
        </w:rPr>
        <w:t xml:space="preserve"> </w:t>
      </w:r>
      <w:r>
        <w:rPr>
          <w:sz w:val="24"/>
        </w:rPr>
        <w:t>Manufacturer</w:t>
      </w:r>
      <w:r>
        <w:rPr>
          <w:spacing w:val="-4"/>
          <w:sz w:val="24"/>
        </w:rPr>
        <w:t xml:space="preserve"> </w:t>
      </w:r>
      <w:r>
        <w:rPr>
          <w:sz w:val="24"/>
        </w:rPr>
        <w:t>shall</w:t>
      </w:r>
      <w:r>
        <w:rPr>
          <w:spacing w:val="-4"/>
          <w:sz w:val="24"/>
        </w:rPr>
        <w:t xml:space="preserve"> </w:t>
      </w:r>
      <w:r>
        <w:rPr>
          <w:sz w:val="24"/>
        </w:rPr>
        <w:t>have</w:t>
      </w:r>
      <w:r>
        <w:rPr>
          <w:spacing w:val="-2"/>
          <w:sz w:val="24"/>
        </w:rPr>
        <w:t xml:space="preserve"> </w:t>
      </w:r>
      <w:r>
        <w:rPr>
          <w:sz w:val="24"/>
        </w:rPr>
        <w:t>all</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credentials:</w:t>
      </w:r>
    </w:p>
    <w:p w14:paraId="3D7877BA" w14:textId="77777777" w:rsidR="00BD086F" w:rsidRDefault="00BD086F">
      <w:pPr>
        <w:pStyle w:val="BodyText"/>
      </w:pPr>
    </w:p>
    <w:p w14:paraId="3D7877BB" w14:textId="77777777" w:rsidR="00BD086F" w:rsidRDefault="00640431">
      <w:pPr>
        <w:pStyle w:val="ListParagraph"/>
        <w:numPr>
          <w:ilvl w:val="4"/>
          <w:numId w:val="1"/>
        </w:numPr>
        <w:tabs>
          <w:tab w:val="left" w:pos="2905"/>
        </w:tabs>
        <w:ind w:left="2905" w:hanging="358"/>
        <w:rPr>
          <w:sz w:val="24"/>
        </w:rPr>
      </w:pPr>
      <w:r>
        <w:rPr>
          <w:sz w:val="24"/>
        </w:rPr>
        <w:t>ISO</w:t>
      </w:r>
      <w:r>
        <w:rPr>
          <w:spacing w:val="-5"/>
          <w:sz w:val="24"/>
        </w:rPr>
        <w:t xml:space="preserve"> </w:t>
      </w:r>
      <w:r>
        <w:rPr>
          <w:sz w:val="24"/>
        </w:rPr>
        <w:t>9001:2015</w:t>
      </w:r>
      <w:r>
        <w:rPr>
          <w:spacing w:val="-6"/>
          <w:sz w:val="24"/>
        </w:rPr>
        <w:t xml:space="preserve"> </w:t>
      </w:r>
      <w:r>
        <w:rPr>
          <w:sz w:val="24"/>
        </w:rPr>
        <w:t>Quality</w:t>
      </w:r>
      <w:r>
        <w:rPr>
          <w:spacing w:val="-7"/>
          <w:sz w:val="24"/>
        </w:rPr>
        <w:t xml:space="preserve"> </w:t>
      </w:r>
      <w:r>
        <w:rPr>
          <w:sz w:val="24"/>
        </w:rPr>
        <w:t>Management</w:t>
      </w:r>
      <w:r>
        <w:rPr>
          <w:spacing w:val="-7"/>
          <w:sz w:val="24"/>
        </w:rPr>
        <w:t xml:space="preserve"> </w:t>
      </w:r>
      <w:r>
        <w:rPr>
          <w:spacing w:val="-2"/>
          <w:sz w:val="24"/>
        </w:rPr>
        <w:t>System</w:t>
      </w:r>
    </w:p>
    <w:p w14:paraId="3D7877BC" w14:textId="77777777" w:rsidR="00BD086F" w:rsidRDefault="00640431">
      <w:pPr>
        <w:pStyle w:val="ListParagraph"/>
        <w:numPr>
          <w:ilvl w:val="4"/>
          <w:numId w:val="1"/>
        </w:numPr>
        <w:tabs>
          <w:tab w:val="left" w:pos="2905"/>
          <w:tab w:val="left" w:pos="2907"/>
        </w:tabs>
        <w:ind w:left="2907" w:right="734"/>
        <w:rPr>
          <w:sz w:val="24"/>
        </w:rPr>
      </w:pPr>
      <w:r>
        <w:rPr>
          <w:sz w:val="24"/>
        </w:rPr>
        <w:t>Geosynthetic</w:t>
      </w:r>
      <w:r>
        <w:rPr>
          <w:spacing w:val="-6"/>
          <w:sz w:val="24"/>
        </w:rPr>
        <w:t xml:space="preserve"> </w:t>
      </w:r>
      <w:r>
        <w:rPr>
          <w:sz w:val="24"/>
        </w:rPr>
        <w:t>Accreditation</w:t>
      </w:r>
      <w:r>
        <w:rPr>
          <w:spacing w:val="-7"/>
          <w:sz w:val="24"/>
        </w:rPr>
        <w:t xml:space="preserve"> </w:t>
      </w:r>
      <w:r>
        <w:rPr>
          <w:sz w:val="24"/>
        </w:rPr>
        <w:t>Institute</w:t>
      </w:r>
      <w:r>
        <w:rPr>
          <w:spacing w:val="-5"/>
          <w:sz w:val="24"/>
        </w:rPr>
        <w:t xml:space="preserve"> </w:t>
      </w:r>
      <w:r>
        <w:rPr>
          <w:sz w:val="24"/>
        </w:rPr>
        <w:t>(GAI)</w:t>
      </w:r>
      <w:r>
        <w:rPr>
          <w:spacing w:val="-7"/>
          <w:sz w:val="24"/>
        </w:rPr>
        <w:t xml:space="preserve"> </w:t>
      </w:r>
      <w:r>
        <w:rPr>
          <w:sz w:val="24"/>
        </w:rPr>
        <w:t>Laboratory</w:t>
      </w:r>
      <w:r>
        <w:rPr>
          <w:spacing w:val="-8"/>
          <w:sz w:val="24"/>
        </w:rPr>
        <w:t xml:space="preserve"> </w:t>
      </w:r>
      <w:r>
        <w:rPr>
          <w:sz w:val="24"/>
        </w:rPr>
        <w:t>Accreditation Program (LAP)</w:t>
      </w:r>
    </w:p>
    <w:p w14:paraId="3D7877BD" w14:textId="77777777" w:rsidR="00BD086F" w:rsidRDefault="00BD086F">
      <w:pPr>
        <w:pStyle w:val="BodyText"/>
      </w:pPr>
    </w:p>
    <w:p w14:paraId="3D7877BE" w14:textId="77777777" w:rsidR="00BD086F" w:rsidRDefault="00BD086F">
      <w:pPr>
        <w:pStyle w:val="BodyText"/>
      </w:pPr>
    </w:p>
    <w:p w14:paraId="3D7877BF" w14:textId="77777777" w:rsidR="00BD086F" w:rsidRDefault="00640431">
      <w:pPr>
        <w:pStyle w:val="ListParagraph"/>
        <w:numPr>
          <w:ilvl w:val="2"/>
          <w:numId w:val="1"/>
        </w:numPr>
        <w:tabs>
          <w:tab w:val="left" w:pos="1825"/>
          <w:tab w:val="left" w:pos="1827"/>
        </w:tabs>
        <w:ind w:left="1827" w:right="103"/>
        <w:jc w:val="both"/>
        <w:rPr>
          <w:sz w:val="24"/>
        </w:rPr>
      </w:pPr>
      <w:r>
        <w:rPr>
          <w:sz w:val="24"/>
        </w:rPr>
        <w:t xml:space="preserve">The geotextile Manufacturer shall have a GAI-LAP accredited laboratory at the location of production capable of performing the ASTM tests as outlined in the </w:t>
      </w:r>
      <w:r>
        <w:rPr>
          <w:spacing w:val="-2"/>
          <w:sz w:val="24"/>
        </w:rPr>
        <w:t>specification.</w:t>
      </w:r>
    </w:p>
    <w:p w14:paraId="3D7877C0" w14:textId="77777777" w:rsidR="00BD086F" w:rsidRDefault="00BD086F">
      <w:pPr>
        <w:pStyle w:val="BodyText"/>
      </w:pPr>
    </w:p>
    <w:p w14:paraId="3D7877C1" w14:textId="77777777" w:rsidR="00BD086F" w:rsidRDefault="00BD086F">
      <w:pPr>
        <w:pStyle w:val="BodyText"/>
      </w:pPr>
    </w:p>
    <w:p w14:paraId="3D7877C2" w14:textId="2BCD42B4" w:rsidR="00BD086F" w:rsidRPr="00193F2E" w:rsidRDefault="00640431">
      <w:pPr>
        <w:pStyle w:val="Heading1"/>
        <w:numPr>
          <w:ilvl w:val="1"/>
          <w:numId w:val="1"/>
        </w:numPr>
        <w:tabs>
          <w:tab w:val="left" w:pos="1107"/>
        </w:tabs>
        <w:ind w:left="1107"/>
      </w:pPr>
      <w:r>
        <w:t>DELIVERY,</w:t>
      </w:r>
      <w:r>
        <w:rPr>
          <w:spacing w:val="-10"/>
        </w:rPr>
        <w:t xml:space="preserve"> </w:t>
      </w:r>
      <w:r>
        <w:t>STORAGE,</w:t>
      </w:r>
      <w:r>
        <w:rPr>
          <w:spacing w:val="-8"/>
        </w:rPr>
        <w:t xml:space="preserve"> </w:t>
      </w:r>
      <w:r>
        <w:t>AND</w:t>
      </w:r>
      <w:r>
        <w:rPr>
          <w:spacing w:val="-10"/>
        </w:rPr>
        <w:t xml:space="preserve"> </w:t>
      </w:r>
      <w:r>
        <w:rPr>
          <w:spacing w:val="-2"/>
        </w:rPr>
        <w:t>HANDLING</w:t>
      </w:r>
    </w:p>
    <w:p w14:paraId="0F0563F2" w14:textId="77777777" w:rsidR="00DE4515" w:rsidRDefault="00DE4515" w:rsidP="00DE4515">
      <w:pPr>
        <w:pStyle w:val="ListParagraph"/>
        <w:tabs>
          <w:tab w:val="left" w:pos="1825"/>
          <w:tab w:val="left" w:pos="1827"/>
        </w:tabs>
        <w:ind w:left="1828" w:right="101" w:firstLine="0"/>
        <w:rPr>
          <w:sz w:val="24"/>
        </w:rPr>
      </w:pPr>
    </w:p>
    <w:p w14:paraId="53AE38B3" w14:textId="0BD54003" w:rsidR="00DE4515" w:rsidRDefault="00DE4515" w:rsidP="00DE4515">
      <w:pPr>
        <w:pStyle w:val="ListParagraph"/>
        <w:numPr>
          <w:ilvl w:val="2"/>
          <w:numId w:val="1"/>
        </w:numPr>
        <w:tabs>
          <w:tab w:val="left" w:pos="1825"/>
          <w:tab w:val="left" w:pos="1827"/>
        </w:tabs>
        <w:ind w:right="101"/>
        <w:jc w:val="both"/>
        <w:rPr>
          <w:sz w:val="24"/>
        </w:rPr>
      </w:pPr>
      <w:r>
        <w:rPr>
          <w:sz w:val="24"/>
        </w:rPr>
        <w:t>Geotextile labeling, shipment, and storage shall follow ASTM D4873.</w:t>
      </w:r>
      <w:r>
        <w:rPr>
          <w:spacing w:val="40"/>
          <w:sz w:val="24"/>
        </w:rPr>
        <w:t xml:space="preserve"> </w:t>
      </w:r>
      <w:r>
        <w:rPr>
          <w:sz w:val="24"/>
        </w:rPr>
        <w:t xml:space="preserve">Product labels shall be color-coded to specifically identify each product and clearly show the Manufacturer’s name, style name, and roll number. The geotextile shall be labeled directly on the product at an interval not greater than every 5 meters (15 feet) indicating the product name and manufacturing number per NTPEP GTX labeling requirements. </w:t>
      </w:r>
    </w:p>
    <w:p w14:paraId="5DC2101B" w14:textId="77777777" w:rsidR="00DE4515" w:rsidRDefault="00DE4515" w:rsidP="00DE4515">
      <w:pPr>
        <w:pStyle w:val="BodyText"/>
      </w:pPr>
    </w:p>
    <w:p w14:paraId="78F0B6EB" w14:textId="77777777" w:rsidR="00DE4515" w:rsidRDefault="00DE4515" w:rsidP="00DE4515">
      <w:pPr>
        <w:pStyle w:val="ListParagraph"/>
        <w:numPr>
          <w:ilvl w:val="2"/>
          <w:numId w:val="1"/>
        </w:numPr>
        <w:tabs>
          <w:tab w:val="left" w:pos="1825"/>
          <w:tab w:val="left" w:pos="1827"/>
        </w:tabs>
        <w:ind w:right="106"/>
        <w:jc w:val="both"/>
        <w:rPr>
          <w:sz w:val="24"/>
        </w:rPr>
      </w:pPr>
      <w:r>
        <w:rPr>
          <w:sz w:val="24"/>
        </w:rPr>
        <w:t>Each geotextile roll shall be wrapped with a material that will protect the geotextile from damage due to shipment, water, sunlight, and contaminants.</w:t>
      </w:r>
    </w:p>
    <w:p w14:paraId="3901F839" w14:textId="77777777" w:rsidR="00DE4515" w:rsidRDefault="00DE4515" w:rsidP="00DE4515">
      <w:pPr>
        <w:pStyle w:val="ListParagraph"/>
        <w:tabs>
          <w:tab w:val="left" w:pos="1826"/>
          <w:tab w:val="left" w:pos="1828"/>
        </w:tabs>
        <w:spacing w:before="76"/>
        <w:ind w:left="1828" w:right="99" w:firstLine="0"/>
        <w:rPr>
          <w:sz w:val="24"/>
        </w:rPr>
      </w:pPr>
    </w:p>
    <w:p w14:paraId="3D7877C8" w14:textId="28CF6FD5" w:rsidR="00BD086F" w:rsidRDefault="00640431">
      <w:pPr>
        <w:pStyle w:val="ListParagraph"/>
        <w:numPr>
          <w:ilvl w:val="2"/>
          <w:numId w:val="1"/>
        </w:numPr>
        <w:tabs>
          <w:tab w:val="left" w:pos="1826"/>
          <w:tab w:val="left" w:pos="1828"/>
        </w:tabs>
        <w:spacing w:before="76"/>
        <w:ind w:right="99"/>
        <w:jc w:val="both"/>
        <w:rPr>
          <w:sz w:val="24"/>
        </w:rPr>
      </w:pPr>
      <w:r>
        <w:rPr>
          <w:sz w:val="24"/>
        </w:rPr>
        <w:t>During storage, geotextile rolls shall be elevated off the ground and adequately covered</w:t>
      </w:r>
      <w:r>
        <w:rPr>
          <w:spacing w:val="-1"/>
          <w:sz w:val="24"/>
        </w:rPr>
        <w:t xml:space="preserve"> </w:t>
      </w:r>
      <w:r>
        <w:rPr>
          <w:sz w:val="24"/>
        </w:rPr>
        <w:t>to</w:t>
      </w:r>
      <w:r>
        <w:rPr>
          <w:spacing w:val="-3"/>
          <w:sz w:val="24"/>
        </w:rPr>
        <w:t xml:space="preserve"> </w:t>
      </w:r>
      <w:r>
        <w:rPr>
          <w:sz w:val="24"/>
        </w:rPr>
        <w:t>protect</w:t>
      </w:r>
      <w:r>
        <w:rPr>
          <w:spacing w:val="-1"/>
          <w:sz w:val="24"/>
        </w:rPr>
        <w:t xml:space="preserve"> </w:t>
      </w:r>
      <w:r>
        <w:rPr>
          <w:sz w:val="24"/>
        </w:rPr>
        <w:t>them</w:t>
      </w:r>
      <w:r>
        <w:rPr>
          <w:spacing w:val="-2"/>
          <w:sz w:val="24"/>
        </w:rPr>
        <w:t xml:space="preserve"> </w:t>
      </w:r>
      <w:r>
        <w:rPr>
          <w:sz w:val="24"/>
        </w:rPr>
        <w:t>from</w:t>
      </w:r>
      <w:r>
        <w:rPr>
          <w:spacing w:val="-2"/>
          <w:sz w:val="24"/>
        </w:rPr>
        <w:t xml:space="preserve"> </w:t>
      </w:r>
      <w:r>
        <w:rPr>
          <w:sz w:val="24"/>
        </w:rPr>
        <w:t>the</w:t>
      </w:r>
      <w:r>
        <w:rPr>
          <w:spacing w:val="-5"/>
          <w:sz w:val="24"/>
        </w:rPr>
        <w:t xml:space="preserve"> </w:t>
      </w:r>
      <w:r>
        <w:rPr>
          <w:sz w:val="24"/>
        </w:rPr>
        <w:t>following:</w:t>
      </w:r>
      <w:r>
        <w:rPr>
          <w:spacing w:val="-1"/>
          <w:sz w:val="24"/>
        </w:rPr>
        <w:t xml:space="preserve"> </w:t>
      </w:r>
      <w:r>
        <w:rPr>
          <w:sz w:val="24"/>
        </w:rPr>
        <w:t>site</w:t>
      </w:r>
      <w:r>
        <w:rPr>
          <w:spacing w:val="-1"/>
          <w:sz w:val="24"/>
        </w:rPr>
        <w:t xml:space="preserve"> </w:t>
      </w:r>
      <w:r>
        <w:rPr>
          <w:sz w:val="24"/>
        </w:rPr>
        <w:t>construction</w:t>
      </w:r>
      <w:r>
        <w:rPr>
          <w:spacing w:val="-1"/>
          <w:sz w:val="24"/>
        </w:rPr>
        <w:t xml:space="preserve"> </w:t>
      </w:r>
      <w:r>
        <w:rPr>
          <w:sz w:val="24"/>
        </w:rPr>
        <w:t>damage,</w:t>
      </w:r>
      <w:r>
        <w:rPr>
          <w:spacing w:val="-1"/>
          <w:sz w:val="24"/>
        </w:rPr>
        <w:t xml:space="preserve"> </w:t>
      </w:r>
      <w:r>
        <w:rPr>
          <w:sz w:val="24"/>
        </w:rPr>
        <w:t xml:space="preserve">precipitation, extended ultraviolet radiation including sunlight, chemicals that are strong acids or strong </w:t>
      </w:r>
      <w:r>
        <w:rPr>
          <w:sz w:val="24"/>
        </w:rPr>
        <w:t>bases, flames including welding sparks, excess temperatures, and any other environmental conditions that may damage the physical property values of the geotextile.</w:t>
      </w:r>
    </w:p>
    <w:p w14:paraId="3D7877C9" w14:textId="1B9C853E" w:rsidR="00DE4515" w:rsidRDefault="00DE4515">
      <w:pPr>
        <w:rPr>
          <w:sz w:val="24"/>
          <w:szCs w:val="24"/>
        </w:rPr>
      </w:pPr>
      <w:r>
        <w:br w:type="page"/>
      </w:r>
    </w:p>
    <w:p w14:paraId="3D7877CB" w14:textId="77777777" w:rsidR="00BD086F" w:rsidRDefault="00640431">
      <w:pPr>
        <w:pStyle w:val="Heading1"/>
        <w:numPr>
          <w:ilvl w:val="0"/>
          <w:numId w:val="1"/>
        </w:numPr>
        <w:tabs>
          <w:tab w:val="left" w:pos="1107"/>
        </w:tabs>
        <w:ind w:left="1107" w:hanging="719"/>
      </w:pPr>
      <w:r>
        <w:rPr>
          <w:spacing w:val="-2"/>
        </w:rPr>
        <w:lastRenderedPageBreak/>
        <w:t>PRODUCTS</w:t>
      </w:r>
    </w:p>
    <w:p w14:paraId="3D7877CC" w14:textId="77777777" w:rsidR="00BD086F" w:rsidRDefault="00BD086F">
      <w:pPr>
        <w:pStyle w:val="BodyText"/>
        <w:rPr>
          <w:b/>
        </w:rPr>
      </w:pPr>
    </w:p>
    <w:p w14:paraId="3D7877CD" w14:textId="77777777" w:rsidR="00BD086F" w:rsidRDefault="00640431">
      <w:pPr>
        <w:pStyle w:val="ListParagraph"/>
        <w:numPr>
          <w:ilvl w:val="1"/>
          <w:numId w:val="1"/>
        </w:numPr>
        <w:tabs>
          <w:tab w:val="left" w:pos="1107"/>
        </w:tabs>
        <w:ind w:left="1107" w:hanging="719"/>
        <w:rPr>
          <w:b/>
          <w:sz w:val="24"/>
        </w:rPr>
      </w:pPr>
      <w:r>
        <w:rPr>
          <w:b/>
          <w:spacing w:val="-2"/>
          <w:sz w:val="24"/>
        </w:rPr>
        <w:t>MANUFACTURERS</w:t>
      </w:r>
    </w:p>
    <w:p w14:paraId="3D7877CE" w14:textId="01F95C12" w:rsidR="00BD086F" w:rsidRDefault="00DE4515">
      <w:pPr>
        <w:pStyle w:val="ListParagraph"/>
        <w:numPr>
          <w:ilvl w:val="2"/>
          <w:numId w:val="1"/>
        </w:numPr>
        <w:tabs>
          <w:tab w:val="left" w:pos="1828"/>
        </w:tabs>
        <w:spacing w:before="271"/>
        <w:ind w:right="5080"/>
        <w:rPr>
          <w:sz w:val="24"/>
        </w:rPr>
      </w:pPr>
      <w:r>
        <w:rPr>
          <w:sz w:val="24"/>
        </w:rPr>
        <w:t>Solmax (TenCate Geosynthetics) 365 South Holland Drive Pendergrass, GA, USA 30567</w:t>
      </w:r>
    </w:p>
    <w:p w14:paraId="3D7877CF" w14:textId="77777777" w:rsidR="00BD086F" w:rsidRDefault="00640431">
      <w:pPr>
        <w:pStyle w:val="BodyText"/>
        <w:spacing w:before="1"/>
        <w:ind w:left="1828"/>
      </w:pPr>
      <w:r>
        <w:rPr>
          <w:spacing w:val="-2"/>
        </w:rPr>
        <w:t>1-800-685-</w:t>
      </w:r>
      <w:r>
        <w:rPr>
          <w:spacing w:val="-4"/>
        </w:rPr>
        <w:t>9990</w:t>
      </w:r>
    </w:p>
    <w:p w14:paraId="3D7877D0" w14:textId="77777777" w:rsidR="00BD086F" w:rsidRDefault="00640431">
      <w:pPr>
        <w:pStyle w:val="BodyText"/>
        <w:ind w:left="1828"/>
      </w:pPr>
      <w:r>
        <w:rPr>
          <w:spacing w:val="-2"/>
        </w:rPr>
        <w:t>1-706-693-</w:t>
      </w:r>
      <w:r>
        <w:rPr>
          <w:spacing w:val="-4"/>
        </w:rPr>
        <w:t>2226</w:t>
      </w:r>
    </w:p>
    <w:p w14:paraId="3D7877D1" w14:textId="77777777" w:rsidR="00BD086F" w:rsidRDefault="00640431">
      <w:pPr>
        <w:pStyle w:val="BodyText"/>
        <w:ind w:left="1828"/>
      </w:pPr>
      <w:r>
        <w:rPr>
          <w:spacing w:val="-2"/>
        </w:rPr>
        <w:t>1-706-693-4400,</w:t>
      </w:r>
      <w:r>
        <w:rPr>
          <w:spacing w:val="1"/>
        </w:rPr>
        <w:t xml:space="preserve"> </w:t>
      </w:r>
      <w:r>
        <w:rPr>
          <w:spacing w:val="-5"/>
        </w:rPr>
        <w:t>fax</w:t>
      </w:r>
    </w:p>
    <w:p w14:paraId="3D7877D2" w14:textId="77777777" w:rsidR="00BD086F" w:rsidRDefault="00640431">
      <w:pPr>
        <w:pStyle w:val="BodyText"/>
        <w:ind w:left="1828"/>
      </w:pPr>
      <w:hyperlink r:id="rId8">
        <w:r>
          <w:rPr>
            <w:spacing w:val="-2"/>
          </w:rPr>
          <w:t>www.tencategeo.us</w:t>
        </w:r>
      </w:hyperlink>
    </w:p>
    <w:p w14:paraId="3D7877D3" w14:textId="77777777" w:rsidR="00BD086F" w:rsidRDefault="00BD086F">
      <w:pPr>
        <w:pStyle w:val="BodyText"/>
        <w:spacing w:before="275"/>
      </w:pPr>
    </w:p>
    <w:p w14:paraId="3D7877D4" w14:textId="77777777" w:rsidR="00BD086F" w:rsidRDefault="00640431">
      <w:pPr>
        <w:pStyle w:val="Heading1"/>
        <w:numPr>
          <w:ilvl w:val="1"/>
          <w:numId w:val="1"/>
        </w:numPr>
        <w:tabs>
          <w:tab w:val="left" w:pos="1107"/>
        </w:tabs>
        <w:spacing w:before="1"/>
        <w:ind w:left="1107" w:hanging="719"/>
      </w:pPr>
      <w:r>
        <w:rPr>
          <w:spacing w:val="-2"/>
        </w:rPr>
        <w:t>MATERIALS</w:t>
      </w:r>
    </w:p>
    <w:p w14:paraId="3D7877D5" w14:textId="77777777" w:rsidR="00BD086F" w:rsidRDefault="00BD086F">
      <w:pPr>
        <w:pStyle w:val="BodyText"/>
        <w:rPr>
          <w:b/>
        </w:rPr>
      </w:pPr>
    </w:p>
    <w:p w14:paraId="3D7877D6" w14:textId="77777777" w:rsidR="00BD086F" w:rsidRDefault="00640431">
      <w:pPr>
        <w:pStyle w:val="ListParagraph"/>
        <w:numPr>
          <w:ilvl w:val="2"/>
          <w:numId w:val="1"/>
        </w:numPr>
        <w:tabs>
          <w:tab w:val="left" w:pos="1827"/>
        </w:tabs>
        <w:ind w:left="1827" w:hanging="719"/>
        <w:rPr>
          <w:sz w:val="24"/>
        </w:rPr>
      </w:pPr>
      <w:r>
        <w:rPr>
          <w:spacing w:val="-2"/>
          <w:sz w:val="24"/>
        </w:rPr>
        <w:t>Geotextile:</w:t>
      </w:r>
    </w:p>
    <w:p w14:paraId="3D7877D7" w14:textId="77777777" w:rsidR="00BD086F" w:rsidRDefault="00BD086F">
      <w:pPr>
        <w:pStyle w:val="BodyText"/>
      </w:pPr>
    </w:p>
    <w:p w14:paraId="3D7877D8" w14:textId="5EB574C4" w:rsidR="00BD086F" w:rsidRDefault="00640431">
      <w:pPr>
        <w:pStyle w:val="ListParagraph"/>
        <w:numPr>
          <w:ilvl w:val="3"/>
          <w:numId w:val="1"/>
        </w:numPr>
        <w:tabs>
          <w:tab w:val="left" w:pos="2185"/>
          <w:tab w:val="left" w:pos="2187"/>
        </w:tabs>
        <w:ind w:left="2187" w:right="100"/>
        <w:jc w:val="both"/>
        <w:rPr>
          <w:sz w:val="24"/>
        </w:rPr>
      </w:pPr>
      <w:r>
        <w:rPr>
          <w:sz w:val="24"/>
        </w:rPr>
        <w:t>The geotextile shall be woven from super high-tenacity polypropylene yarns in conjunction with wicking yarns with a weave pattern to maximize strength, water flow, soil interaction, wicking capabilities and soil retention.</w:t>
      </w:r>
      <w:r>
        <w:rPr>
          <w:spacing w:val="40"/>
          <w:sz w:val="24"/>
        </w:rPr>
        <w:t xml:space="preserve"> </w:t>
      </w:r>
      <w:r>
        <w:rPr>
          <w:sz w:val="24"/>
        </w:rPr>
        <w:t>The yarns shall be from high-tenacity long-chain synthetic polymers composed of at least 95 percent by weight of polyolefins or polyamid</w:t>
      </w:r>
      <w:r w:rsidR="00FF08D4">
        <w:rPr>
          <w:sz w:val="24"/>
        </w:rPr>
        <w:t>e</w:t>
      </w:r>
      <w:r>
        <w:rPr>
          <w:sz w:val="24"/>
        </w:rPr>
        <w:t>s.</w:t>
      </w:r>
      <w:r>
        <w:rPr>
          <w:spacing w:val="40"/>
          <w:sz w:val="24"/>
        </w:rPr>
        <w:t xml:space="preserve"> </w:t>
      </w:r>
      <w:r>
        <w:rPr>
          <w:sz w:val="24"/>
        </w:rPr>
        <w:t>They shall form a stable network such that the filaments or yarns retain their dimensional stability relative to each other, including selvages.</w:t>
      </w:r>
    </w:p>
    <w:p w14:paraId="3D7877D9" w14:textId="77777777" w:rsidR="00BD086F" w:rsidRDefault="00BD086F">
      <w:pPr>
        <w:pStyle w:val="BodyText"/>
      </w:pPr>
    </w:p>
    <w:p w14:paraId="3D7877DA" w14:textId="19647A3D" w:rsidR="00BD086F" w:rsidRDefault="005816E3">
      <w:pPr>
        <w:pStyle w:val="ListParagraph"/>
        <w:numPr>
          <w:ilvl w:val="3"/>
          <w:numId w:val="1"/>
        </w:numPr>
        <w:tabs>
          <w:tab w:val="left" w:pos="2186"/>
        </w:tabs>
        <w:ind w:left="2186" w:hanging="358"/>
        <w:rPr>
          <w:sz w:val="24"/>
        </w:rPr>
      </w:pPr>
      <w:r>
        <w:rPr>
          <w:sz w:val="24"/>
        </w:rPr>
        <w:t>Approved geotextiles are as follows:</w:t>
      </w:r>
    </w:p>
    <w:p w14:paraId="692F996D" w14:textId="77777777" w:rsidR="005816E3" w:rsidRPr="005816E3" w:rsidRDefault="005816E3" w:rsidP="005816E3">
      <w:pPr>
        <w:pStyle w:val="ListParagraph"/>
        <w:rPr>
          <w:sz w:val="24"/>
        </w:rPr>
      </w:pPr>
    </w:p>
    <w:p w14:paraId="579779FC" w14:textId="7B793250" w:rsidR="005816E3" w:rsidRDefault="005816E3" w:rsidP="005816E3">
      <w:pPr>
        <w:pStyle w:val="ListParagraph"/>
        <w:numPr>
          <w:ilvl w:val="5"/>
          <w:numId w:val="1"/>
        </w:numPr>
        <w:tabs>
          <w:tab w:val="left" w:pos="2186"/>
        </w:tabs>
        <w:rPr>
          <w:sz w:val="24"/>
        </w:rPr>
      </w:pPr>
      <w:r w:rsidRPr="00D00618">
        <w:rPr>
          <w:b/>
          <w:bCs/>
          <w:sz w:val="24"/>
        </w:rPr>
        <w:t>MIRAFI</w:t>
      </w:r>
      <w:r>
        <w:rPr>
          <w:sz w:val="24"/>
        </w:rPr>
        <w:t xml:space="preserve"> H</w:t>
      </w:r>
      <w:r w:rsidRPr="00D00618">
        <w:rPr>
          <w:sz w:val="24"/>
          <w:vertAlign w:val="subscript"/>
        </w:rPr>
        <w:t>2</w:t>
      </w:r>
      <w:r>
        <w:rPr>
          <w:sz w:val="24"/>
        </w:rPr>
        <w:t>R</w:t>
      </w:r>
      <w:r w:rsidRPr="00D00618">
        <w:rPr>
          <w:i/>
          <w:iCs/>
          <w:sz w:val="24"/>
        </w:rPr>
        <w:t>i</w:t>
      </w:r>
      <w:r>
        <w:rPr>
          <w:sz w:val="24"/>
        </w:rPr>
        <w:t xml:space="preserve">. Any </w:t>
      </w:r>
      <w:r w:rsidR="00D00618">
        <w:rPr>
          <w:sz w:val="24"/>
        </w:rPr>
        <w:t xml:space="preserve">submitted product other than </w:t>
      </w:r>
      <w:r w:rsidR="00D00618" w:rsidRPr="00D00618">
        <w:rPr>
          <w:b/>
          <w:bCs/>
          <w:sz w:val="24"/>
        </w:rPr>
        <w:t>MIRAFI</w:t>
      </w:r>
      <w:r w:rsidR="00D00618">
        <w:rPr>
          <w:sz w:val="24"/>
        </w:rPr>
        <w:t xml:space="preserve"> H</w:t>
      </w:r>
      <w:r w:rsidR="00D00618" w:rsidRPr="00D00618">
        <w:rPr>
          <w:sz w:val="24"/>
          <w:vertAlign w:val="subscript"/>
        </w:rPr>
        <w:t>2</w:t>
      </w:r>
      <w:r w:rsidR="00D00618">
        <w:rPr>
          <w:sz w:val="24"/>
        </w:rPr>
        <w:t>R</w:t>
      </w:r>
      <w:r w:rsidR="00D00618" w:rsidRPr="00D00618">
        <w:rPr>
          <w:i/>
          <w:iCs/>
          <w:sz w:val="24"/>
        </w:rPr>
        <w:t>i</w:t>
      </w:r>
      <w:r w:rsidR="00D00618">
        <w:rPr>
          <w:sz w:val="24"/>
        </w:rPr>
        <w:t xml:space="preserve"> is considered an alternate. </w:t>
      </w:r>
    </w:p>
    <w:p w14:paraId="3D7877DB" w14:textId="77777777" w:rsidR="00BD086F" w:rsidRDefault="00BD086F">
      <w:pPr>
        <w:pStyle w:val="BodyText"/>
      </w:pPr>
    </w:p>
    <w:p w14:paraId="3D7877DC" w14:textId="081E3E32" w:rsidR="00BD086F" w:rsidRDefault="00640431">
      <w:pPr>
        <w:pStyle w:val="ListParagraph"/>
        <w:numPr>
          <w:ilvl w:val="3"/>
          <w:numId w:val="1"/>
        </w:numPr>
        <w:tabs>
          <w:tab w:val="left" w:pos="2185"/>
          <w:tab w:val="left" w:pos="2187"/>
        </w:tabs>
        <w:ind w:left="2187" w:right="101"/>
        <w:jc w:val="both"/>
        <w:rPr>
          <w:sz w:val="24"/>
        </w:rPr>
      </w:pPr>
      <w:r>
        <w:rPr>
          <w:sz w:val="24"/>
        </w:rPr>
        <w:t xml:space="preserve">The </w:t>
      </w:r>
      <w:r w:rsidR="00426182" w:rsidRPr="00D00618">
        <w:rPr>
          <w:b/>
          <w:bCs/>
          <w:sz w:val="24"/>
        </w:rPr>
        <w:t>MIRAFI</w:t>
      </w:r>
      <w:r w:rsidR="00426182">
        <w:rPr>
          <w:sz w:val="24"/>
        </w:rPr>
        <w:t xml:space="preserve"> H</w:t>
      </w:r>
      <w:r w:rsidR="00426182" w:rsidRPr="00D00618">
        <w:rPr>
          <w:sz w:val="24"/>
          <w:vertAlign w:val="subscript"/>
        </w:rPr>
        <w:t>2</w:t>
      </w:r>
      <w:r w:rsidR="00426182">
        <w:rPr>
          <w:sz w:val="24"/>
        </w:rPr>
        <w:t>R</w:t>
      </w:r>
      <w:r w:rsidR="00426182" w:rsidRPr="00D00618">
        <w:rPr>
          <w:i/>
          <w:iCs/>
          <w:sz w:val="24"/>
        </w:rPr>
        <w:t>i</w:t>
      </w:r>
      <w:r>
        <w:rPr>
          <w:sz w:val="24"/>
        </w:rPr>
        <w:t xml:space="preserve"> </w:t>
      </w:r>
      <w:r w:rsidR="00426182">
        <w:rPr>
          <w:sz w:val="24"/>
        </w:rPr>
        <w:t xml:space="preserve">has the following Quality Control </w:t>
      </w:r>
      <w:r w:rsidR="00E326D8">
        <w:rPr>
          <w:sz w:val="24"/>
        </w:rPr>
        <w:t>properties for material verification. The properties in Table 1 shall not be used as e</w:t>
      </w:r>
      <w:r w:rsidR="00231093">
        <w:rPr>
          <w:sz w:val="24"/>
        </w:rPr>
        <w:t>quivalent performance and performance verification for alternate materials must be provided per Section 2.2.1</w:t>
      </w:r>
      <w:r w:rsidR="00037EAF">
        <w:rPr>
          <w:sz w:val="24"/>
        </w:rPr>
        <w:t>.</w:t>
      </w:r>
      <w:r>
        <w:rPr>
          <w:spacing w:val="40"/>
          <w:sz w:val="24"/>
        </w:rPr>
        <w:t xml:space="preserve"> </w:t>
      </w:r>
      <w:r>
        <w:rPr>
          <w:sz w:val="24"/>
        </w:rPr>
        <w:t>All numeric values in Table 1 except AOS represent MARV in the specified direction.</w:t>
      </w:r>
      <w:r>
        <w:rPr>
          <w:spacing w:val="80"/>
          <w:sz w:val="24"/>
        </w:rPr>
        <w:t xml:space="preserve"> </w:t>
      </w:r>
      <w:r>
        <w:rPr>
          <w:sz w:val="24"/>
        </w:rPr>
        <w:t>Values for AOS represent maximum measured opening size.</w:t>
      </w:r>
    </w:p>
    <w:p w14:paraId="3D7877DD" w14:textId="77777777" w:rsidR="00BD086F" w:rsidRDefault="00BD086F">
      <w:pPr>
        <w:jc w:val="both"/>
        <w:rPr>
          <w:sz w:val="24"/>
        </w:rPr>
        <w:sectPr w:rsidR="00BD086F">
          <w:pgSz w:w="12240" w:h="15840"/>
          <w:pgMar w:top="1640" w:right="900" w:bottom="920" w:left="620" w:header="0" w:footer="721" w:gutter="0"/>
          <w:cols w:space="720"/>
        </w:sectPr>
      </w:pPr>
    </w:p>
    <w:p w14:paraId="3D7877DE" w14:textId="0DC4CA12" w:rsidR="00BD086F" w:rsidRDefault="00640431">
      <w:pPr>
        <w:pStyle w:val="Heading1"/>
        <w:spacing w:before="80"/>
        <w:ind w:left="282" w:right="3" w:firstLine="0"/>
        <w:jc w:val="center"/>
      </w:pPr>
      <w:r>
        <w:lastRenderedPageBreak/>
        <w:t>TABLE</w:t>
      </w:r>
      <w:r>
        <w:rPr>
          <w:spacing w:val="-6"/>
        </w:rPr>
        <w:t xml:space="preserve"> </w:t>
      </w:r>
      <w:r>
        <w:t>1</w:t>
      </w:r>
      <w:r>
        <w:rPr>
          <w:spacing w:val="-6"/>
        </w:rPr>
        <w:t xml:space="preserve"> </w:t>
      </w:r>
      <w:r>
        <w:t>–</w:t>
      </w:r>
      <w:r>
        <w:rPr>
          <w:spacing w:val="-5"/>
        </w:rPr>
        <w:t xml:space="preserve"> </w:t>
      </w:r>
      <w:r w:rsidR="00037EAF">
        <w:t>WOVEN</w:t>
      </w:r>
      <w:r>
        <w:rPr>
          <w:spacing w:val="-7"/>
        </w:rPr>
        <w:t xml:space="preserve"> </w:t>
      </w:r>
      <w:r>
        <w:t>WICKING</w:t>
      </w:r>
      <w:r>
        <w:rPr>
          <w:spacing w:val="-5"/>
        </w:rPr>
        <w:t xml:space="preserve"> </w:t>
      </w:r>
      <w:r>
        <w:rPr>
          <w:spacing w:val="-2"/>
        </w:rPr>
        <w:t>GEOTEXTILE</w:t>
      </w:r>
    </w:p>
    <w:p w14:paraId="3D7877DF" w14:textId="77777777" w:rsidR="00BD086F" w:rsidRDefault="00BD086F">
      <w:pPr>
        <w:pStyle w:val="BodyText"/>
        <w:spacing w:before="60"/>
        <w:rPr>
          <w:b/>
          <w:sz w:val="20"/>
        </w:rPr>
      </w:pPr>
    </w:p>
    <w:tbl>
      <w:tblPr>
        <w:tblW w:w="0" w:type="auto"/>
        <w:tblInd w:w="46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159"/>
        <w:gridCol w:w="1531"/>
        <w:gridCol w:w="1800"/>
        <w:gridCol w:w="1214"/>
        <w:gridCol w:w="1214"/>
      </w:tblGrid>
      <w:tr w:rsidR="00BD086F" w14:paraId="3D7877E7" w14:textId="77777777">
        <w:trPr>
          <w:trHeight w:val="497"/>
        </w:trPr>
        <w:tc>
          <w:tcPr>
            <w:tcW w:w="4159" w:type="dxa"/>
            <w:vMerge w:val="restart"/>
            <w:tcBorders>
              <w:bottom w:val="double" w:sz="4" w:space="0" w:color="000000"/>
              <w:right w:val="single" w:sz="6" w:space="0" w:color="000000"/>
            </w:tcBorders>
          </w:tcPr>
          <w:p w14:paraId="3D7877E0" w14:textId="77777777" w:rsidR="00BD086F" w:rsidRDefault="00BD086F">
            <w:pPr>
              <w:pStyle w:val="TableParagraph"/>
              <w:spacing w:before="19"/>
              <w:ind w:left="0"/>
              <w:jc w:val="left"/>
              <w:rPr>
                <w:b/>
              </w:rPr>
            </w:pPr>
          </w:p>
          <w:p w14:paraId="3D7877E1" w14:textId="77777777" w:rsidR="00BD086F" w:rsidRDefault="00640431">
            <w:pPr>
              <w:pStyle w:val="TableParagraph"/>
              <w:ind w:left="896"/>
              <w:jc w:val="left"/>
              <w:rPr>
                <w:b/>
              </w:rPr>
            </w:pPr>
            <w:r>
              <w:rPr>
                <w:b/>
              </w:rPr>
              <w:t>Mechanical</w:t>
            </w:r>
            <w:r>
              <w:rPr>
                <w:b/>
                <w:spacing w:val="-6"/>
              </w:rPr>
              <w:t xml:space="preserve"> </w:t>
            </w:r>
            <w:r>
              <w:rPr>
                <w:b/>
                <w:spacing w:val="-2"/>
              </w:rPr>
              <w:t>Properties</w:t>
            </w:r>
          </w:p>
        </w:tc>
        <w:tc>
          <w:tcPr>
            <w:tcW w:w="1531" w:type="dxa"/>
            <w:vMerge w:val="restart"/>
            <w:tcBorders>
              <w:left w:val="single" w:sz="6" w:space="0" w:color="000000"/>
              <w:bottom w:val="double" w:sz="4" w:space="0" w:color="000000"/>
              <w:right w:val="single" w:sz="6" w:space="0" w:color="000000"/>
            </w:tcBorders>
          </w:tcPr>
          <w:p w14:paraId="3D7877E2" w14:textId="77777777" w:rsidR="00BD086F" w:rsidRDefault="00BD086F">
            <w:pPr>
              <w:pStyle w:val="TableParagraph"/>
              <w:spacing w:before="19"/>
              <w:ind w:left="0"/>
              <w:jc w:val="left"/>
              <w:rPr>
                <w:b/>
              </w:rPr>
            </w:pPr>
          </w:p>
          <w:p w14:paraId="3D7877E3" w14:textId="77777777" w:rsidR="00BD086F" w:rsidRDefault="00640431">
            <w:pPr>
              <w:pStyle w:val="TableParagraph"/>
              <w:ind w:left="117"/>
              <w:jc w:val="left"/>
              <w:rPr>
                <w:b/>
              </w:rPr>
            </w:pPr>
            <w:r>
              <w:rPr>
                <w:b/>
              </w:rPr>
              <w:t>Test</w:t>
            </w:r>
            <w:r>
              <w:rPr>
                <w:b/>
                <w:spacing w:val="-3"/>
              </w:rPr>
              <w:t xml:space="preserve"> </w:t>
            </w:r>
            <w:r>
              <w:rPr>
                <w:b/>
                <w:spacing w:val="-2"/>
              </w:rPr>
              <w:t>Method</w:t>
            </w:r>
          </w:p>
        </w:tc>
        <w:tc>
          <w:tcPr>
            <w:tcW w:w="1800" w:type="dxa"/>
            <w:vMerge w:val="restart"/>
            <w:tcBorders>
              <w:left w:val="single" w:sz="6" w:space="0" w:color="000000"/>
              <w:bottom w:val="double" w:sz="4" w:space="0" w:color="000000"/>
              <w:right w:val="single" w:sz="6" w:space="0" w:color="000000"/>
            </w:tcBorders>
          </w:tcPr>
          <w:p w14:paraId="3D7877E4" w14:textId="77777777" w:rsidR="00BD086F" w:rsidRDefault="00BD086F">
            <w:pPr>
              <w:pStyle w:val="TableParagraph"/>
              <w:spacing w:before="19"/>
              <w:ind w:left="0"/>
              <w:jc w:val="left"/>
              <w:rPr>
                <w:b/>
              </w:rPr>
            </w:pPr>
          </w:p>
          <w:p w14:paraId="3D7877E5" w14:textId="77777777" w:rsidR="00BD086F" w:rsidRDefault="00640431">
            <w:pPr>
              <w:pStyle w:val="TableParagraph"/>
              <w:ind w:left="12" w:right="1"/>
              <w:rPr>
                <w:b/>
              </w:rPr>
            </w:pPr>
            <w:r>
              <w:rPr>
                <w:b/>
                <w:spacing w:val="-4"/>
              </w:rPr>
              <w:t>Unit</w:t>
            </w:r>
          </w:p>
        </w:tc>
        <w:tc>
          <w:tcPr>
            <w:tcW w:w="2428" w:type="dxa"/>
            <w:gridSpan w:val="2"/>
            <w:tcBorders>
              <w:left w:val="single" w:sz="6" w:space="0" w:color="000000"/>
              <w:bottom w:val="single" w:sz="4" w:space="0" w:color="000000"/>
            </w:tcBorders>
          </w:tcPr>
          <w:p w14:paraId="3D7877E6" w14:textId="77777777" w:rsidR="00BD086F" w:rsidRDefault="00640431">
            <w:pPr>
              <w:pStyle w:val="TableParagraph"/>
              <w:spacing w:line="252" w:lineRule="exact"/>
              <w:ind w:left="681" w:right="236" w:hanging="418"/>
              <w:jc w:val="left"/>
              <w:rPr>
                <w:b/>
              </w:rPr>
            </w:pPr>
            <w:r>
              <w:rPr>
                <w:b/>
              </w:rPr>
              <w:t>Minimum</w:t>
            </w:r>
            <w:r>
              <w:rPr>
                <w:b/>
                <w:spacing w:val="-16"/>
              </w:rPr>
              <w:t xml:space="preserve"> </w:t>
            </w:r>
            <w:r>
              <w:rPr>
                <w:b/>
              </w:rPr>
              <w:t>Average Roll Value</w:t>
            </w:r>
          </w:p>
        </w:tc>
      </w:tr>
      <w:tr w:rsidR="00BD086F" w14:paraId="3D7877ED" w14:textId="77777777">
        <w:trPr>
          <w:trHeight w:val="264"/>
        </w:trPr>
        <w:tc>
          <w:tcPr>
            <w:tcW w:w="4159" w:type="dxa"/>
            <w:vMerge/>
            <w:tcBorders>
              <w:top w:val="nil"/>
              <w:bottom w:val="double" w:sz="4" w:space="0" w:color="000000"/>
              <w:right w:val="single" w:sz="6" w:space="0" w:color="000000"/>
            </w:tcBorders>
          </w:tcPr>
          <w:p w14:paraId="3D7877E8" w14:textId="77777777" w:rsidR="00BD086F" w:rsidRDefault="00BD086F">
            <w:pPr>
              <w:rPr>
                <w:sz w:val="2"/>
                <w:szCs w:val="2"/>
              </w:rPr>
            </w:pPr>
          </w:p>
        </w:tc>
        <w:tc>
          <w:tcPr>
            <w:tcW w:w="1531" w:type="dxa"/>
            <w:vMerge/>
            <w:tcBorders>
              <w:top w:val="nil"/>
              <w:left w:val="single" w:sz="6" w:space="0" w:color="000000"/>
              <w:bottom w:val="double" w:sz="4" w:space="0" w:color="000000"/>
              <w:right w:val="single" w:sz="6" w:space="0" w:color="000000"/>
            </w:tcBorders>
          </w:tcPr>
          <w:p w14:paraId="3D7877E9" w14:textId="77777777" w:rsidR="00BD086F" w:rsidRDefault="00BD086F">
            <w:pPr>
              <w:rPr>
                <w:sz w:val="2"/>
                <w:szCs w:val="2"/>
              </w:rPr>
            </w:pPr>
          </w:p>
        </w:tc>
        <w:tc>
          <w:tcPr>
            <w:tcW w:w="1800" w:type="dxa"/>
            <w:vMerge/>
            <w:tcBorders>
              <w:top w:val="nil"/>
              <w:left w:val="single" w:sz="6" w:space="0" w:color="000000"/>
              <w:bottom w:val="double" w:sz="4" w:space="0" w:color="000000"/>
              <w:right w:val="single" w:sz="6" w:space="0" w:color="000000"/>
            </w:tcBorders>
          </w:tcPr>
          <w:p w14:paraId="3D7877EA" w14:textId="77777777" w:rsidR="00BD086F" w:rsidRDefault="00BD086F">
            <w:pPr>
              <w:rPr>
                <w:sz w:val="2"/>
                <w:szCs w:val="2"/>
              </w:rPr>
            </w:pPr>
          </w:p>
        </w:tc>
        <w:tc>
          <w:tcPr>
            <w:tcW w:w="1214" w:type="dxa"/>
            <w:tcBorders>
              <w:top w:val="single" w:sz="4" w:space="0" w:color="000000"/>
              <w:left w:val="single" w:sz="6" w:space="0" w:color="000000"/>
              <w:bottom w:val="double" w:sz="4" w:space="0" w:color="000000"/>
              <w:right w:val="single" w:sz="4" w:space="0" w:color="000000"/>
            </w:tcBorders>
          </w:tcPr>
          <w:p w14:paraId="3D7877EB" w14:textId="77777777" w:rsidR="00BD086F" w:rsidRDefault="00640431">
            <w:pPr>
              <w:pStyle w:val="TableParagraph"/>
              <w:spacing w:line="243" w:lineRule="exact"/>
              <w:ind w:left="12"/>
              <w:rPr>
                <w:b/>
              </w:rPr>
            </w:pPr>
            <w:r>
              <w:rPr>
                <w:b/>
                <w:spacing w:val="-5"/>
              </w:rPr>
              <w:t>MD</w:t>
            </w:r>
          </w:p>
        </w:tc>
        <w:tc>
          <w:tcPr>
            <w:tcW w:w="1214" w:type="dxa"/>
            <w:tcBorders>
              <w:top w:val="single" w:sz="4" w:space="0" w:color="000000"/>
              <w:left w:val="single" w:sz="4" w:space="0" w:color="000000"/>
              <w:bottom w:val="double" w:sz="4" w:space="0" w:color="000000"/>
            </w:tcBorders>
          </w:tcPr>
          <w:p w14:paraId="3D7877EC" w14:textId="77777777" w:rsidR="00BD086F" w:rsidRDefault="00640431">
            <w:pPr>
              <w:pStyle w:val="TableParagraph"/>
              <w:spacing w:line="243" w:lineRule="exact"/>
              <w:ind w:left="33"/>
              <w:rPr>
                <w:b/>
              </w:rPr>
            </w:pPr>
            <w:r>
              <w:rPr>
                <w:b/>
                <w:spacing w:val="-5"/>
              </w:rPr>
              <w:t>CD</w:t>
            </w:r>
          </w:p>
        </w:tc>
      </w:tr>
      <w:tr w:rsidR="00BD086F" w14:paraId="3D7877F3" w14:textId="77777777">
        <w:trPr>
          <w:trHeight w:val="253"/>
        </w:trPr>
        <w:tc>
          <w:tcPr>
            <w:tcW w:w="4159" w:type="dxa"/>
            <w:tcBorders>
              <w:top w:val="double" w:sz="4" w:space="0" w:color="000000"/>
              <w:bottom w:val="single" w:sz="6" w:space="0" w:color="000000"/>
              <w:right w:val="single" w:sz="6" w:space="0" w:color="000000"/>
            </w:tcBorders>
          </w:tcPr>
          <w:p w14:paraId="3D7877EE" w14:textId="77777777" w:rsidR="00BD086F" w:rsidRDefault="00640431">
            <w:pPr>
              <w:pStyle w:val="TableParagraph"/>
              <w:spacing w:before="2" w:line="232" w:lineRule="exact"/>
              <w:ind w:left="4" w:right="2"/>
            </w:pPr>
            <w:r>
              <w:t>Wide</w:t>
            </w:r>
            <w:r>
              <w:rPr>
                <w:spacing w:val="-8"/>
              </w:rPr>
              <w:t xml:space="preserve"> </w:t>
            </w:r>
            <w:r>
              <w:t>Width</w:t>
            </w:r>
            <w:r>
              <w:rPr>
                <w:spacing w:val="-5"/>
              </w:rPr>
              <w:t xml:space="preserve"> </w:t>
            </w:r>
            <w:r>
              <w:t xml:space="preserve">Tensile </w:t>
            </w:r>
            <w:r>
              <w:rPr>
                <w:spacing w:val="-2"/>
              </w:rPr>
              <w:t>Strength</w:t>
            </w:r>
          </w:p>
        </w:tc>
        <w:tc>
          <w:tcPr>
            <w:tcW w:w="1531" w:type="dxa"/>
            <w:tcBorders>
              <w:top w:val="double" w:sz="4" w:space="0" w:color="000000"/>
              <w:left w:val="single" w:sz="6" w:space="0" w:color="000000"/>
              <w:bottom w:val="single" w:sz="6" w:space="0" w:color="000000"/>
              <w:right w:val="single" w:sz="6" w:space="0" w:color="000000"/>
            </w:tcBorders>
          </w:tcPr>
          <w:p w14:paraId="3D7877EF" w14:textId="77777777" w:rsidR="00BD086F" w:rsidRDefault="00640431">
            <w:pPr>
              <w:pStyle w:val="TableParagraph"/>
              <w:spacing w:before="2" w:line="232" w:lineRule="exact"/>
              <w:ind w:left="14"/>
            </w:pPr>
            <w:r>
              <w:t>ASTM</w:t>
            </w:r>
            <w:r>
              <w:rPr>
                <w:spacing w:val="-4"/>
              </w:rPr>
              <w:t xml:space="preserve"> </w:t>
            </w:r>
            <w:r>
              <w:rPr>
                <w:spacing w:val="-2"/>
              </w:rPr>
              <w:t>D4595</w:t>
            </w:r>
          </w:p>
        </w:tc>
        <w:tc>
          <w:tcPr>
            <w:tcW w:w="1800" w:type="dxa"/>
            <w:tcBorders>
              <w:top w:val="double" w:sz="4" w:space="0" w:color="000000"/>
              <w:left w:val="single" w:sz="6" w:space="0" w:color="000000"/>
              <w:bottom w:val="single" w:sz="6" w:space="0" w:color="000000"/>
              <w:right w:val="single" w:sz="6" w:space="0" w:color="000000"/>
            </w:tcBorders>
          </w:tcPr>
          <w:p w14:paraId="3D7877F0" w14:textId="77777777" w:rsidR="00BD086F" w:rsidRDefault="00640431">
            <w:pPr>
              <w:pStyle w:val="TableParagraph"/>
              <w:spacing w:before="2" w:line="232" w:lineRule="exact"/>
              <w:ind w:left="12"/>
            </w:pPr>
            <w:proofErr w:type="spellStart"/>
            <w:r>
              <w:t>lbs</w:t>
            </w:r>
            <w:proofErr w:type="spellEnd"/>
            <w:r>
              <w:t>/ft</w:t>
            </w:r>
            <w:r>
              <w:rPr>
                <w:spacing w:val="-4"/>
              </w:rPr>
              <w:t xml:space="preserve"> </w:t>
            </w:r>
            <w:r>
              <w:rPr>
                <w:spacing w:val="-2"/>
              </w:rPr>
              <w:t>(</w:t>
            </w:r>
            <w:proofErr w:type="spellStart"/>
            <w:r>
              <w:rPr>
                <w:spacing w:val="-2"/>
              </w:rPr>
              <w:t>kN</w:t>
            </w:r>
            <w:proofErr w:type="spellEnd"/>
            <w:r>
              <w:rPr>
                <w:spacing w:val="-2"/>
              </w:rPr>
              <w:t>/m)</w:t>
            </w:r>
          </w:p>
        </w:tc>
        <w:tc>
          <w:tcPr>
            <w:tcW w:w="1214" w:type="dxa"/>
            <w:tcBorders>
              <w:top w:val="double" w:sz="4" w:space="0" w:color="000000"/>
              <w:left w:val="single" w:sz="6" w:space="0" w:color="000000"/>
              <w:bottom w:val="single" w:sz="6" w:space="0" w:color="000000"/>
              <w:right w:val="single" w:sz="4" w:space="0" w:color="000000"/>
            </w:tcBorders>
          </w:tcPr>
          <w:p w14:paraId="3D7877F1" w14:textId="77777777" w:rsidR="00BD086F" w:rsidRDefault="00640431">
            <w:pPr>
              <w:pStyle w:val="TableParagraph"/>
              <w:spacing w:before="2" w:line="232" w:lineRule="exact"/>
              <w:ind w:left="12" w:right="6"/>
            </w:pPr>
            <w:r>
              <w:t>5280</w:t>
            </w:r>
            <w:r>
              <w:rPr>
                <w:spacing w:val="-5"/>
              </w:rPr>
              <w:t xml:space="preserve"> </w:t>
            </w:r>
            <w:r>
              <w:rPr>
                <w:spacing w:val="-2"/>
              </w:rPr>
              <w:t>(77.0)</w:t>
            </w:r>
          </w:p>
        </w:tc>
        <w:tc>
          <w:tcPr>
            <w:tcW w:w="1214" w:type="dxa"/>
            <w:tcBorders>
              <w:top w:val="double" w:sz="4" w:space="0" w:color="000000"/>
              <w:left w:val="single" w:sz="4" w:space="0" w:color="000000"/>
              <w:bottom w:val="single" w:sz="6" w:space="0" w:color="000000"/>
            </w:tcBorders>
          </w:tcPr>
          <w:p w14:paraId="3D7877F2" w14:textId="77777777" w:rsidR="00BD086F" w:rsidRDefault="00640431">
            <w:pPr>
              <w:pStyle w:val="TableParagraph"/>
              <w:spacing w:before="2" w:line="232" w:lineRule="exact"/>
              <w:ind w:left="33" w:right="1"/>
            </w:pPr>
            <w:r>
              <w:t>5280</w:t>
            </w:r>
            <w:r>
              <w:rPr>
                <w:spacing w:val="-5"/>
              </w:rPr>
              <w:t xml:space="preserve"> </w:t>
            </w:r>
            <w:r>
              <w:rPr>
                <w:spacing w:val="-2"/>
              </w:rPr>
              <w:t>(77.0)</w:t>
            </w:r>
          </w:p>
        </w:tc>
      </w:tr>
      <w:tr w:rsidR="00BD086F" w14:paraId="3D7877F9" w14:textId="77777777">
        <w:trPr>
          <w:trHeight w:val="505"/>
        </w:trPr>
        <w:tc>
          <w:tcPr>
            <w:tcW w:w="4159" w:type="dxa"/>
            <w:tcBorders>
              <w:top w:val="single" w:sz="6" w:space="0" w:color="000000"/>
              <w:bottom w:val="double" w:sz="4" w:space="0" w:color="000000"/>
              <w:right w:val="single" w:sz="6" w:space="0" w:color="000000"/>
            </w:tcBorders>
          </w:tcPr>
          <w:p w14:paraId="3D7877F4" w14:textId="77777777" w:rsidR="00BD086F" w:rsidRDefault="00640431">
            <w:pPr>
              <w:pStyle w:val="TableParagraph"/>
              <w:spacing w:line="254" w:lineRule="exact"/>
              <w:ind w:left="1794" w:right="338" w:hanging="1457"/>
              <w:jc w:val="left"/>
            </w:pPr>
            <w:r>
              <w:t>Wide</w:t>
            </w:r>
            <w:r>
              <w:rPr>
                <w:spacing w:val="-12"/>
              </w:rPr>
              <w:t xml:space="preserve"> </w:t>
            </w:r>
            <w:r>
              <w:t>Width</w:t>
            </w:r>
            <w:r>
              <w:rPr>
                <w:spacing w:val="-9"/>
              </w:rPr>
              <w:t xml:space="preserve"> </w:t>
            </w:r>
            <w:r>
              <w:t>Tensile</w:t>
            </w:r>
            <w:r>
              <w:rPr>
                <w:spacing w:val="-6"/>
              </w:rPr>
              <w:t xml:space="preserve"> </w:t>
            </w:r>
            <w:r>
              <w:t>Strength</w:t>
            </w:r>
            <w:r>
              <w:rPr>
                <w:spacing w:val="-6"/>
              </w:rPr>
              <w:t xml:space="preserve"> </w:t>
            </w:r>
            <w:r>
              <w:t>@</w:t>
            </w:r>
            <w:r>
              <w:rPr>
                <w:spacing w:val="-7"/>
              </w:rPr>
              <w:t xml:space="preserve"> </w:t>
            </w:r>
            <w:r>
              <w:t xml:space="preserve">2% </w:t>
            </w:r>
            <w:r>
              <w:rPr>
                <w:spacing w:val="-2"/>
              </w:rPr>
              <w:t>strain</w:t>
            </w:r>
          </w:p>
        </w:tc>
        <w:tc>
          <w:tcPr>
            <w:tcW w:w="1531" w:type="dxa"/>
            <w:tcBorders>
              <w:top w:val="single" w:sz="6" w:space="0" w:color="000000"/>
              <w:left w:val="single" w:sz="6" w:space="0" w:color="000000"/>
              <w:bottom w:val="double" w:sz="4" w:space="0" w:color="000000"/>
              <w:right w:val="single" w:sz="6" w:space="0" w:color="000000"/>
            </w:tcBorders>
          </w:tcPr>
          <w:p w14:paraId="3D7877F5" w14:textId="77777777" w:rsidR="00BD086F" w:rsidRDefault="00640431">
            <w:pPr>
              <w:pStyle w:val="TableParagraph"/>
              <w:spacing w:before="127"/>
              <w:ind w:left="14"/>
            </w:pPr>
            <w:r>
              <w:t>ASTM</w:t>
            </w:r>
            <w:r>
              <w:rPr>
                <w:spacing w:val="-4"/>
              </w:rPr>
              <w:t xml:space="preserve"> </w:t>
            </w:r>
            <w:r>
              <w:rPr>
                <w:spacing w:val="-2"/>
              </w:rPr>
              <w:t>D4595</w:t>
            </w:r>
          </w:p>
        </w:tc>
        <w:tc>
          <w:tcPr>
            <w:tcW w:w="1800" w:type="dxa"/>
            <w:tcBorders>
              <w:top w:val="single" w:sz="6" w:space="0" w:color="000000"/>
              <w:left w:val="single" w:sz="6" w:space="0" w:color="000000"/>
              <w:bottom w:val="double" w:sz="4" w:space="0" w:color="000000"/>
              <w:right w:val="single" w:sz="6" w:space="0" w:color="000000"/>
            </w:tcBorders>
          </w:tcPr>
          <w:p w14:paraId="3D7877F6" w14:textId="77777777" w:rsidR="00BD086F" w:rsidRDefault="00640431">
            <w:pPr>
              <w:pStyle w:val="TableParagraph"/>
              <w:spacing w:before="127"/>
              <w:ind w:left="12"/>
            </w:pPr>
            <w:proofErr w:type="spellStart"/>
            <w:r>
              <w:t>lbs</w:t>
            </w:r>
            <w:proofErr w:type="spellEnd"/>
            <w:r>
              <w:t>/ft</w:t>
            </w:r>
            <w:r>
              <w:rPr>
                <w:spacing w:val="-4"/>
              </w:rPr>
              <w:t xml:space="preserve"> </w:t>
            </w:r>
            <w:r>
              <w:rPr>
                <w:spacing w:val="-2"/>
              </w:rPr>
              <w:t>(</w:t>
            </w:r>
            <w:proofErr w:type="spellStart"/>
            <w:r>
              <w:rPr>
                <w:spacing w:val="-2"/>
              </w:rPr>
              <w:t>kN</w:t>
            </w:r>
            <w:proofErr w:type="spellEnd"/>
            <w:r>
              <w:rPr>
                <w:spacing w:val="-2"/>
              </w:rPr>
              <w:t>/m)</w:t>
            </w:r>
          </w:p>
        </w:tc>
        <w:tc>
          <w:tcPr>
            <w:tcW w:w="1214" w:type="dxa"/>
            <w:tcBorders>
              <w:top w:val="single" w:sz="6" w:space="0" w:color="000000"/>
              <w:left w:val="single" w:sz="6" w:space="0" w:color="000000"/>
              <w:bottom w:val="double" w:sz="4" w:space="0" w:color="000000"/>
              <w:right w:val="single" w:sz="4" w:space="0" w:color="000000"/>
            </w:tcBorders>
          </w:tcPr>
          <w:p w14:paraId="3D7877F7" w14:textId="77777777" w:rsidR="00BD086F" w:rsidRDefault="00640431">
            <w:pPr>
              <w:pStyle w:val="TableParagraph"/>
              <w:spacing w:before="127"/>
              <w:ind w:left="12" w:right="6"/>
            </w:pPr>
            <w:r>
              <w:t>480</w:t>
            </w:r>
            <w:r>
              <w:rPr>
                <w:spacing w:val="-2"/>
              </w:rPr>
              <w:t xml:space="preserve"> (7.0)</w:t>
            </w:r>
          </w:p>
        </w:tc>
        <w:tc>
          <w:tcPr>
            <w:tcW w:w="1214" w:type="dxa"/>
            <w:tcBorders>
              <w:top w:val="single" w:sz="6" w:space="0" w:color="000000"/>
              <w:left w:val="single" w:sz="4" w:space="0" w:color="000000"/>
              <w:bottom w:val="double" w:sz="4" w:space="0" w:color="000000"/>
            </w:tcBorders>
          </w:tcPr>
          <w:p w14:paraId="3D7877F8" w14:textId="77777777" w:rsidR="00BD086F" w:rsidRDefault="00640431">
            <w:pPr>
              <w:pStyle w:val="TableParagraph"/>
              <w:spacing w:before="127"/>
              <w:ind w:left="33" w:right="1"/>
            </w:pPr>
            <w:r>
              <w:t>1080</w:t>
            </w:r>
            <w:r>
              <w:rPr>
                <w:spacing w:val="-5"/>
              </w:rPr>
              <w:t xml:space="preserve"> </w:t>
            </w:r>
            <w:r>
              <w:rPr>
                <w:spacing w:val="-2"/>
              </w:rPr>
              <w:t>(15.8)</w:t>
            </w:r>
          </w:p>
        </w:tc>
      </w:tr>
      <w:tr w:rsidR="00BD086F" w14:paraId="3D7877FC" w14:textId="77777777">
        <w:trPr>
          <w:trHeight w:val="504"/>
        </w:trPr>
        <w:tc>
          <w:tcPr>
            <w:tcW w:w="7490" w:type="dxa"/>
            <w:gridSpan w:val="3"/>
            <w:tcBorders>
              <w:top w:val="double" w:sz="4" w:space="0" w:color="000000"/>
              <w:left w:val="nil"/>
              <w:bottom w:val="double" w:sz="4" w:space="0" w:color="000000"/>
              <w:right w:val="double" w:sz="4" w:space="0" w:color="000000"/>
            </w:tcBorders>
          </w:tcPr>
          <w:p w14:paraId="3D7877FA" w14:textId="77777777" w:rsidR="00BD086F" w:rsidRDefault="00BD086F">
            <w:pPr>
              <w:pStyle w:val="TableParagraph"/>
              <w:ind w:left="0"/>
              <w:jc w:val="left"/>
              <w:rPr>
                <w:rFonts w:ascii="Times New Roman"/>
              </w:rPr>
            </w:pPr>
          </w:p>
        </w:tc>
        <w:tc>
          <w:tcPr>
            <w:tcW w:w="2428" w:type="dxa"/>
            <w:gridSpan w:val="2"/>
            <w:tcBorders>
              <w:top w:val="double" w:sz="4" w:space="0" w:color="000000"/>
              <w:left w:val="double" w:sz="4" w:space="0" w:color="000000"/>
              <w:bottom w:val="double" w:sz="4" w:space="0" w:color="000000"/>
            </w:tcBorders>
          </w:tcPr>
          <w:p w14:paraId="3D7877FB" w14:textId="77777777" w:rsidR="00BD086F" w:rsidRDefault="00640431">
            <w:pPr>
              <w:pStyle w:val="TableParagraph"/>
              <w:spacing w:line="252" w:lineRule="exact"/>
              <w:ind w:left="991" w:right="260" w:hanging="711"/>
              <w:jc w:val="left"/>
            </w:pPr>
            <w:r>
              <w:t>Maximum</w:t>
            </w:r>
            <w:r>
              <w:rPr>
                <w:spacing w:val="-16"/>
              </w:rPr>
              <w:t xml:space="preserve"> </w:t>
            </w:r>
            <w:r>
              <w:t xml:space="preserve">Opening </w:t>
            </w:r>
            <w:r>
              <w:rPr>
                <w:spacing w:val="-4"/>
              </w:rPr>
              <w:t>Size</w:t>
            </w:r>
          </w:p>
        </w:tc>
      </w:tr>
      <w:tr w:rsidR="00BD086F" w14:paraId="3D787801" w14:textId="77777777">
        <w:trPr>
          <w:trHeight w:val="250"/>
        </w:trPr>
        <w:tc>
          <w:tcPr>
            <w:tcW w:w="4159" w:type="dxa"/>
            <w:tcBorders>
              <w:top w:val="double" w:sz="4" w:space="0" w:color="000000"/>
              <w:bottom w:val="double" w:sz="4" w:space="0" w:color="000000"/>
              <w:right w:val="single" w:sz="6" w:space="0" w:color="000000"/>
            </w:tcBorders>
          </w:tcPr>
          <w:p w14:paraId="3D7877FD" w14:textId="77777777" w:rsidR="00BD086F" w:rsidRDefault="00640431">
            <w:pPr>
              <w:pStyle w:val="TableParagraph"/>
              <w:spacing w:line="231" w:lineRule="exact"/>
              <w:ind w:right="3"/>
            </w:pPr>
            <w:r>
              <w:t>Apparent</w:t>
            </w:r>
            <w:r>
              <w:rPr>
                <w:spacing w:val="-8"/>
              </w:rPr>
              <w:t xml:space="preserve"> </w:t>
            </w:r>
            <w:r>
              <w:t>Opening</w:t>
            </w:r>
            <w:r>
              <w:rPr>
                <w:spacing w:val="-3"/>
              </w:rPr>
              <w:t xml:space="preserve"> </w:t>
            </w:r>
            <w:r>
              <w:t>Size</w:t>
            </w:r>
            <w:r>
              <w:rPr>
                <w:spacing w:val="-6"/>
              </w:rPr>
              <w:t xml:space="preserve"> </w:t>
            </w:r>
            <w:r>
              <w:rPr>
                <w:spacing w:val="-4"/>
              </w:rPr>
              <w:t>(AOS)</w:t>
            </w:r>
          </w:p>
        </w:tc>
        <w:tc>
          <w:tcPr>
            <w:tcW w:w="1531" w:type="dxa"/>
            <w:tcBorders>
              <w:top w:val="double" w:sz="4" w:space="0" w:color="000000"/>
              <w:left w:val="single" w:sz="6" w:space="0" w:color="000000"/>
              <w:bottom w:val="double" w:sz="4" w:space="0" w:color="000000"/>
              <w:right w:val="single" w:sz="6" w:space="0" w:color="000000"/>
            </w:tcBorders>
          </w:tcPr>
          <w:p w14:paraId="3D7877FE" w14:textId="77777777" w:rsidR="00BD086F" w:rsidRDefault="00640431">
            <w:pPr>
              <w:pStyle w:val="TableParagraph"/>
              <w:spacing w:line="231" w:lineRule="exact"/>
              <w:ind w:left="14"/>
            </w:pPr>
            <w:r>
              <w:t>ASTM</w:t>
            </w:r>
            <w:r>
              <w:rPr>
                <w:spacing w:val="-4"/>
              </w:rPr>
              <w:t xml:space="preserve"> </w:t>
            </w:r>
            <w:r>
              <w:rPr>
                <w:spacing w:val="-2"/>
              </w:rPr>
              <w:t>D4751</w:t>
            </w:r>
          </w:p>
        </w:tc>
        <w:tc>
          <w:tcPr>
            <w:tcW w:w="1800" w:type="dxa"/>
            <w:tcBorders>
              <w:top w:val="double" w:sz="4" w:space="0" w:color="000000"/>
              <w:left w:val="single" w:sz="6" w:space="0" w:color="000000"/>
              <w:bottom w:val="double" w:sz="4" w:space="0" w:color="000000"/>
              <w:right w:val="single" w:sz="6" w:space="0" w:color="000000"/>
            </w:tcBorders>
          </w:tcPr>
          <w:p w14:paraId="3D7877FF" w14:textId="77777777" w:rsidR="00BD086F" w:rsidRDefault="00640431">
            <w:pPr>
              <w:pStyle w:val="TableParagraph"/>
              <w:spacing w:line="231" w:lineRule="exact"/>
              <w:ind w:left="91"/>
              <w:jc w:val="left"/>
            </w:pPr>
            <w:r>
              <w:t>U.S.</w:t>
            </w:r>
            <w:r>
              <w:rPr>
                <w:spacing w:val="-6"/>
              </w:rPr>
              <w:t xml:space="preserve"> </w:t>
            </w:r>
            <w:r>
              <w:t>Sieve</w:t>
            </w:r>
            <w:r>
              <w:rPr>
                <w:spacing w:val="-4"/>
              </w:rPr>
              <w:t xml:space="preserve"> (mm)</w:t>
            </w:r>
          </w:p>
        </w:tc>
        <w:tc>
          <w:tcPr>
            <w:tcW w:w="2428" w:type="dxa"/>
            <w:gridSpan w:val="2"/>
            <w:tcBorders>
              <w:top w:val="double" w:sz="4" w:space="0" w:color="000000"/>
              <w:left w:val="single" w:sz="6" w:space="0" w:color="000000"/>
              <w:bottom w:val="double" w:sz="4" w:space="0" w:color="000000"/>
            </w:tcBorders>
          </w:tcPr>
          <w:p w14:paraId="3D787800" w14:textId="77777777" w:rsidR="00BD086F" w:rsidRDefault="00640431">
            <w:pPr>
              <w:pStyle w:val="TableParagraph"/>
              <w:spacing w:line="231" w:lineRule="exact"/>
              <w:ind w:left="710"/>
              <w:jc w:val="left"/>
            </w:pPr>
            <w:r>
              <w:t>40</w:t>
            </w:r>
            <w:r>
              <w:rPr>
                <w:spacing w:val="-1"/>
              </w:rPr>
              <w:t xml:space="preserve"> </w:t>
            </w:r>
            <w:r>
              <w:rPr>
                <w:spacing w:val="-2"/>
              </w:rPr>
              <w:t>(0.425)</w:t>
            </w:r>
          </w:p>
        </w:tc>
      </w:tr>
      <w:tr w:rsidR="00BD086F" w14:paraId="3D787805" w14:textId="77777777">
        <w:trPr>
          <w:trHeight w:val="253"/>
        </w:trPr>
        <w:tc>
          <w:tcPr>
            <w:tcW w:w="5690" w:type="dxa"/>
            <w:gridSpan w:val="2"/>
            <w:tcBorders>
              <w:top w:val="double" w:sz="4" w:space="0" w:color="000000"/>
              <w:left w:val="nil"/>
              <w:bottom w:val="double" w:sz="4" w:space="0" w:color="000000"/>
              <w:right w:val="single" w:sz="6" w:space="0" w:color="000000"/>
            </w:tcBorders>
          </w:tcPr>
          <w:p w14:paraId="3D787802" w14:textId="77777777" w:rsidR="00BD086F" w:rsidRDefault="00BD086F">
            <w:pPr>
              <w:pStyle w:val="TableParagraph"/>
              <w:ind w:left="0"/>
              <w:jc w:val="left"/>
              <w:rPr>
                <w:rFonts w:ascii="Times New Roman"/>
                <w:sz w:val="18"/>
              </w:rPr>
            </w:pPr>
          </w:p>
        </w:tc>
        <w:tc>
          <w:tcPr>
            <w:tcW w:w="1800" w:type="dxa"/>
            <w:tcBorders>
              <w:top w:val="double" w:sz="4" w:space="0" w:color="000000"/>
              <w:left w:val="single" w:sz="6" w:space="0" w:color="000000"/>
              <w:bottom w:val="double" w:sz="4" w:space="0" w:color="000000"/>
              <w:right w:val="double" w:sz="4" w:space="0" w:color="000000"/>
            </w:tcBorders>
          </w:tcPr>
          <w:p w14:paraId="3D787803" w14:textId="77777777" w:rsidR="00BD086F" w:rsidRDefault="00BD086F">
            <w:pPr>
              <w:pStyle w:val="TableParagraph"/>
              <w:ind w:left="0"/>
              <w:jc w:val="left"/>
              <w:rPr>
                <w:rFonts w:ascii="Times New Roman"/>
                <w:sz w:val="18"/>
              </w:rPr>
            </w:pPr>
          </w:p>
        </w:tc>
        <w:tc>
          <w:tcPr>
            <w:tcW w:w="2428" w:type="dxa"/>
            <w:gridSpan w:val="2"/>
            <w:tcBorders>
              <w:top w:val="double" w:sz="4" w:space="0" w:color="000000"/>
              <w:left w:val="double" w:sz="4" w:space="0" w:color="000000"/>
              <w:bottom w:val="double" w:sz="4" w:space="0" w:color="000000"/>
            </w:tcBorders>
          </w:tcPr>
          <w:p w14:paraId="3D787804" w14:textId="77777777" w:rsidR="00BD086F" w:rsidRDefault="00640431">
            <w:pPr>
              <w:pStyle w:val="TableParagraph"/>
              <w:spacing w:before="2" w:line="231" w:lineRule="exact"/>
              <w:ind w:left="227"/>
              <w:jc w:val="left"/>
            </w:pPr>
            <w:r>
              <w:t>Minimum</w:t>
            </w:r>
            <w:r>
              <w:rPr>
                <w:spacing w:val="-7"/>
              </w:rPr>
              <w:t xml:space="preserve"> </w:t>
            </w:r>
            <w:r>
              <w:t>Roll</w:t>
            </w:r>
            <w:r>
              <w:rPr>
                <w:spacing w:val="-6"/>
              </w:rPr>
              <w:t xml:space="preserve"> </w:t>
            </w:r>
            <w:r>
              <w:rPr>
                <w:spacing w:val="-4"/>
              </w:rPr>
              <w:t>Value</w:t>
            </w:r>
          </w:p>
        </w:tc>
      </w:tr>
      <w:tr w:rsidR="00BD086F" w14:paraId="3D78780A" w14:textId="77777777">
        <w:trPr>
          <w:trHeight w:val="253"/>
        </w:trPr>
        <w:tc>
          <w:tcPr>
            <w:tcW w:w="4159" w:type="dxa"/>
            <w:tcBorders>
              <w:top w:val="double" w:sz="4" w:space="0" w:color="000000"/>
              <w:bottom w:val="single" w:sz="6" w:space="0" w:color="000000"/>
              <w:right w:val="single" w:sz="6" w:space="0" w:color="000000"/>
            </w:tcBorders>
          </w:tcPr>
          <w:p w14:paraId="3D787806" w14:textId="77777777" w:rsidR="00BD086F" w:rsidRDefault="00640431">
            <w:pPr>
              <w:pStyle w:val="TableParagraph"/>
              <w:spacing w:before="2" w:line="232" w:lineRule="exact"/>
              <w:ind w:right="3"/>
            </w:pPr>
            <w:r>
              <w:rPr>
                <w:spacing w:val="-2"/>
              </w:rPr>
              <w:t>Permittivity</w:t>
            </w:r>
          </w:p>
        </w:tc>
        <w:tc>
          <w:tcPr>
            <w:tcW w:w="1531" w:type="dxa"/>
            <w:tcBorders>
              <w:top w:val="double" w:sz="4" w:space="0" w:color="000000"/>
              <w:left w:val="single" w:sz="6" w:space="0" w:color="000000"/>
              <w:bottom w:val="single" w:sz="6" w:space="0" w:color="000000"/>
              <w:right w:val="single" w:sz="6" w:space="0" w:color="000000"/>
            </w:tcBorders>
          </w:tcPr>
          <w:p w14:paraId="3D787807" w14:textId="77777777" w:rsidR="00BD086F" w:rsidRDefault="00640431">
            <w:pPr>
              <w:pStyle w:val="TableParagraph"/>
              <w:spacing w:before="2" w:line="232" w:lineRule="exact"/>
              <w:ind w:left="14"/>
            </w:pPr>
            <w:r>
              <w:t>ASTM</w:t>
            </w:r>
            <w:r>
              <w:rPr>
                <w:spacing w:val="-4"/>
              </w:rPr>
              <w:t xml:space="preserve"> </w:t>
            </w:r>
            <w:r>
              <w:rPr>
                <w:spacing w:val="-2"/>
              </w:rPr>
              <w:t>D4491</w:t>
            </w:r>
          </w:p>
        </w:tc>
        <w:tc>
          <w:tcPr>
            <w:tcW w:w="1800" w:type="dxa"/>
            <w:tcBorders>
              <w:top w:val="double" w:sz="4" w:space="0" w:color="000000"/>
              <w:left w:val="single" w:sz="6" w:space="0" w:color="000000"/>
              <w:bottom w:val="single" w:sz="6" w:space="0" w:color="000000"/>
              <w:right w:val="single" w:sz="4" w:space="0" w:color="000000"/>
            </w:tcBorders>
          </w:tcPr>
          <w:p w14:paraId="3D787808" w14:textId="77777777" w:rsidR="00BD086F" w:rsidRDefault="00640431">
            <w:pPr>
              <w:pStyle w:val="TableParagraph"/>
              <w:spacing w:before="2" w:line="232" w:lineRule="exact"/>
              <w:ind w:left="4" w:right="1"/>
            </w:pPr>
            <w:r>
              <w:rPr>
                <w:spacing w:val="-2"/>
              </w:rPr>
              <w:t>sec</w:t>
            </w:r>
            <w:r>
              <w:rPr>
                <w:spacing w:val="-2"/>
                <w:vertAlign w:val="superscript"/>
              </w:rPr>
              <w:t>-</w:t>
            </w:r>
            <w:r>
              <w:rPr>
                <w:spacing w:val="-10"/>
                <w:vertAlign w:val="superscript"/>
              </w:rPr>
              <w:t>1</w:t>
            </w:r>
          </w:p>
        </w:tc>
        <w:tc>
          <w:tcPr>
            <w:tcW w:w="2428" w:type="dxa"/>
            <w:gridSpan w:val="2"/>
            <w:tcBorders>
              <w:top w:val="double" w:sz="4" w:space="0" w:color="000000"/>
              <w:left w:val="single" w:sz="4" w:space="0" w:color="000000"/>
              <w:bottom w:val="single" w:sz="4" w:space="0" w:color="000000"/>
            </w:tcBorders>
          </w:tcPr>
          <w:p w14:paraId="3D787809" w14:textId="77777777" w:rsidR="00BD086F" w:rsidRDefault="00640431">
            <w:pPr>
              <w:pStyle w:val="TableParagraph"/>
              <w:spacing w:before="2" w:line="232" w:lineRule="exact"/>
              <w:ind w:left="33"/>
            </w:pPr>
            <w:r>
              <w:rPr>
                <w:spacing w:val="-5"/>
              </w:rPr>
              <w:t>0.4</w:t>
            </w:r>
          </w:p>
        </w:tc>
      </w:tr>
      <w:tr w:rsidR="00BD086F" w14:paraId="3D78780F" w14:textId="77777777">
        <w:trPr>
          <w:trHeight w:val="505"/>
        </w:trPr>
        <w:tc>
          <w:tcPr>
            <w:tcW w:w="4159" w:type="dxa"/>
            <w:tcBorders>
              <w:top w:val="single" w:sz="6" w:space="0" w:color="000000"/>
              <w:bottom w:val="double" w:sz="4" w:space="0" w:color="000000"/>
              <w:right w:val="single" w:sz="6" w:space="0" w:color="000000"/>
            </w:tcBorders>
          </w:tcPr>
          <w:p w14:paraId="3D78780B" w14:textId="77777777" w:rsidR="00BD086F" w:rsidRDefault="00640431">
            <w:pPr>
              <w:pStyle w:val="TableParagraph"/>
              <w:spacing w:before="127"/>
              <w:ind w:right="3"/>
            </w:pPr>
            <w:r>
              <w:t>Flow</w:t>
            </w:r>
            <w:r>
              <w:rPr>
                <w:spacing w:val="-6"/>
              </w:rPr>
              <w:t xml:space="preserve"> </w:t>
            </w:r>
            <w:r>
              <w:rPr>
                <w:spacing w:val="-4"/>
              </w:rPr>
              <w:t>Rate</w:t>
            </w:r>
          </w:p>
        </w:tc>
        <w:tc>
          <w:tcPr>
            <w:tcW w:w="1531" w:type="dxa"/>
            <w:tcBorders>
              <w:top w:val="single" w:sz="6" w:space="0" w:color="000000"/>
              <w:left w:val="single" w:sz="6" w:space="0" w:color="000000"/>
              <w:bottom w:val="double" w:sz="4" w:space="0" w:color="000000"/>
              <w:right w:val="single" w:sz="6" w:space="0" w:color="000000"/>
            </w:tcBorders>
          </w:tcPr>
          <w:p w14:paraId="3D78780C" w14:textId="77777777" w:rsidR="00BD086F" w:rsidRDefault="00640431">
            <w:pPr>
              <w:pStyle w:val="TableParagraph"/>
              <w:spacing w:before="127"/>
              <w:ind w:left="14"/>
            </w:pPr>
            <w:r>
              <w:t>ASTM</w:t>
            </w:r>
            <w:r>
              <w:rPr>
                <w:spacing w:val="-4"/>
              </w:rPr>
              <w:t xml:space="preserve"> </w:t>
            </w:r>
            <w:r>
              <w:rPr>
                <w:spacing w:val="-2"/>
              </w:rPr>
              <w:t>D4491</w:t>
            </w:r>
          </w:p>
        </w:tc>
        <w:tc>
          <w:tcPr>
            <w:tcW w:w="1800" w:type="dxa"/>
            <w:tcBorders>
              <w:top w:val="single" w:sz="6" w:space="0" w:color="000000"/>
              <w:left w:val="single" w:sz="6" w:space="0" w:color="000000"/>
              <w:bottom w:val="double" w:sz="4" w:space="0" w:color="000000"/>
              <w:right w:val="single" w:sz="6" w:space="0" w:color="000000"/>
            </w:tcBorders>
          </w:tcPr>
          <w:p w14:paraId="3D78780D" w14:textId="77777777" w:rsidR="00BD086F" w:rsidRDefault="00640431">
            <w:pPr>
              <w:pStyle w:val="TableParagraph"/>
              <w:spacing w:line="254" w:lineRule="exact"/>
              <w:ind w:left="429" w:hanging="17"/>
              <w:jc w:val="left"/>
            </w:pPr>
            <w:r>
              <w:rPr>
                <w:spacing w:val="-2"/>
              </w:rPr>
              <w:t>gal/min/ft</w:t>
            </w:r>
            <w:r>
              <w:rPr>
                <w:spacing w:val="-2"/>
                <w:vertAlign w:val="superscript"/>
              </w:rPr>
              <w:t>2</w:t>
            </w:r>
            <w:r>
              <w:rPr>
                <w:spacing w:val="-2"/>
              </w:rPr>
              <w:t xml:space="preserve"> (l/min/m</w:t>
            </w:r>
            <w:r>
              <w:rPr>
                <w:spacing w:val="-2"/>
                <w:vertAlign w:val="superscript"/>
              </w:rPr>
              <w:t>2</w:t>
            </w:r>
            <w:r>
              <w:rPr>
                <w:spacing w:val="-2"/>
              </w:rPr>
              <w:t>)</w:t>
            </w:r>
          </w:p>
        </w:tc>
        <w:tc>
          <w:tcPr>
            <w:tcW w:w="2428" w:type="dxa"/>
            <w:gridSpan w:val="2"/>
            <w:tcBorders>
              <w:top w:val="single" w:sz="4" w:space="0" w:color="000000"/>
              <w:left w:val="single" w:sz="6" w:space="0" w:color="000000"/>
              <w:bottom w:val="double" w:sz="4" w:space="0" w:color="000000"/>
            </w:tcBorders>
          </w:tcPr>
          <w:p w14:paraId="3D78780E" w14:textId="77777777" w:rsidR="00BD086F" w:rsidRDefault="00640431">
            <w:pPr>
              <w:pStyle w:val="TableParagraph"/>
              <w:spacing w:before="127"/>
              <w:ind w:left="741"/>
              <w:jc w:val="left"/>
            </w:pPr>
            <w:r>
              <w:t>30</w:t>
            </w:r>
            <w:r>
              <w:rPr>
                <w:spacing w:val="-1"/>
              </w:rPr>
              <w:t xml:space="preserve"> </w:t>
            </w:r>
            <w:r>
              <w:rPr>
                <w:spacing w:val="-2"/>
              </w:rPr>
              <w:t>(1222)</w:t>
            </w:r>
          </w:p>
        </w:tc>
      </w:tr>
      <w:tr w:rsidR="00BD086F" w14:paraId="3D787812" w14:textId="77777777">
        <w:trPr>
          <w:trHeight w:val="251"/>
        </w:trPr>
        <w:tc>
          <w:tcPr>
            <w:tcW w:w="7490" w:type="dxa"/>
            <w:gridSpan w:val="3"/>
            <w:tcBorders>
              <w:top w:val="double" w:sz="4" w:space="0" w:color="000000"/>
              <w:left w:val="nil"/>
              <w:bottom w:val="double" w:sz="4" w:space="0" w:color="000000"/>
              <w:right w:val="double" w:sz="4" w:space="0" w:color="000000"/>
            </w:tcBorders>
          </w:tcPr>
          <w:p w14:paraId="3D787810" w14:textId="77777777" w:rsidR="00BD086F" w:rsidRDefault="00BD086F">
            <w:pPr>
              <w:pStyle w:val="TableParagraph"/>
              <w:ind w:left="0"/>
              <w:jc w:val="left"/>
              <w:rPr>
                <w:rFonts w:ascii="Times New Roman"/>
                <w:sz w:val="18"/>
              </w:rPr>
            </w:pPr>
          </w:p>
        </w:tc>
        <w:tc>
          <w:tcPr>
            <w:tcW w:w="2428" w:type="dxa"/>
            <w:gridSpan w:val="2"/>
            <w:tcBorders>
              <w:top w:val="double" w:sz="4" w:space="0" w:color="000000"/>
              <w:left w:val="double" w:sz="4" w:space="0" w:color="000000"/>
              <w:bottom w:val="double" w:sz="4" w:space="0" w:color="000000"/>
            </w:tcBorders>
          </w:tcPr>
          <w:p w14:paraId="3D787811" w14:textId="77777777" w:rsidR="00BD086F" w:rsidRDefault="00640431">
            <w:pPr>
              <w:pStyle w:val="TableParagraph"/>
              <w:spacing w:line="231" w:lineRule="exact"/>
              <w:ind w:left="203"/>
              <w:jc w:val="left"/>
            </w:pPr>
            <w:r>
              <w:t>Minimum</w:t>
            </w:r>
            <w:r>
              <w:rPr>
                <w:spacing w:val="-5"/>
              </w:rPr>
              <w:t xml:space="preserve"> </w:t>
            </w:r>
            <w:r>
              <w:t>Test</w:t>
            </w:r>
            <w:r>
              <w:rPr>
                <w:spacing w:val="-5"/>
              </w:rPr>
              <w:t xml:space="preserve"> </w:t>
            </w:r>
            <w:r>
              <w:rPr>
                <w:spacing w:val="-2"/>
              </w:rPr>
              <w:t>Value</w:t>
            </w:r>
          </w:p>
        </w:tc>
      </w:tr>
      <w:tr w:rsidR="00BD086F" w14:paraId="3D787817" w14:textId="77777777">
        <w:trPr>
          <w:trHeight w:val="253"/>
        </w:trPr>
        <w:tc>
          <w:tcPr>
            <w:tcW w:w="4159" w:type="dxa"/>
            <w:tcBorders>
              <w:top w:val="double" w:sz="4" w:space="0" w:color="000000"/>
              <w:bottom w:val="single" w:sz="6" w:space="0" w:color="000000"/>
              <w:right w:val="single" w:sz="6" w:space="0" w:color="000000"/>
            </w:tcBorders>
          </w:tcPr>
          <w:p w14:paraId="3D787813" w14:textId="7898CFB0" w:rsidR="00BD086F" w:rsidRDefault="00640431">
            <w:pPr>
              <w:pStyle w:val="TableParagraph"/>
              <w:spacing w:before="2" w:line="232" w:lineRule="exact"/>
              <w:ind w:right="2"/>
            </w:pPr>
            <w:r>
              <w:t>Pore</w:t>
            </w:r>
            <w:r>
              <w:rPr>
                <w:spacing w:val="-4"/>
              </w:rPr>
              <w:t xml:space="preserve"> </w:t>
            </w:r>
            <w:r>
              <w:t>Size</w:t>
            </w:r>
            <w:r>
              <w:rPr>
                <w:spacing w:val="-4"/>
              </w:rPr>
              <w:t xml:space="preserve"> </w:t>
            </w:r>
            <w:r>
              <w:rPr>
                <w:spacing w:val="-2"/>
              </w:rPr>
              <w:t>(</w:t>
            </w:r>
            <w:r w:rsidR="007915EF">
              <w:rPr>
                <w:spacing w:val="-2"/>
              </w:rPr>
              <w:t>O</w:t>
            </w:r>
            <w:r w:rsidRPr="007915EF">
              <w:rPr>
                <w:spacing w:val="-2"/>
                <w:vertAlign w:val="subscript"/>
              </w:rPr>
              <w:t>50</w:t>
            </w:r>
            <w:r>
              <w:rPr>
                <w:spacing w:val="-2"/>
              </w:rPr>
              <w:t>)</w:t>
            </w:r>
          </w:p>
        </w:tc>
        <w:tc>
          <w:tcPr>
            <w:tcW w:w="1531" w:type="dxa"/>
            <w:tcBorders>
              <w:top w:val="double" w:sz="4" w:space="0" w:color="000000"/>
              <w:left w:val="single" w:sz="6" w:space="0" w:color="000000"/>
              <w:bottom w:val="single" w:sz="6" w:space="0" w:color="000000"/>
              <w:right w:val="single" w:sz="6" w:space="0" w:color="000000"/>
            </w:tcBorders>
          </w:tcPr>
          <w:p w14:paraId="3D787814" w14:textId="77777777" w:rsidR="00BD086F" w:rsidRDefault="00640431">
            <w:pPr>
              <w:pStyle w:val="TableParagraph"/>
              <w:spacing w:before="2" w:line="232" w:lineRule="exact"/>
              <w:ind w:left="14"/>
            </w:pPr>
            <w:r>
              <w:t>ASTM</w:t>
            </w:r>
            <w:r>
              <w:rPr>
                <w:spacing w:val="-4"/>
              </w:rPr>
              <w:t xml:space="preserve"> </w:t>
            </w:r>
            <w:r>
              <w:rPr>
                <w:spacing w:val="-2"/>
              </w:rPr>
              <w:t>D6767</w:t>
            </w:r>
          </w:p>
        </w:tc>
        <w:tc>
          <w:tcPr>
            <w:tcW w:w="1800" w:type="dxa"/>
            <w:tcBorders>
              <w:top w:val="double" w:sz="4" w:space="0" w:color="000000"/>
              <w:left w:val="single" w:sz="6" w:space="0" w:color="000000"/>
              <w:bottom w:val="single" w:sz="6" w:space="0" w:color="000000"/>
              <w:right w:val="single" w:sz="6" w:space="0" w:color="000000"/>
            </w:tcBorders>
          </w:tcPr>
          <w:p w14:paraId="3D787815" w14:textId="77777777" w:rsidR="00BD086F" w:rsidRDefault="00640431">
            <w:pPr>
              <w:pStyle w:val="TableParagraph"/>
              <w:spacing w:before="2" w:line="232" w:lineRule="exact"/>
              <w:ind w:left="12" w:right="3"/>
            </w:pPr>
            <w:r>
              <w:rPr>
                <w:spacing w:val="-2"/>
              </w:rPr>
              <w:t>microns</w:t>
            </w:r>
          </w:p>
        </w:tc>
        <w:tc>
          <w:tcPr>
            <w:tcW w:w="2428" w:type="dxa"/>
            <w:gridSpan w:val="2"/>
            <w:tcBorders>
              <w:top w:val="double" w:sz="4" w:space="0" w:color="000000"/>
              <w:left w:val="single" w:sz="6" w:space="0" w:color="000000"/>
              <w:bottom w:val="single" w:sz="6" w:space="0" w:color="000000"/>
            </w:tcBorders>
          </w:tcPr>
          <w:p w14:paraId="3D787816" w14:textId="7D9E6188" w:rsidR="00BD086F" w:rsidRDefault="001827C8">
            <w:pPr>
              <w:pStyle w:val="TableParagraph"/>
              <w:spacing w:before="2" w:line="232" w:lineRule="exact"/>
              <w:ind w:left="28" w:right="2"/>
            </w:pPr>
            <w:r>
              <w:t>180</w:t>
            </w:r>
          </w:p>
        </w:tc>
      </w:tr>
      <w:tr w:rsidR="002B4C91" w14:paraId="6BE53C91" w14:textId="77777777">
        <w:trPr>
          <w:trHeight w:val="253"/>
        </w:trPr>
        <w:tc>
          <w:tcPr>
            <w:tcW w:w="4159" w:type="dxa"/>
            <w:tcBorders>
              <w:top w:val="single" w:sz="6" w:space="0" w:color="000000"/>
              <w:bottom w:val="single" w:sz="4" w:space="0" w:color="000000"/>
              <w:right w:val="single" w:sz="6" w:space="0" w:color="000000"/>
            </w:tcBorders>
          </w:tcPr>
          <w:p w14:paraId="643F762F" w14:textId="12800145" w:rsidR="002B4C91" w:rsidRDefault="002B4C91">
            <w:pPr>
              <w:pStyle w:val="TableParagraph"/>
              <w:spacing w:line="234" w:lineRule="exact"/>
              <w:ind w:right="2"/>
            </w:pPr>
            <w:r>
              <w:t>Pore Size (O</w:t>
            </w:r>
            <w:r w:rsidR="00640431">
              <w:rPr>
                <w:vertAlign w:val="subscript"/>
              </w:rPr>
              <w:t>6</w:t>
            </w:r>
            <w:r w:rsidRPr="007915EF">
              <w:rPr>
                <w:vertAlign w:val="subscript"/>
              </w:rPr>
              <w:t>0</w:t>
            </w:r>
            <w:r>
              <w:t>)</w:t>
            </w:r>
          </w:p>
        </w:tc>
        <w:tc>
          <w:tcPr>
            <w:tcW w:w="1531" w:type="dxa"/>
            <w:tcBorders>
              <w:top w:val="single" w:sz="6" w:space="0" w:color="000000"/>
              <w:left w:val="single" w:sz="6" w:space="0" w:color="000000"/>
              <w:bottom w:val="single" w:sz="4" w:space="0" w:color="000000"/>
              <w:right w:val="single" w:sz="6" w:space="0" w:color="000000"/>
            </w:tcBorders>
          </w:tcPr>
          <w:p w14:paraId="71A5E168" w14:textId="26733BED" w:rsidR="002B4C91" w:rsidRDefault="007915EF">
            <w:pPr>
              <w:pStyle w:val="TableParagraph"/>
              <w:spacing w:line="234" w:lineRule="exact"/>
              <w:ind w:left="14"/>
            </w:pPr>
            <w:r>
              <w:t>ASTM D6767</w:t>
            </w:r>
          </w:p>
        </w:tc>
        <w:tc>
          <w:tcPr>
            <w:tcW w:w="1800" w:type="dxa"/>
            <w:tcBorders>
              <w:top w:val="single" w:sz="6" w:space="0" w:color="000000"/>
              <w:left w:val="single" w:sz="6" w:space="0" w:color="000000"/>
              <w:bottom w:val="single" w:sz="4" w:space="0" w:color="000000"/>
              <w:right w:val="single" w:sz="6" w:space="0" w:color="000000"/>
            </w:tcBorders>
          </w:tcPr>
          <w:p w14:paraId="03C5480C" w14:textId="0F80C202" w:rsidR="002B4C91" w:rsidRDefault="007915EF">
            <w:pPr>
              <w:pStyle w:val="TableParagraph"/>
              <w:spacing w:line="234" w:lineRule="exact"/>
              <w:ind w:left="12" w:right="3"/>
              <w:rPr>
                <w:spacing w:val="-2"/>
              </w:rPr>
            </w:pPr>
            <w:r>
              <w:rPr>
                <w:spacing w:val="-2"/>
              </w:rPr>
              <w:t>microns</w:t>
            </w:r>
          </w:p>
        </w:tc>
        <w:tc>
          <w:tcPr>
            <w:tcW w:w="2428" w:type="dxa"/>
            <w:gridSpan w:val="2"/>
            <w:tcBorders>
              <w:top w:val="single" w:sz="6" w:space="0" w:color="000000"/>
              <w:left w:val="single" w:sz="6" w:space="0" w:color="000000"/>
              <w:bottom w:val="single" w:sz="4" w:space="0" w:color="000000"/>
            </w:tcBorders>
          </w:tcPr>
          <w:p w14:paraId="4269B22D" w14:textId="1FAC8B36" w:rsidR="002B4C91" w:rsidRDefault="007915EF">
            <w:pPr>
              <w:pStyle w:val="TableParagraph"/>
              <w:spacing w:line="234" w:lineRule="exact"/>
              <w:ind w:left="28"/>
              <w:rPr>
                <w:spacing w:val="-5"/>
              </w:rPr>
            </w:pPr>
            <w:r>
              <w:rPr>
                <w:spacing w:val="-5"/>
              </w:rPr>
              <w:t>234</w:t>
            </w:r>
          </w:p>
        </w:tc>
      </w:tr>
      <w:tr w:rsidR="00BD086F" w14:paraId="3D78781C" w14:textId="77777777">
        <w:trPr>
          <w:trHeight w:val="253"/>
        </w:trPr>
        <w:tc>
          <w:tcPr>
            <w:tcW w:w="4159" w:type="dxa"/>
            <w:tcBorders>
              <w:top w:val="single" w:sz="6" w:space="0" w:color="000000"/>
              <w:bottom w:val="single" w:sz="4" w:space="0" w:color="000000"/>
              <w:right w:val="single" w:sz="6" w:space="0" w:color="000000"/>
            </w:tcBorders>
          </w:tcPr>
          <w:p w14:paraId="3D787818" w14:textId="6187522B" w:rsidR="00BD086F" w:rsidRDefault="00640431">
            <w:pPr>
              <w:pStyle w:val="TableParagraph"/>
              <w:spacing w:line="234" w:lineRule="exact"/>
              <w:ind w:right="2"/>
            </w:pPr>
            <w:r>
              <w:t>Pore</w:t>
            </w:r>
            <w:r>
              <w:rPr>
                <w:spacing w:val="-4"/>
              </w:rPr>
              <w:t xml:space="preserve"> </w:t>
            </w:r>
            <w:r>
              <w:t>Size</w:t>
            </w:r>
            <w:r>
              <w:rPr>
                <w:spacing w:val="-4"/>
              </w:rPr>
              <w:t xml:space="preserve"> </w:t>
            </w:r>
            <w:r>
              <w:rPr>
                <w:spacing w:val="-2"/>
              </w:rPr>
              <w:t>(</w:t>
            </w:r>
            <w:r w:rsidR="007915EF">
              <w:rPr>
                <w:spacing w:val="-2"/>
              </w:rPr>
              <w:t>O</w:t>
            </w:r>
            <w:r w:rsidRPr="007915EF">
              <w:rPr>
                <w:spacing w:val="-2"/>
                <w:vertAlign w:val="subscript"/>
              </w:rPr>
              <w:t>95</w:t>
            </w:r>
            <w:r>
              <w:rPr>
                <w:spacing w:val="-2"/>
              </w:rPr>
              <w:t>)</w:t>
            </w:r>
          </w:p>
        </w:tc>
        <w:tc>
          <w:tcPr>
            <w:tcW w:w="1531" w:type="dxa"/>
            <w:tcBorders>
              <w:top w:val="single" w:sz="6" w:space="0" w:color="000000"/>
              <w:left w:val="single" w:sz="6" w:space="0" w:color="000000"/>
              <w:bottom w:val="single" w:sz="4" w:space="0" w:color="000000"/>
              <w:right w:val="single" w:sz="6" w:space="0" w:color="000000"/>
            </w:tcBorders>
          </w:tcPr>
          <w:p w14:paraId="3D787819" w14:textId="77777777" w:rsidR="00BD086F" w:rsidRDefault="00640431">
            <w:pPr>
              <w:pStyle w:val="TableParagraph"/>
              <w:spacing w:line="234" w:lineRule="exact"/>
              <w:ind w:left="14"/>
            </w:pPr>
            <w:r>
              <w:t>ASTM</w:t>
            </w:r>
            <w:r>
              <w:rPr>
                <w:spacing w:val="-4"/>
              </w:rPr>
              <w:t xml:space="preserve"> </w:t>
            </w:r>
            <w:r>
              <w:rPr>
                <w:spacing w:val="-2"/>
              </w:rPr>
              <w:t>D6767</w:t>
            </w:r>
          </w:p>
        </w:tc>
        <w:tc>
          <w:tcPr>
            <w:tcW w:w="1800" w:type="dxa"/>
            <w:tcBorders>
              <w:top w:val="single" w:sz="6" w:space="0" w:color="000000"/>
              <w:left w:val="single" w:sz="6" w:space="0" w:color="000000"/>
              <w:bottom w:val="single" w:sz="4" w:space="0" w:color="000000"/>
              <w:right w:val="single" w:sz="6" w:space="0" w:color="000000"/>
            </w:tcBorders>
          </w:tcPr>
          <w:p w14:paraId="3D78781A" w14:textId="77777777" w:rsidR="00BD086F" w:rsidRDefault="00640431">
            <w:pPr>
              <w:pStyle w:val="TableParagraph"/>
              <w:spacing w:line="234" w:lineRule="exact"/>
              <w:ind w:left="12" w:right="3"/>
            </w:pPr>
            <w:r>
              <w:rPr>
                <w:spacing w:val="-2"/>
              </w:rPr>
              <w:t>microns</w:t>
            </w:r>
          </w:p>
        </w:tc>
        <w:tc>
          <w:tcPr>
            <w:tcW w:w="2428" w:type="dxa"/>
            <w:gridSpan w:val="2"/>
            <w:tcBorders>
              <w:top w:val="single" w:sz="6" w:space="0" w:color="000000"/>
              <w:left w:val="single" w:sz="6" w:space="0" w:color="000000"/>
              <w:bottom w:val="single" w:sz="4" w:space="0" w:color="000000"/>
            </w:tcBorders>
          </w:tcPr>
          <w:p w14:paraId="3D78781B" w14:textId="26B68532" w:rsidR="00BD086F" w:rsidRDefault="002B4C91">
            <w:pPr>
              <w:pStyle w:val="TableParagraph"/>
              <w:spacing w:line="234" w:lineRule="exact"/>
              <w:ind w:left="28"/>
            </w:pPr>
            <w:r>
              <w:rPr>
                <w:spacing w:val="-5"/>
              </w:rPr>
              <w:t>391</w:t>
            </w:r>
          </w:p>
        </w:tc>
      </w:tr>
      <w:tr w:rsidR="00BD086F" w14:paraId="3D787823" w14:textId="77777777">
        <w:trPr>
          <w:trHeight w:val="506"/>
        </w:trPr>
        <w:tc>
          <w:tcPr>
            <w:tcW w:w="4159" w:type="dxa"/>
            <w:tcBorders>
              <w:top w:val="single" w:sz="4" w:space="0" w:color="000000"/>
              <w:bottom w:val="single" w:sz="4" w:space="0" w:color="000000"/>
              <w:right w:val="single" w:sz="6" w:space="0" w:color="000000"/>
            </w:tcBorders>
          </w:tcPr>
          <w:p w14:paraId="3D78781D" w14:textId="77777777" w:rsidR="00BD086F" w:rsidRDefault="00640431">
            <w:pPr>
              <w:pStyle w:val="TableParagraph"/>
              <w:spacing w:line="252" w:lineRule="exact"/>
              <w:ind w:right="2"/>
            </w:pPr>
            <w:r>
              <w:t>Wet</w:t>
            </w:r>
            <w:r>
              <w:rPr>
                <w:spacing w:val="-8"/>
              </w:rPr>
              <w:t xml:space="preserve"> </w:t>
            </w:r>
            <w:r>
              <w:t>Front</w:t>
            </w:r>
            <w:r>
              <w:rPr>
                <w:spacing w:val="-3"/>
              </w:rPr>
              <w:t xml:space="preserve"> </w:t>
            </w:r>
            <w:r>
              <w:t>Movement</w:t>
            </w:r>
            <w:r>
              <w:rPr>
                <w:spacing w:val="-2"/>
              </w:rPr>
              <w:t xml:space="preserve"> </w:t>
            </w:r>
            <w:r>
              <w:rPr>
                <w:spacing w:val="-10"/>
                <w:vertAlign w:val="superscript"/>
              </w:rPr>
              <w:t>1</w:t>
            </w:r>
          </w:p>
          <w:p w14:paraId="3D78781E" w14:textId="77777777" w:rsidR="00BD086F" w:rsidRDefault="00640431">
            <w:pPr>
              <w:pStyle w:val="TableParagraph"/>
              <w:spacing w:line="234" w:lineRule="exact"/>
              <w:ind w:right="2"/>
            </w:pPr>
            <w:r>
              <w:t>(24</w:t>
            </w:r>
            <w:r>
              <w:rPr>
                <w:spacing w:val="-5"/>
              </w:rPr>
              <w:t xml:space="preserve"> </w:t>
            </w:r>
            <w:r>
              <w:rPr>
                <w:spacing w:val="-2"/>
              </w:rPr>
              <w:t>minutes)</w:t>
            </w:r>
          </w:p>
        </w:tc>
        <w:tc>
          <w:tcPr>
            <w:tcW w:w="1531" w:type="dxa"/>
            <w:tcBorders>
              <w:top w:val="single" w:sz="4" w:space="0" w:color="000000"/>
              <w:left w:val="single" w:sz="6" w:space="0" w:color="000000"/>
              <w:bottom w:val="single" w:sz="4" w:space="0" w:color="000000"/>
              <w:right w:val="single" w:sz="6" w:space="0" w:color="000000"/>
            </w:tcBorders>
          </w:tcPr>
          <w:p w14:paraId="3D78781F" w14:textId="77777777" w:rsidR="00BD086F" w:rsidRDefault="00640431">
            <w:pPr>
              <w:pStyle w:val="TableParagraph"/>
              <w:spacing w:line="252" w:lineRule="exact"/>
              <w:ind w:left="400" w:right="381" w:firstLine="60"/>
              <w:jc w:val="left"/>
            </w:pPr>
            <w:r>
              <w:rPr>
                <w:spacing w:val="-4"/>
              </w:rPr>
              <w:t xml:space="preserve">ASTM </w:t>
            </w:r>
            <w:r>
              <w:rPr>
                <w:spacing w:val="-2"/>
              </w:rPr>
              <w:t>C1559</w:t>
            </w:r>
            <w:r>
              <w:rPr>
                <w:spacing w:val="-2"/>
                <w:vertAlign w:val="superscript"/>
              </w:rPr>
              <w:t>2</w:t>
            </w:r>
          </w:p>
        </w:tc>
        <w:tc>
          <w:tcPr>
            <w:tcW w:w="1800" w:type="dxa"/>
            <w:tcBorders>
              <w:top w:val="single" w:sz="4" w:space="0" w:color="000000"/>
              <w:left w:val="single" w:sz="6" w:space="0" w:color="000000"/>
              <w:bottom w:val="single" w:sz="4" w:space="0" w:color="000000"/>
              <w:right w:val="single" w:sz="4" w:space="0" w:color="000000"/>
            </w:tcBorders>
          </w:tcPr>
          <w:p w14:paraId="3D787820" w14:textId="77777777" w:rsidR="00BD086F" w:rsidRDefault="00640431">
            <w:pPr>
              <w:pStyle w:val="TableParagraph"/>
              <w:spacing w:before="127"/>
              <w:ind w:left="4"/>
            </w:pPr>
            <w:r>
              <w:rPr>
                <w:spacing w:val="-2"/>
              </w:rPr>
              <w:t>inches</w:t>
            </w:r>
          </w:p>
        </w:tc>
        <w:tc>
          <w:tcPr>
            <w:tcW w:w="2428" w:type="dxa"/>
            <w:gridSpan w:val="2"/>
            <w:tcBorders>
              <w:top w:val="single" w:sz="4" w:space="0" w:color="000000"/>
              <w:left w:val="single" w:sz="4" w:space="0" w:color="000000"/>
              <w:bottom w:val="single" w:sz="4" w:space="0" w:color="000000"/>
            </w:tcBorders>
          </w:tcPr>
          <w:p w14:paraId="3D787821" w14:textId="77777777" w:rsidR="00BD086F" w:rsidRDefault="00640431">
            <w:pPr>
              <w:pStyle w:val="TableParagraph"/>
              <w:spacing w:line="252" w:lineRule="exact"/>
              <w:ind w:left="33" w:right="4"/>
            </w:pPr>
            <w:r>
              <w:rPr>
                <w:spacing w:val="-5"/>
              </w:rPr>
              <w:t>6.0</w:t>
            </w:r>
          </w:p>
          <w:p w14:paraId="3D787822" w14:textId="77777777" w:rsidR="00BD086F" w:rsidRDefault="00640431">
            <w:pPr>
              <w:pStyle w:val="TableParagraph"/>
              <w:spacing w:line="234" w:lineRule="exact"/>
              <w:ind w:left="33" w:right="5"/>
            </w:pPr>
            <w:r>
              <w:t>Vertical</w:t>
            </w:r>
            <w:r>
              <w:rPr>
                <w:spacing w:val="-4"/>
              </w:rPr>
              <w:t xml:space="preserve"> </w:t>
            </w:r>
            <w:r>
              <w:rPr>
                <w:spacing w:val="-2"/>
              </w:rPr>
              <w:t>direction</w:t>
            </w:r>
          </w:p>
        </w:tc>
      </w:tr>
      <w:tr w:rsidR="00BD086F" w14:paraId="3D78782A" w14:textId="77777777">
        <w:trPr>
          <w:trHeight w:val="505"/>
        </w:trPr>
        <w:tc>
          <w:tcPr>
            <w:tcW w:w="4159" w:type="dxa"/>
            <w:tcBorders>
              <w:top w:val="single" w:sz="4" w:space="0" w:color="000000"/>
              <w:right w:val="single" w:sz="6" w:space="0" w:color="000000"/>
            </w:tcBorders>
          </w:tcPr>
          <w:p w14:paraId="3D787824" w14:textId="77777777" w:rsidR="00BD086F" w:rsidRDefault="00640431">
            <w:pPr>
              <w:pStyle w:val="TableParagraph"/>
              <w:spacing w:line="252" w:lineRule="exact"/>
              <w:ind w:right="2"/>
            </w:pPr>
            <w:r>
              <w:t>Wet</w:t>
            </w:r>
            <w:r>
              <w:rPr>
                <w:spacing w:val="-8"/>
              </w:rPr>
              <w:t xml:space="preserve"> </w:t>
            </w:r>
            <w:r>
              <w:t>Front</w:t>
            </w:r>
            <w:r>
              <w:rPr>
                <w:spacing w:val="-3"/>
              </w:rPr>
              <w:t xml:space="preserve"> </w:t>
            </w:r>
            <w:r>
              <w:t>Movement</w:t>
            </w:r>
            <w:r>
              <w:rPr>
                <w:spacing w:val="-2"/>
              </w:rPr>
              <w:t xml:space="preserve"> </w:t>
            </w:r>
            <w:r>
              <w:rPr>
                <w:spacing w:val="-10"/>
                <w:vertAlign w:val="superscript"/>
              </w:rPr>
              <w:t>1</w:t>
            </w:r>
          </w:p>
          <w:p w14:paraId="3D787825" w14:textId="77777777" w:rsidR="00BD086F" w:rsidRDefault="00640431">
            <w:pPr>
              <w:pStyle w:val="TableParagraph"/>
              <w:spacing w:line="233" w:lineRule="exact"/>
              <w:ind w:right="4"/>
            </w:pPr>
            <w:r>
              <w:t>(983</w:t>
            </w:r>
            <w:r>
              <w:rPr>
                <w:spacing w:val="-9"/>
              </w:rPr>
              <w:t xml:space="preserve"> </w:t>
            </w:r>
            <w:r>
              <w:t>minutes)</w:t>
            </w:r>
            <w:r>
              <w:rPr>
                <w:spacing w:val="-2"/>
              </w:rPr>
              <w:t xml:space="preserve"> </w:t>
            </w:r>
            <w:r>
              <w:t>Zero</w:t>
            </w:r>
            <w:r>
              <w:rPr>
                <w:spacing w:val="-6"/>
              </w:rPr>
              <w:t xml:space="preserve"> </w:t>
            </w:r>
            <w:r>
              <w:rPr>
                <w:spacing w:val="-2"/>
              </w:rPr>
              <w:t>Gradient</w:t>
            </w:r>
          </w:p>
        </w:tc>
        <w:tc>
          <w:tcPr>
            <w:tcW w:w="1531" w:type="dxa"/>
            <w:tcBorders>
              <w:top w:val="single" w:sz="4" w:space="0" w:color="000000"/>
              <w:left w:val="single" w:sz="6" w:space="0" w:color="000000"/>
              <w:right w:val="single" w:sz="6" w:space="0" w:color="000000"/>
            </w:tcBorders>
          </w:tcPr>
          <w:p w14:paraId="3D787826" w14:textId="77777777" w:rsidR="00BD086F" w:rsidRDefault="00640431">
            <w:pPr>
              <w:pStyle w:val="TableParagraph"/>
              <w:spacing w:line="252" w:lineRule="exact"/>
              <w:ind w:left="400" w:right="381" w:firstLine="60"/>
              <w:jc w:val="left"/>
            </w:pPr>
            <w:r>
              <w:rPr>
                <w:spacing w:val="-4"/>
              </w:rPr>
              <w:t xml:space="preserve">ASTM </w:t>
            </w:r>
            <w:r>
              <w:rPr>
                <w:spacing w:val="-2"/>
              </w:rPr>
              <w:t>C1559</w:t>
            </w:r>
            <w:r>
              <w:rPr>
                <w:spacing w:val="-2"/>
                <w:vertAlign w:val="superscript"/>
              </w:rPr>
              <w:t>2</w:t>
            </w:r>
          </w:p>
        </w:tc>
        <w:tc>
          <w:tcPr>
            <w:tcW w:w="1800" w:type="dxa"/>
            <w:tcBorders>
              <w:top w:val="single" w:sz="4" w:space="0" w:color="000000"/>
              <w:left w:val="single" w:sz="6" w:space="0" w:color="000000"/>
              <w:right w:val="single" w:sz="6" w:space="0" w:color="000000"/>
            </w:tcBorders>
          </w:tcPr>
          <w:p w14:paraId="3D787827" w14:textId="77777777" w:rsidR="00BD086F" w:rsidRDefault="00640431">
            <w:pPr>
              <w:pStyle w:val="TableParagraph"/>
              <w:spacing w:before="127"/>
              <w:ind w:left="12" w:right="5"/>
            </w:pPr>
            <w:r>
              <w:rPr>
                <w:spacing w:val="-2"/>
              </w:rPr>
              <w:t>inches</w:t>
            </w:r>
          </w:p>
        </w:tc>
        <w:tc>
          <w:tcPr>
            <w:tcW w:w="2428" w:type="dxa"/>
            <w:gridSpan w:val="2"/>
            <w:tcBorders>
              <w:top w:val="single" w:sz="4" w:space="0" w:color="000000"/>
              <w:left w:val="single" w:sz="6" w:space="0" w:color="000000"/>
            </w:tcBorders>
          </w:tcPr>
          <w:p w14:paraId="3D787828" w14:textId="77777777" w:rsidR="00BD086F" w:rsidRDefault="00640431">
            <w:pPr>
              <w:pStyle w:val="TableParagraph"/>
              <w:spacing w:line="252" w:lineRule="exact"/>
              <w:ind w:left="28"/>
            </w:pPr>
            <w:r>
              <w:rPr>
                <w:spacing w:val="-4"/>
              </w:rPr>
              <w:t>73.3</w:t>
            </w:r>
          </w:p>
          <w:p w14:paraId="3D787829" w14:textId="77777777" w:rsidR="00BD086F" w:rsidRDefault="00640431">
            <w:pPr>
              <w:pStyle w:val="TableParagraph"/>
              <w:spacing w:line="233" w:lineRule="exact"/>
              <w:ind w:left="28"/>
            </w:pPr>
            <w:r>
              <w:t>Horizontal</w:t>
            </w:r>
            <w:r>
              <w:rPr>
                <w:spacing w:val="-10"/>
              </w:rPr>
              <w:t xml:space="preserve"> </w:t>
            </w:r>
            <w:r>
              <w:rPr>
                <w:spacing w:val="-2"/>
              </w:rPr>
              <w:t>direction</w:t>
            </w:r>
          </w:p>
        </w:tc>
      </w:tr>
    </w:tbl>
    <w:p w14:paraId="3D78782B" w14:textId="77777777" w:rsidR="00BD086F" w:rsidRDefault="00640431">
      <w:pPr>
        <w:spacing w:before="176" w:line="183" w:lineRule="exact"/>
        <w:ind w:left="404"/>
        <w:rPr>
          <w:sz w:val="16"/>
        </w:rPr>
      </w:pPr>
      <w:r>
        <w:rPr>
          <w:sz w:val="16"/>
          <w:vertAlign w:val="superscript"/>
        </w:rPr>
        <w:t>1</w:t>
      </w:r>
      <w:r>
        <w:rPr>
          <w:spacing w:val="-4"/>
          <w:sz w:val="16"/>
        </w:rPr>
        <w:t xml:space="preserve"> </w:t>
      </w:r>
      <w:r>
        <w:rPr>
          <w:sz w:val="16"/>
        </w:rPr>
        <w:t>‘STP’:</w:t>
      </w:r>
      <w:r>
        <w:rPr>
          <w:spacing w:val="34"/>
          <w:sz w:val="16"/>
        </w:rPr>
        <w:t xml:space="preserve"> </w:t>
      </w:r>
      <w:r>
        <w:rPr>
          <w:sz w:val="16"/>
        </w:rPr>
        <w:t>Standard</w:t>
      </w:r>
      <w:r>
        <w:rPr>
          <w:spacing w:val="-6"/>
          <w:sz w:val="16"/>
        </w:rPr>
        <w:t xml:space="preserve"> </w:t>
      </w:r>
      <w:r>
        <w:rPr>
          <w:sz w:val="16"/>
        </w:rPr>
        <w:t>Temperature</w:t>
      </w:r>
      <w:r>
        <w:rPr>
          <w:spacing w:val="-5"/>
          <w:sz w:val="16"/>
        </w:rPr>
        <w:t xml:space="preserve"> </w:t>
      </w:r>
      <w:r>
        <w:rPr>
          <w:sz w:val="16"/>
        </w:rPr>
        <w:t>and</w:t>
      </w:r>
      <w:r>
        <w:rPr>
          <w:spacing w:val="-4"/>
          <w:sz w:val="16"/>
        </w:rPr>
        <w:t xml:space="preserve"> </w:t>
      </w:r>
      <w:r>
        <w:rPr>
          <w:sz w:val="16"/>
        </w:rPr>
        <w:t>Pressure,</w:t>
      </w:r>
      <w:r>
        <w:rPr>
          <w:spacing w:val="-5"/>
          <w:sz w:val="16"/>
        </w:rPr>
        <w:t xml:space="preserve"> </w:t>
      </w:r>
      <w:r>
        <w:rPr>
          <w:sz w:val="16"/>
        </w:rPr>
        <w:t>Tested</w:t>
      </w:r>
      <w:r>
        <w:rPr>
          <w:spacing w:val="-6"/>
          <w:sz w:val="16"/>
        </w:rPr>
        <w:t xml:space="preserve"> </w:t>
      </w:r>
      <w:r>
        <w:rPr>
          <w:spacing w:val="-4"/>
          <w:sz w:val="16"/>
        </w:rPr>
        <w:t>Value</w:t>
      </w:r>
    </w:p>
    <w:p w14:paraId="3D78782C" w14:textId="77777777" w:rsidR="00BD086F" w:rsidRDefault="00640431">
      <w:pPr>
        <w:spacing w:line="183" w:lineRule="exact"/>
        <w:ind w:left="404"/>
        <w:rPr>
          <w:sz w:val="16"/>
        </w:rPr>
      </w:pPr>
      <w:r>
        <w:rPr>
          <w:sz w:val="16"/>
          <w:vertAlign w:val="superscript"/>
        </w:rPr>
        <w:t>2</w:t>
      </w:r>
      <w:r>
        <w:rPr>
          <w:sz w:val="16"/>
        </w:rPr>
        <w:t xml:space="preserve"> </w:t>
      </w:r>
      <w:r>
        <w:rPr>
          <w:spacing w:val="-2"/>
          <w:sz w:val="16"/>
        </w:rPr>
        <w:t>Modified</w:t>
      </w:r>
    </w:p>
    <w:p w14:paraId="3D78782D" w14:textId="77777777" w:rsidR="00BD086F" w:rsidRDefault="00BD086F">
      <w:pPr>
        <w:pStyle w:val="BodyText"/>
        <w:spacing w:before="92"/>
        <w:rPr>
          <w:sz w:val="16"/>
        </w:rPr>
      </w:pPr>
    </w:p>
    <w:p w14:paraId="3D78782E" w14:textId="7E2DEE66" w:rsidR="00BD086F" w:rsidRDefault="00037EAF">
      <w:pPr>
        <w:pStyle w:val="BodyText"/>
        <w:ind w:left="388" w:firstLine="720"/>
      </w:pPr>
      <w:r>
        <w:t>Refer</w:t>
      </w:r>
      <w:r>
        <w:rPr>
          <w:spacing w:val="40"/>
        </w:rPr>
        <w:t xml:space="preserve"> </w:t>
      </w:r>
      <w:r>
        <w:t>to</w:t>
      </w:r>
      <w:r>
        <w:rPr>
          <w:spacing w:val="40"/>
        </w:rPr>
        <w:t xml:space="preserve"> </w:t>
      </w:r>
      <w:r>
        <w:t>Manufacturer’s</w:t>
      </w:r>
      <w:r>
        <w:rPr>
          <w:spacing w:val="40"/>
        </w:rPr>
        <w:t xml:space="preserve"> </w:t>
      </w:r>
      <w:r>
        <w:t>Installation</w:t>
      </w:r>
      <w:r>
        <w:rPr>
          <w:spacing w:val="40"/>
        </w:rPr>
        <w:t xml:space="preserve"> </w:t>
      </w:r>
      <w:r>
        <w:t>Guidelines.</w:t>
      </w:r>
    </w:p>
    <w:p w14:paraId="3D78782F" w14:textId="77777777" w:rsidR="00BD086F" w:rsidRDefault="00BD086F">
      <w:pPr>
        <w:pStyle w:val="BodyText"/>
      </w:pPr>
    </w:p>
    <w:p w14:paraId="30A878DA" w14:textId="77777777" w:rsidR="00D52F2E" w:rsidRDefault="00D52F2E" w:rsidP="00D52F2E">
      <w:pPr>
        <w:pStyle w:val="BodyText"/>
        <w:numPr>
          <w:ilvl w:val="2"/>
          <w:numId w:val="3"/>
        </w:numPr>
        <w:spacing w:before="266"/>
        <w:rPr>
          <w:b/>
          <w:bCs/>
          <w:iCs/>
        </w:rPr>
      </w:pPr>
      <w:r>
        <w:rPr>
          <w:b/>
          <w:bCs/>
          <w:iCs/>
        </w:rPr>
        <w:t>ALTERNATE MATERIAL SUBMITTAL</w:t>
      </w:r>
    </w:p>
    <w:p w14:paraId="4A311CF6" w14:textId="77777777" w:rsidR="00D52F2E" w:rsidRPr="008F3403" w:rsidRDefault="00D52F2E" w:rsidP="00D52F2E">
      <w:pPr>
        <w:pStyle w:val="BodyText"/>
        <w:numPr>
          <w:ilvl w:val="0"/>
          <w:numId w:val="4"/>
        </w:numPr>
        <w:spacing w:before="266"/>
        <w:rPr>
          <w:b/>
          <w:bCs/>
          <w:iCs/>
        </w:rPr>
      </w:pPr>
      <w:r>
        <w:rPr>
          <w:iCs/>
        </w:rPr>
        <w:t xml:space="preserve">This project has been designed and specified using the </w:t>
      </w:r>
      <w:r w:rsidRPr="005A0877">
        <w:rPr>
          <w:b/>
          <w:position w:val="1"/>
        </w:rPr>
        <w:t>MIRAFI</w:t>
      </w:r>
      <w:r w:rsidRPr="005A0877">
        <w:rPr>
          <w:b/>
          <w:position w:val="1"/>
          <w:vertAlign w:val="superscript"/>
        </w:rPr>
        <w:t>®</w:t>
      </w:r>
      <w:r w:rsidRPr="005A0877">
        <w:rPr>
          <w:b/>
          <w:spacing w:val="-9"/>
          <w:position w:val="1"/>
        </w:rPr>
        <w:t xml:space="preserve"> </w:t>
      </w:r>
      <w:r w:rsidRPr="005A0877">
        <w:rPr>
          <w:spacing w:val="-4"/>
          <w:position w:val="1"/>
        </w:rPr>
        <w:t>H</w:t>
      </w:r>
      <w:r w:rsidRPr="005A0877">
        <w:rPr>
          <w:spacing w:val="-4"/>
          <w:sz w:val="16"/>
        </w:rPr>
        <w:t>2</w:t>
      </w:r>
      <w:r w:rsidRPr="005A0877">
        <w:rPr>
          <w:spacing w:val="-4"/>
          <w:position w:val="1"/>
        </w:rPr>
        <w:t>R</w:t>
      </w:r>
      <w:r w:rsidRPr="005A0877">
        <w:rPr>
          <w:i/>
          <w:spacing w:val="-4"/>
          <w:position w:val="1"/>
        </w:rPr>
        <w:t>i</w:t>
      </w:r>
      <w:r>
        <w:rPr>
          <w:i/>
          <w:spacing w:val="-4"/>
          <w:position w:val="1"/>
        </w:rPr>
        <w:t xml:space="preserve"> </w:t>
      </w:r>
      <w:r>
        <w:rPr>
          <w:iCs/>
          <w:spacing w:val="-4"/>
          <w:position w:val="1"/>
        </w:rPr>
        <w:t>geosynthetic, any alternate product must demonstrate equivalent performance to the specified material.</w:t>
      </w:r>
    </w:p>
    <w:p w14:paraId="0EF9030E" w14:textId="77777777" w:rsidR="00D52F2E" w:rsidRPr="00D52F2E" w:rsidRDefault="00D52F2E" w:rsidP="00D52F2E">
      <w:pPr>
        <w:pStyle w:val="BodyText"/>
        <w:numPr>
          <w:ilvl w:val="3"/>
          <w:numId w:val="2"/>
        </w:numPr>
        <w:spacing w:before="266"/>
        <w:ind w:left="2250" w:hanging="450"/>
      </w:pPr>
      <w:r w:rsidRPr="00D52F2E">
        <w:rPr>
          <w:iCs/>
        </w:rPr>
        <w:t>Any proposed alternate materials must be submitted to the Engineer a minimum of 15 days prior to the bid date. No alternate materials will be considered after this time.</w:t>
      </w:r>
    </w:p>
    <w:p w14:paraId="3AFD871E" w14:textId="407977E2" w:rsidR="00D52F2E" w:rsidRPr="00D52F2E" w:rsidRDefault="00D52F2E" w:rsidP="00D52F2E">
      <w:pPr>
        <w:pStyle w:val="BodyText"/>
        <w:numPr>
          <w:ilvl w:val="3"/>
          <w:numId w:val="2"/>
        </w:numPr>
        <w:spacing w:before="266"/>
        <w:ind w:left="2250" w:hanging="450"/>
      </w:pPr>
      <w:r w:rsidRPr="00D52F2E">
        <w:rPr>
          <w:iCs/>
        </w:rPr>
        <w:t xml:space="preserve">Submittal must include full scale performance testing performed by an independent testing agency that quantifies the structural benefit of the of the geotextile. The benefit must meet or exceed the benefit of the design geotextile under similar conditions. A design including the alternate geotextile must be stamped by a professional engineer in the state where the project is located and submitted for review. </w:t>
      </w:r>
      <w:r w:rsidRPr="007E2250">
        <w:t>Manufacturer’s</w:t>
      </w:r>
      <w:r w:rsidRPr="00D52F2E">
        <w:rPr>
          <w:spacing w:val="-5"/>
        </w:rPr>
        <w:t xml:space="preserve"> </w:t>
      </w:r>
      <w:r w:rsidRPr="007E2250">
        <w:t>installation</w:t>
      </w:r>
      <w:r w:rsidRPr="00D52F2E">
        <w:rPr>
          <w:spacing w:val="-3"/>
        </w:rPr>
        <w:t xml:space="preserve"> </w:t>
      </w:r>
      <w:r w:rsidRPr="007E2250">
        <w:t>Guidelines</w:t>
      </w:r>
      <w:r w:rsidRPr="00D52F2E">
        <w:rPr>
          <w:spacing w:val="-6"/>
        </w:rPr>
        <w:t xml:space="preserve"> </w:t>
      </w:r>
      <w:r w:rsidRPr="007E2250">
        <w:t>shall</w:t>
      </w:r>
      <w:r w:rsidRPr="00D52F2E">
        <w:rPr>
          <w:spacing w:val="-7"/>
        </w:rPr>
        <w:t xml:space="preserve"> </w:t>
      </w:r>
      <w:r w:rsidRPr="007E2250">
        <w:t>be</w:t>
      </w:r>
      <w:r w:rsidRPr="00D52F2E">
        <w:rPr>
          <w:spacing w:val="-3"/>
        </w:rPr>
        <w:t xml:space="preserve"> </w:t>
      </w:r>
      <w:r w:rsidRPr="00D52F2E">
        <w:rPr>
          <w:spacing w:val="-2"/>
        </w:rPr>
        <w:t>provided.</w:t>
      </w:r>
    </w:p>
    <w:p w14:paraId="6C1ACAAD" w14:textId="6C635D41" w:rsidR="00D52F2E" w:rsidRPr="00D52F2E" w:rsidRDefault="00D52F2E" w:rsidP="00D52F2E">
      <w:pPr>
        <w:pStyle w:val="BodyText"/>
        <w:numPr>
          <w:ilvl w:val="3"/>
          <w:numId w:val="2"/>
        </w:numPr>
        <w:spacing w:before="266"/>
        <w:ind w:left="2250" w:hanging="450"/>
      </w:pPr>
      <w:r w:rsidRPr="00D52F2E">
        <w:t>One</w:t>
      </w:r>
      <w:r w:rsidRPr="00D52F2E">
        <w:rPr>
          <w:spacing w:val="-3"/>
        </w:rPr>
        <w:t xml:space="preserve"> sample of the alternate material with minimum dimensions of </w:t>
      </w:r>
      <w:r w:rsidRPr="00D52F2E">
        <w:t>1 foot</w:t>
      </w:r>
      <w:r w:rsidRPr="00D52F2E">
        <w:rPr>
          <w:spacing w:val="-2"/>
        </w:rPr>
        <w:t xml:space="preserve"> </w:t>
      </w:r>
      <w:r w:rsidRPr="00D52F2E">
        <w:t>x</w:t>
      </w:r>
      <w:r w:rsidRPr="00D52F2E">
        <w:rPr>
          <w:spacing w:val="-3"/>
        </w:rPr>
        <w:t xml:space="preserve"> </w:t>
      </w:r>
      <w:r w:rsidRPr="00D52F2E">
        <w:t xml:space="preserve">1 foot </w:t>
      </w:r>
      <w:r w:rsidRPr="00D52F2E">
        <w:lastRenderedPageBreak/>
        <w:t>sample</w:t>
      </w:r>
      <w:r w:rsidRPr="00D52F2E">
        <w:rPr>
          <w:spacing w:val="-1"/>
        </w:rPr>
        <w:t xml:space="preserve"> </w:t>
      </w:r>
      <w:r w:rsidRPr="00D52F2E">
        <w:t>shall</w:t>
      </w:r>
      <w:r w:rsidRPr="00D52F2E">
        <w:rPr>
          <w:spacing w:val="-2"/>
        </w:rPr>
        <w:t xml:space="preserve"> </w:t>
      </w:r>
      <w:r w:rsidRPr="00D52F2E">
        <w:t xml:space="preserve">be </w:t>
      </w:r>
      <w:r w:rsidRPr="00D52F2E">
        <w:rPr>
          <w:spacing w:val="-2"/>
        </w:rPr>
        <w:t>provided.</w:t>
      </w:r>
    </w:p>
    <w:p w14:paraId="5ADE2F94" w14:textId="77777777" w:rsidR="00D52F2E" w:rsidRDefault="00D52F2E" w:rsidP="00D52F2E">
      <w:pPr>
        <w:pStyle w:val="BodyText"/>
      </w:pPr>
    </w:p>
    <w:p w14:paraId="18D42DCA" w14:textId="77777777" w:rsidR="00D52F2E" w:rsidRDefault="00D52F2E" w:rsidP="00D52F2E">
      <w:pPr>
        <w:pStyle w:val="ListParagraph"/>
        <w:numPr>
          <w:ilvl w:val="3"/>
          <w:numId w:val="2"/>
        </w:numPr>
        <w:tabs>
          <w:tab w:val="left" w:pos="2250"/>
        </w:tabs>
        <w:ind w:left="2250" w:right="104" w:hanging="422"/>
        <w:jc w:val="both"/>
        <w:rPr>
          <w:sz w:val="24"/>
        </w:rPr>
      </w:pPr>
      <w:r>
        <w:rPr>
          <w:sz w:val="24"/>
        </w:rPr>
        <w:t>Quality Standards:</w:t>
      </w:r>
      <w:r>
        <w:rPr>
          <w:spacing w:val="40"/>
          <w:sz w:val="24"/>
        </w:rPr>
        <w:t xml:space="preserve"> </w:t>
      </w:r>
      <w:r>
        <w:rPr>
          <w:sz w:val="24"/>
        </w:rPr>
        <w:t xml:space="preserve">The contractor shall </w:t>
      </w:r>
      <w:proofErr w:type="gramStart"/>
      <w:r>
        <w:rPr>
          <w:sz w:val="24"/>
        </w:rPr>
        <w:t>provide to</w:t>
      </w:r>
      <w:proofErr w:type="gramEnd"/>
      <w:r>
        <w:rPr>
          <w:sz w:val="24"/>
        </w:rPr>
        <w:t xml:space="preserve"> the Engineer the Manufacturer’s Quality Control Plan along with their current GAI-LAP and ISO 9001:2015 certificates.</w:t>
      </w:r>
    </w:p>
    <w:p w14:paraId="1EED5CE0" w14:textId="77777777" w:rsidR="00D52F2E" w:rsidRDefault="00D52F2E" w:rsidP="00D52F2E">
      <w:pPr>
        <w:pStyle w:val="BodyText"/>
      </w:pPr>
    </w:p>
    <w:p w14:paraId="1310C396" w14:textId="77777777" w:rsidR="00D52F2E" w:rsidRDefault="00D52F2E" w:rsidP="00D52F2E">
      <w:pPr>
        <w:pStyle w:val="ListParagraph"/>
        <w:numPr>
          <w:ilvl w:val="3"/>
          <w:numId w:val="2"/>
        </w:numPr>
        <w:tabs>
          <w:tab w:val="left" w:pos="2250"/>
        </w:tabs>
        <w:spacing w:before="1"/>
        <w:ind w:left="2250" w:right="101" w:hanging="423"/>
        <w:jc w:val="both"/>
        <w:rPr>
          <w:sz w:val="24"/>
        </w:rPr>
      </w:pPr>
      <w:r>
        <w:rPr>
          <w:sz w:val="24"/>
        </w:rPr>
        <w:t>Alternate product submittals must also include information on five similar projects in size and scope.</w:t>
      </w:r>
    </w:p>
    <w:p w14:paraId="052C0C8A" w14:textId="77777777" w:rsidR="00D52F2E" w:rsidRPr="008F3403" w:rsidRDefault="00D52F2E" w:rsidP="00D52F2E">
      <w:pPr>
        <w:pStyle w:val="BodyText"/>
        <w:spacing w:before="266"/>
        <w:ind w:left="2250"/>
        <w:rPr>
          <w:iCs/>
        </w:rPr>
      </w:pPr>
    </w:p>
    <w:p w14:paraId="3D787833" w14:textId="77777777" w:rsidR="00BD086F" w:rsidRDefault="00640431">
      <w:pPr>
        <w:pStyle w:val="Heading1"/>
        <w:numPr>
          <w:ilvl w:val="1"/>
          <w:numId w:val="1"/>
        </w:numPr>
        <w:tabs>
          <w:tab w:val="left" w:pos="1107"/>
        </w:tabs>
        <w:ind w:left="1107"/>
      </w:pPr>
      <w:r>
        <w:t>QUALITY</w:t>
      </w:r>
      <w:r>
        <w:rPr>
          <w:spacing w:val="-8"/>
        </w:rPr>
        <w:t xml:space="preserve"> </w:t>
      </w:r>
      <w:r>
        <w:rPr>
          <w:spacing w:val="-2"/>
        </w:rPr>
        <w:t>CONTROL</w:t>
      </w:r>
    </w:p>
    <w:p w14:paraId="3D787834" w14:textId="77777777" w:rsidR="00BD086F" w:rsidRDefault="00BD086F">
      <w:pPr>
        <w:pStyle w:val="BodyText"/>
        <w:rPr>
          <w:b/>
        </w:rPr>
      </w:pPr>
    </w:p>
    <w:p w14:paraId="3D787835" w14:textId="77777777" w:rsidR="00BD086F" w:rsidRDefault="00640431">
      <w:pPr>
        <w:pStyle w:val="ListParagraph"/>
        <w:numPr>
          <w:ilvl w:val="2"/>
          <w:numId w:val="1"/>
        </w:numPr>
        <w:tabs>
          <w:tab w:val="left" w:pos="1825"/>
          <w:tab w:val="left" w:pos="1827"/>
        </w:tabs>
        <w:ind w:left="1827" w:right="103"/>
        <w:jc w:val="both"/>
        <w:rPr>
          <w:sz w:val="24"/>
        </w:rPr>
      </w:pPr>
      <w:r>
        <w:rPr>
          <w:sz w:val="24"/>
        </w:rPr>
        <w:t xml:space="preserve">Manufacturing Quality Control: Testing shall be </w:t>
      </w:r>
      <w:r>
        <w:rPr>
          <w:sz w:val="24"/>
        </w:rPr>
        <w:t>performed at an on-site laboratory accredited by GAI-LAP for tests required for the geotextile, at frequency meeting</w:t>
      </w:r>
      <w:r>
        <w:rPr>
          <w:spacing w:val="40"/>
          <w:sz w:val="24"/>
        </w:rPr>
        <w:t xml:space="preserve"> </w:t>
      </w:r>
      <w:r>
        <w:rPr>
          <w:sz w:val="24"/>
        </w:rPr>
        <w:t>or exceeding ASTM D4354.</w:t>
      </w:r>
    </w:p>
    <w:p w14:paraId="3D787836" w14:textId="77777777" w:rsidR="00BD086F" w:rsidRDefault="00BD086F">
      <w:pPr>
        <w:pStyle w:val="BodyText"/>
      </w:pPr>
    </w:p>
    <w:p w14:paraId="3D787837" w14:textId="77777777" w:rsidR="00BD086F" w:rsidRDefault="00640431">
      <w:pPr>
        <w:pStyle w:val="ListParagraph"/>
        <w:numPr>
          <w:ilvl w:val="2"/>
          <w:numId w:val="1"/>
        </w:numPr>
        <w:tabs>
          <w:tab w:val="left" w:pos="1825"/>
          <w:tab w:val="left" w:pos="1827"/>
        </w:tabs>
        <w:ind w:left="1827" w:right="103"/>
        <w:jc w:val="both"/>
        <w:rPr>
          <w:sz w:val="24"/>
        </w:rPr>
      </w:pPr>
      <w:r>
        <w:rPr>
          <w:sz w:val="24"/>
        </w:rPr>
        <w:t>Manufacturer's certifications and testing of quality assurance samples obtained using Procedure B of ASTM D4354.</w:t>
      </w:r>
      <w:r>
        <w:rPr>
          <w:spacing w:val="40"/>
          <w:sz w:val="24"/>
        </w:rPr>
        <w:t xml:space="preserve"> </w:t>
      </w:r>
      <w:r>
        <w:rPr>
          <w:sz w:val="24"/>
        </w:rPr>
        <w:t>A lot size for conformance or quality assurance sampling shall be the shipment quantity of the given product or a truckload of the given product, whichever is smaller.</w:t>
      </w:r>
    </w:p>
    <w:p w14:paraId="6C909DE7" w14:textId="77777777" w:rsidR="00D52F2E" w:rsidRPr="00D52F2E" w:rsidRDefault="00D52F2E" w:rsidP="00D52F2E">
      <w:pPr>
        <w:pStyle w:val="ListParagraph"/>
        <w:rPr>
          <w:sz w:val="24"/>
        </w:rPr>
      </w:pPr>
    </w:p>
    <w:p w14:paraId="3D787839" w14:textId="77777777" w:rsidR="00BD086F" w:rsidRDefault="00640431">
      <w:pPr>
        <w:pStyle w:val="Heading1"/>
        <w:numPr>
          <w:ilvl w:val="0"/>
          <w:numId w:val="1"/>
        </w:numPr>
        <w:tabs>
          <w:tab w:val="left" w:pos="1107"/>
        </w:tabs>
        <w:spacing w:before="172"/>
        <w:ind w:left="1107" w:hanging="719"/>
      </w:pPr>
      <w:r>
        <w:rPr>
          <w:spacing w:val="-2"/>
        </w:rPr>
        <w:t>EXECUTION</w:t>
      </w:r>
    </w:p>
    <w:p w14:paraId="3D78783A" w14:textId="77777777" w:rsidR="00BD086F" w:rsidRDefault="00BD086F">
      <w:pPr>
        <w:pStyle w:val="BodyText"/>
        <w:rPr>
          <w:b/>
        </w:rPr>
      </w:pPr>
    </w:p>
    <w:p w14:paraId="3D78783B" w14:textId="77777777" w:rsidR="00BD086F" w:rsidRDefault="00640431">
      <w:pPr>
        <w:pStyle w:val="ListParagraph"/>
        <w:numPr>
          <w:ilvl w:val="1"/>
          <w:numId w:val="1"/>
        </w:numPr>
        <w:tabs>
          <w:tab w:val="left" w:pos="1107"/>
        </w:tabs>
        <w:ind w:left="1107" w:hanging="719"/>
        <w:rPr>
          <w:sz w:val="24"/>
        </w:rPr>
      </w:pPr>
      <w:r>
        <w:rPr>
          <w:sz w:val="24"/>
        </w:rPr>
        <w:t>See</w:t>
      </w:r>
      <w:r>
        <w:rPr>
          <w:spacing w:val="-3"/>
          <w:sz w:val="24"/>
        </w:rPr>
        <w:t xml:space="preserve"> </w:t>
      </w:r>
      <w:r>
        <w:rPr>
          <w:sz w:val="24"/>
        </w:rPr>
        <w:t>Manufacturer’s</w:t>
      </w:r>
      <w:r>
        <w:rPr>
          <w:spacing w:val="-4"/>
          <w:sz w:val="24"/>
        </w:rPr>
        <w:t xml:space="preserve"> </w:t>
      </w:r>
      <w:r>
        <w:rPr>
          <w:sz w:val="24"/>
        </w:rPr>
        <w:t>Installation</w:t>
      </w:r>
      <w:r>
        <w:rPr>
          <w:spacing w:val="-5"/>
          <w:sz w:val="24"/>
        </w:rPr>
        <w:t xml:space="preserve"> </w:t>
      </w:r>
      <w:r>
        <w:rPr>
          <w:sz w:val="24"/>
        </w:rPr>
        <w:t>guidelines</w:t>
      </w:r>
      <w:r>
        <w:rPr>
          <w:spacing w:val="-6"/>
          <w:sz w:val="24"/>
        </w:rPr>
        <w:t xml:space="preserve"> </w:t>
      </w:r>
      <w:r>
        <w:rPr>
          <w:sz w:val="24"/>
        </w:rPr>
        <w:t>provided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submittal.</w:t>
      </w:r>
    </w:p>
    <w:p w14:paraId="3D78783C" w14:textId="77777777" w:rsidR="00BD086F" w:rsidRDefault="00BD086F">
      <w:pPr>
        <w:pStyle w:val="BodyText"/>
      </w:pPr>
    </w:p>
    <w:p w14:paraId="3D78783D" w14:textId="77777777" w:rsidR="00BD086F" w:rsidRDefault="00BD086F">
      <w:pPr>
        <w:pStyle w:val="BodyText"/>
      </w:pPr>
    </w:p>
    <w:p w14:paraId="3D78783E" w14:textId="77777777" w:rsidR="00BD086F" w:rsidRDefault="00640431">
      <w:pPr>
        <w:pStyle w:val="Heading1"/>
        <w:ind w:left="282" w:firstLine="0"/>
        <w:jc w:val="center"/>
      </w:pPr>
      <w:r>
        <w:t>END</w:t>
      </w:r>
      <w:r>
        <w:rPr>
          <w:spacing w:val="-3"/>
        </w:rPr>
        <w:t xml:space="preserve"> </w:t>
      </w:r>
      <w:r>
        <w:t>OF</w:t>
      </w:r>
      <w:r>
        <w:rPr>
          <w:spacing w:val="-2"/>
        </w:rPr>
        <w:t xml:space="preserve"> SECTION</w:t>
      </w:r>
    </w:p>
    <w:p w14:paraId="3D78783F" w14:textId="77777777" w:rsidR="00BD086F" w:rsidRDefault="00BD086F">
      <w:pPr>
        <w:pStyle w:val="BodyText"/>
        <w:rPr>
          <w:b/>
        </w:rPr>
      </w:pPr>
    </w:p>
    <w:p w14:paraId="3D787840" w14:textId="77777777" w:rsidR="00BD086F" w:rsidRDefault="00BD086F">
      <w:pPr>
        <w:pStyle w:val="BodyText"/>
        <w:rPr>
          <w:b/>
        </w:rPr>
      </w:pPr>
    </w:p>
    <w:p w14:paraId="3D787841" w14:textId="77777777" w:rsidR="00BD086F" w:rsidRDefault="00BD086F">
      <w:pPr>
        <w:pStyle w:val="BodyText"/>
        <w:rPr>
          <w:b/>
        </w:rPr>
      </w:pPr>
    </w:p>
    <w:p w14:paraId="3D787842" w14:textId="77777777" w:rsidR="00BD086F" w:rsidRDefault="00BD086F">
      <w:pPr>
        <w:pStyle w:val="BodyText"/>
        <w:rPr>
          <w:b/>
        </w:rPr>
      </w:pPr>
    </w:p>
    <w:p w14:paraId="3D787857" w14:textId="77777777" w:rsidR="00BD086F" w:rsidRDefault="00BD086F">
      <w:pPr>
        <w:pStyle w:val="BodyText"/>
        <w:rPr>
          <w:b/>
        </w:rPr>
      </w:pPr>
    </w:p>
    <w:p w14:paraId="3D787858" w14:textId="77777777" w:rsidR="00BD086F" w:rsidRDefault="00BD086F">
      <w:pPr>
        <w:pStyle w:val="BodyText"/>
        <w:rPr>
          <w:b/>
        </w:rPr>
      </w:pPr>
    </w:p>
    <w:p w14:paraId="3D787859" w14:textId="77777777" w:rsidR="00BD086F" w:rsidRDefault="00BD086F">
      <w:pPr>
        <w:pStyle w:val="BodyText"/>
        <w:rPr>
          <w:b/>
        </w:rPr>
      </w:pPr>
    </w:p>
    <w:p w14:paraId="3D78785A" w14:textId="77777777" w:rsidR="00BD086F" w:rsidRDefault="00BD086F">
      <w:pPr>
        <w:pStyle w:val="BodyText"/>
        <w:rPr>
          <w:b/>
        </w:rPr>
      </w:pPr>
    </w:p>
    <w:p w14:paraId="3D78785B" w14:textId="77777777" w:rsidR="00BD086F" w:rsidRDefault="00BD086F">
      <w:pPr>
        <w:pStyle w:val="BodyText"/>
        <w:rPr>
          <w:b/>
        </w:rPr>
      </w:pPr>
    </w:p>
    <w:p w14:paraId="76B67792" w14:textId="77777777" w:rsidR="00D52F2E" w:rsidRDefault="00D52F2E">
      <w:pPr>
        <w:pStyle w:val="BodyText"/>
        <w:rPr>
          <w:b/>
        </w:rPr>
      </w:pPr>
    </w:p>
    <w:p w14:paraId="3D78785C" w14:textId="77777777" w:rsidR="00BD086F" w:rsidRDefault="00BD086F">
      <w:pPr>
        <w:pStyle w:val="BodyText"/>
        <w:rPr>
          <w:b/>
        </w:rPr>
      </w:pPr>
    </w:p>
    <w:p w14:paraId="3D78785D" w14:textId="77777777" w:rsidR="00BD086F" w:rsidRDefault="00BD086F">
      <w:pPr>
        <w:pStyle w:val="BodyText"/>
        <w:rPr>
          <w:b/>
        </w:rPr>
      </w:pPr>
    </w:p>
    <w:p w14:paraId="3D78785E" w14:textId="77777777" w:rsidR="00BD086F" w:rsidRDefault="00BD086F">
      <w:pPr>
        <w:pStyle w:val="BodyText"/>
        <w:rPr>
          <w:b/>
        </w:rPr>
      </w:pPr>
    </w:p>
    <w:p w14:paraId="3D78785F" w14:textId="77777777" w:rsidR="00BD086F" w:rsidRDefault="00BD086F">
      <w:pPr>
        <w:pStyle w:val="BodyText"/>
        <w:rPr>
          <w:b/>
        </w:rPr>
      </w:pPr>
    </w:p>
    <w:p w14:paraId="3D787860" w14:textId="77777777" w:rsidR="00BD086F" w:rsidRDefault="00BD086F">
      <w:pPr>
        <w:pStyle w:val="BodyText"/>
        <w:rPr>
          <w:b/>
        </w:rPr>
      </w:pPr>
    </w:p>
    <w:p w14:paraId="3D787861" w14:textId="77777777" w:rsidR="00BD086F" w:rsidRDefault="00BD086F">
      <w:pPr>
        <w:pStyle w:val="BodyText"/>
        <w:rPr>
          <w:b/>
        </w:rPr>
      </w:pPr>
    </w:p>
    <w:p w14:paraId="3D787862" w14:textId="77777777" w:rsidR="00BD086F" w:rsidRDefault="00BD086F">
      <w:pPr>
        <w:pStyle w:val="BodyText"/>
        <w:rPr>
          <w:b/>
        </w:rPr>
      </w:pPr>
    </w:p>
    <w:p w14:paraId="3D787863" w14:textId="77777777" w:rsidR="00BD086F" w:rsidRDefault="00BD086F">
      <w:pPr>
        <w:pStyle w:val="BodyText"/>
        <w:spacing w:before="184"/>
        <w:rPr>
          <w:b/>
        </w:rPr>
      </w:pPr>
    </w:p>
    <w:p w14:paraId="3D787864" w14:textId="77777777" w:rsidR="00BD086F" w:rsidRDefault="00640431">
      <w:pPr>
        <w:tabs>
          <w:tab w:val="left" w:pos="6033"/>
        </w:tabs>
        <w:ind w:left="116"/>
        <w:rPr>
          <w:sz w:val="16"/>
        </w:rPr>
      </w:pPr>
      <w:r>
        <w:rPr>
          <w:sz w:val="16"/>
        </w:rPr>
        <w:t>Mirafi™</w:t>
      </w:r>
      <w:r>
        <w:rPr>
          <w:spacing w:val="-4"/>
          <w:sz w:val="16"/>
        </w:rPr>
        <w:t xml:space="preserve"> </w:t>
      </w:r>
      <w:r>
        <w:rPr>
          <w:sz w:val="16"/>
        </w:rPr>
        <w:t>is</w:t>
      </w:r>
      <w:r>
        <w:rPr>
          <w:spacing w:val="-2"/>
          <w:sz w:val="16"/>
        </w:rPr>
        <w:t xml:space="preserve"> </w:t>
      </w:r>
      <w:r>
        <w:rPr>
          <w:sz w:val="16"/>
        </w:rPr>
        <w:t>a</w:t>
      </w:r>
      <w:r>
        <w:rPr>
          <w:spacing w:val="-6"/>
          <w:sz w:val="16"/>
        </w:rPr>
        <w:t xml:space="preserve"> </w:t>
      </w:r>
      <w:r>
        <w:rPr>
          <w:sz w:val="16"/>
        </w:rPr>
        <w:t>registered</w:t>
      </w:r>
      <w:r>
        <w:rPr>
          <w:spacing w:val="-4"/>
          <w:sz w:val="16"/>
        </w:rPr>
        <w:t xml:space="preserve"> </w:t>
      </w:r>
      <w:r>
        <w:rPr>
          <w:sz w:val="16"/>
        </w:rPr>
        <w:t>trademark</w:t>
      </w:r>
      <w:r>
        <w:rPr>
          <w:spacing w:val="-6"/>
          <w:sz w:val="16"/>
        </w:rPr>
        <w:t xml:space="preserve"> </w:t>
      </w:r>
      <w:r>
        <w:rPr>
          <w:sz w:val="16"/>
        </w:rPr>
        <w:t>of</w:t>
      </w:r>
      <w:r>
        <w:rPr>
          <w:spacing w:val="-2"/>
          <w:sz w:val="16"/>
        </w:rPr>
        <w:t xml:space="preserve"> </w:t>
      </w:r>
      <w:proofErr w:type="spellStart"/>
      <w:r>
        <w:rPr>
          <w:sz w:val="16"/>
        </w:rPr>
        <w:t>Nicolon</w:t>
      </w:r>
      <w:proofErr w:type="spellEnd"/>
      <w:r>
        <w:rPr>
          <w:spacing w:val="-4"/>
          <w:sz w:val="16"/>
        </w:rPr>
        <w:t xml:space="preserve"> </w:t>
      </w:r>
      <w:r>
        <w:rPr>
          <w:spacing w:val="-2"/>
          <w:sz w:val="16"/>
        </w:rPr>
        <w:t>Corporation.</w:t>
      </w:r>
      <w:r>
        <w:rPr>
          <w:sz w:val="16"/>
        </w:rPr>
        <w:tab/>
        <w:t>Copyright</w:t>
      </w:r>
      <w:r>
        <w:rPr>
          <w:spacing w:val="-7"/>
          <w:sz w:val="16"/>
        </w:rPr>
        <w:t xml:space="preserve"> </w:t>
      </w:r>
      <w:r>
        <w:rPr>
          <w:sz w:val="16"/>
        </w:rPr>
        <w:t>©</w:t>
      </w:r>
      <w:r>
        <w:rPr>
          <w:spacing w:val="-3"/>
          <w:sz w:val="16"/>
        </w:rPr>
        <w:t xml:space="preserve"> </w:t>
      </w:r>
      <w:r>
        <w:rPr>
          <w:sz w:val="16"/>
        </w:rPr>
        <w:t>2015</w:t>
      </w:r>
      <w:r>
        <w:rPr>
          <w:spacing w:val="-6"/>
          <w:sz w:val="16"/>
        </w:rPr>
        <w:t xml:space="preserve"> </w:t>
      </w:r>
      <w:proofErr w:type="spellStart"/>
      <w:r>
        <w:rPr>
          <w:sz w:val="16"/>
        </w:rPr>
        <w:t>Nicolon</w:t>
      </w:r>
      <w:proofErr w:type="spellEnd"/>
      <w:r>
        <w:rPr>
          <w:spacing w:val="-3"/>
          <w:sz w:val="16"/>
        </w:rPr>
        <w:t xml:space="preserve"> </w:t>
      </w:r>
      <w:r>
        <w:rPr>
          <w:sz w:val="16"/>
        </w:rPr>
        <w:t>Corporation.</w:t>
      </w:r>
      <w:r>
        <w:rPr>
          <w:spacing w:val="35"/>
          <w:sz w:val="16"/>
        </w:rPr>
        <w:t xml:space="preserve"> </w:t>
      </w:r>
      <w:r>
        <w:rPr>
          <w:sz w:val="16"/>
        </w:rPr>
        <w:t>All</w:t>
      </w:r>
      <w:r>
        <w:rPr>
          <w:spacing w:val="-4"/>
          <w:sz w:val="16"/>
        </w:rPr>
        <w:t xml:space="preserve"> </w:t>
      </w:r>
      <w:r>
        <w:rPr>
          <w:sz w:val="16"/>
        </w:rPr>
        <w:t>Rights</w:t>
      </w:r>
      <w:r>
        <w:rPr>
          <w:spacing w:val="-1"/>
          <w:sz w:val="16"/>
        </w:rPr>
        <w:t xml:space="preserve"> </w:t>
      </w:r>
      <w:r>
        <w:rPr>
          <w:spacing w:val="-2"/>
          <w:sz w:val="16"/>
        </w:rPr>
        <w:t>Reserved.</w:t>
      </w:r>
    </w:p>
    <w:sectPr w:rsidR="00BD086F">
      <w:pgSz w:w="12240" w:h="15840"/>
      <w:pgMar w:top="1820" w:right="900" w:bottom="920" w:left="620"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AF7B1" w14:textId="77777777" w:rsidR="00A26203" w:rsidRDefault="00A26203">
      <w:r>
        <w:separator/>
      </w:r>
    </w:p>
  </w:endnote>
  <w:endnote w:type="continuationSeparator" w:id="0">
    <w:p w14:paraId="357B670F" w14:textId="77777777" w:rsidR="00A26203" w:rsidRDefault="00A2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865" w14:textId="77777777" w:rsidR="00BD086F" w:rsidRDefault="00640431">
    <w:pPr>
      <w:pStyle w:val="BodyText"/>
      <w:spacing w:line="14" w:lineRule="auto"/>
      <w:rPr>
        <w:sz w:val="20"/>
      </w:rPr>
    </w:pPr>
    <w:r>
      <w:rPr>
        <w:noProof/>
      </w:rPr>
      <mc:AlternateContent>
        <mc:Choice Requires="wps">
          <w:drawing>
            <wp:anchor distT="0" distB="0" distL="0" distR="0" simplePos="0" relativeHeight="487396352" behindDoc="1" locked="0" layoutInCell="1" allowOverlap="1" wp14:anchorId="3D787866" wp14:editId="3D787867">
              <wp:simplePos x="0" y="0"/>
              <wp:positionH relativeFrom="page">
                <wp:posOffset>3816096</wp:posOffset>
              </wp:positionH>
              <wp:positionV relativeFrom="page">
                <wp:posOffset>9460643</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D787868" w14:textId="77777777" w:rsidR="00BD086F" w:rsidRDefault="00640431">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3D787866" id="_x0000_t202" coordsize="21600,21600" o:spt="202" path="m,l,21600r21600,l21600,xe">
              <v:stroke joinstyle="miter"/>
              <v:path gradientshapeok="t" o:connecttype="rect"/>
            </v:shapetype>
            <v:shape id="Textbox 1" o:spid="_x0000_s1026" type="#_x0000_t202" style="position:absolute;margin-left:300.5pt;margin-top:744.95pt;width:12.05pt;height:12.1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" filled="f" stroked="f">
              <v:textbox inset="0,0,0,0">
                <w:txbxContent>
                  <w:p w14:paraId="3D787868" w14:textId="77777777" w:rsidR="00BD086F" w:rsidRDefault="00640431">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6A3DF" w14:textId="77777777" w:rsidR="00A26203" w:rsidRDefault="00A26203">
      <w:r>
        <w:separator/>
      </w:r>
    </w:p>
  </w:footnote>
  <w:footnote w:type="continuationSeparator" w:id="0">
    <w:p w14:paraId="41DFC122" w14:textId="77777777" w:rsidR="00A26203" w:rsidRDefault="00A26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23937"/>
    <w:multiLevelType w:val="hybridMultilevel"/>
    <w:tmpl w:val="9E78069C"/>
    <w:lvl w:ilvl="0" w:tplc="B600C142">
      <w:start w:val="1"/>
      <w:numFmt w:val="upperLetter"/>
      <w:lvlText w:val="%1."/>
      <w:lvlJc w:val="left"/>
      <w:pPr>
        <w:ind w:left="1530" w:hanging="360"/>
      </w:pPr>
      <w:rPr>
        <w:rFonts w:hint="default"/>
      </w:rPr>
    </w:lvl>
    <w:lvl w:ilvl="1" w:tplc="0409000F">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8EA76C8"/>
    <w:multiLevelType w:val="multilevel"/>
    <w:tmpl w:val="83A495EE"/>
    <w:lvl w:ilvl="0">
      <w:start w:val="1"/>
      <w:numFmt w:val="decimal"/>
      <w:lvlText w:val="%1."/>
      <w:lvlJc w:val="left"/>
      <w:pPr>
        <w:ind w:left="1108" w:hanging="720"/>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108" w:hanging="720"/>
      </w:pPr>
      <w:rPr>
        <w:rFonts w:ascii="Arial" w:eastAsia="Arial" w:hAnsi="Arial" w:cs="Arial" w:hint="default"/>
        <w:b/>
        <w:bCs/>
        <w:i w:val="0"/>
        <w:iCs w:val="0"/>
        <w:spacing w:val="0"/>
        <w:w w:val="99"/>
        <w:sz w:val="24"/>
        <w:szCs w:val="24"/>
        <w:lang w:val="en-US" w:eastAsia="en-US" w:bidi="ar-SA"/>
      </w:rPr>
    </w:lvl>
    <w:lvl w:ilvl="2">
      <w:start w:val="1"/>
      <w:numFmt w:val="upperLetter"/>
      <w:lvlText w:val="%3."/>
      <w:lvlJc w:val="left"/>
      <w:pPr>
        <w:ind w:left="1468" w:hanging="360"/>
      </w:pPr>
    </w:lvl>
    <w:lvl w:ilvl="3">
      <w:start w:val="1"/>
      <w:numFmt w:val="decimal"/>
      <w:lvlText w:val="%4."/>
      <w:lvlJc w:val="left"/>
      <w:pPr>
        <w:ind w:left="2188" w:hanging="360"/>
      </w:pPr>
      <w:rPr>
        <w:rFonts w:hint="default"/>
        <w:spacing w:val="0"/>
        <w:w w:val="100"/>
        <w:lang w:val="en-US" w:eastAsia="en-US" w:bidi="ar-SA"/>
      </w:rPr>
    </w:lvl>
    <w:lvl w:ilvl="4">
      <w:start w:val="1"/>
      <w:numFmt w:val="lowerLetter"/>
      <w:lvlText w:val="%5."/>
      <w:lvlJc w:val="left"/>
      <w:pPr>
        <w:ind w:left="2908" w:hanging="360"/>
      </w:pPr>
      <w:rPr>
        <w:rFonts w:ascii="Arial" w:eastAsia="Arial" w:hAnsi="Arial" w:cs="Arial" w:hint="default"/>
        <w:b w:val="0"/>
        <w:bCs w:val="0"/>
        <w:i w:val="0"/>
        <w:iCs w:val="0"/>
        <w:spacing w:val="0"/>
        <w:w w:val="100"/>
        <w:sz w:val="24"/>
        <w:szCs w:val="24"/>
        <w:lang w:val="en-US" w:eastAsia="en-US" w:bidi="ar-SA"/>
      </w:rPr>
    </w:lvl>
    <w:lvl w:ilvl="5">
      <w:numFmt w:val="bullet"/>
      <w:lvlText w:val="•"/>
      <w:lvlJc w:val="left"/>
      <w:pPr>
        <w:ind w:left="2900" w:hanging="360"/>
      </w:pPr>
      <w:rPr>
        <w:rFonts w:hint="default"/>
        <w:lang w:val="en-US" w:eastAsia="en-US" w:bidi="ar-SA"/>
      </w:rPr>
    </w:lvl>
    <w:lvl w:ilvl="6">
      <w:numFmt w:val="bullet"/>
      <w:lvlText w:val="•"/>
      <w:lvlJc w:val="left"/>
      <w:pPr>
        <w:ind w:left="4464" w:hanging="360"/>
      </w:pPr>
      <w:rPr>
        <w:rFonts w:hint="default"/>
        <w:lang w:val="en-US" w:eastAsia="en-US" w:bidi="ar-SA"/>
      </w:rPr>
    </w:lvl>
    <w:lvl w:ilvl="7">
      <w:numFmt w:val="bullet"/>
      <w:lvlText w:val="•"/>
      <w:lvlJc w:val="left"/>
      <w:pPr>
        <w:ind w:left="6028" w:hanging="360"/>
      </w:pPr>
      <w:rPr>
        <w:rFonts w:hint="default"/>
        <w:lang w:val="en-US" w:eastAsia="en-US" w:bidi="ar-SA"/>
      </w:rPr>
    </w:lvl>
    <w:lvl w:ilvl="8">
      <w:numFmt w:val="bullet"/>
      <w:lvlText w:val="•"/>
      <w:lvlJc w:val="left"/>
      <w:pPr>
        <w:ind w:left="7592" w:hanging="360"/>
      </w:pPr>
      <w:rPr>
        <w:rFonts w:hint="default"/>
        <w:lang w:val="en-US" w:eastAsia="en-US" w:bidi="ar-SA"/>
      </w:rPr>
    </w:lvl>
  </w:abstractNum>
  <w:abstractNum w:abstractNumId="2" w15:restartNumberingAfterBreak="0">
    <w:nsid w:val="51894319"/>
    <w:multiLevelType w:val="multilevel"/>
    <w:tmpl w:val="90EAD56C"/>
    <w:lvl w:ilvl="0">
      <w:start w:val="1"/>
      <w:numFmt w:val="decimal"/>
      <w:lvlText w:val="%1."/>
      <w:lvlJc w:val="left"/>
      <w:pPr>
        <w:ind w:left="1108" w:hanging="72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108" w:hanging="720"/>
        <w:jc w:val="left"/>
      </w:pPr>
      <w:rPr>
        <w:rFonts w:ascii="Arial" w:eastAsia="Arial" w:hAnsi="Arial" w:cs="Arial" w:hint="default"/>
        <w:b/>
        <w:bCs/>
        <w:i w:val="0"/>
        <w:iCs w:val="0"/>
        <w:spacing w:val="0"/>
        <w:w w:val="99"/>
        <w:sz w:val="24"/>
        <w:szCs w:val="24"/>
        <w:lang w:val="en-US" w:eastAsia="en-US" w:bidi="ar-SA"/>
      </w:rPr>
    </w:lvl>
    <w:lvl w:ilvl="2">
      <w:start w:val="1"/>
      <w:numFmt w:val="upperLetter"/>
      <w:lvlText w:val="%3."/>
      <w:lvlJc w:val="left"/>
      <w:pPr>
        <w:ind w:left="1828" w:hanging="720"/>
        <w:jc w:val="left"/>
      </w:pPr>
      <w:rPr>
        <w:rFonts w:ascii="Arial" w:eastAsia="Arial" w:hAnsi="Arial" w:cs="Arial" w:hint="default"/>
        <w:b w:val="0"/>
        <w:bCs w:val="0"/>
        <w:i w:val="0"/>
        <w:iCs w:val="0"/>
        <w:spacing w:val="0"/>
        <w:w w:val="100"/>
        <w:sz w:val="24"/>
        <w:szCs w:val="24"/>
        <w:lang w:val="en-US" w:eastAsia="en-US" w:bidi="ar-SA"/>
      </w:rPr>
    </w:lvl>
    <w:lvl w:ilvl="3">
      <w:start w:val="1"/>
      <w:numFmt w:val="decimal"/>
      <w:lvlText w:val="%4."/>
      <w:lvlJc w:val="left"/>
      <w:pPr>
        <w:ind w:left="2188" w:hanging="360"/>
        <w:jc w:val="left"/>
      </w:pPr>
      <w:rPr>
        <w:rFonts w:hint="default"/>
        <w:spacing w:val="0"/>
        <w:w w:val="100"/>
        <w:lang w:val="en-US" w:eastAsia="en-US" w:bidi="ar-SA"/>
      </w:rPr>
    </w:lvl>
    <w:lvl w:ilvl="4">
      <w:start w:val="1"/>
      <w:numFmt w:val="lowerLetter"/>
      <w:lvlText w:val="%5."/>
      <w:lvlJc w:val="left"/>
      <w:pPr>
        <w:ind w:left="2908" w:hanging="360"/>
        <w:jc w:val="left"/>
      </w:pPr>
      <w:rPr>
        <w:rFonts w:ascii="Arial" w:eastAsia="Arial" w:hAnsi="Arial" w:cs="Arial" w:hint="default"/>
        <w:b w:val="0"/>
        <w:bCs w:val="0"/>
        <w:i w:val="0"/>
        <w:iCs w:val="0"/>
        <w:spacing w:val="0"/>
        <w:w w:val="100"/>
        <w:sz w:val="24"/>
        <w:szCs w:val="24"/>
        <w:lang w:val="en-US" w:eastAsia="en-US" w:bidi="ar-SA"/>
      </w:rPr>
    </w:lvl>
    <w:lvl w:ilvl="5">
      <w:numFmt w:val="bullet"/>
      <w:lvlText w:val="•"/>
      <w:lvlJc w:val="left"/>
      <w:pPr>
        <w:ind w:left="2900" w:hanging="360"/>
      </w:pPr>
      <w:rPr>
        <w:rFonts w:hint="default"/>
        <w:lang w:val="en-US" w:eastAsia="en-US" w:bidi="ar-SA"/>
      </w:rPr>
    </w:lvl>
    <w:lvl w:ilvl="6">
      <w:numFmt w:val="bullet"/>
      <w:lvlText w:val="•"/>
      <w:lvlJc w:val="left"/>
      <w:pPr>
        <w:ind w:left="4464" w:hanging="360"/>
      </w:pPr>
      <w:rPr>
        <w:rFonts w:hint="default"/>
        <w:lang w:val="en-US" w:eastAsia="en-US" w:bidi="ar-SA"/>
      </w:rPr>
    </w:lvl>
    <w:lvl w:ilvl="7">
      <w:numFmt w:val="bullet"/>
      <w:lvlText w:val="•"/>
      <w:lvlJc w:val="left"/>
      <w:pPr>
        <w:ind w:left="6028" w:hanging="360"/>
      </w:pPr>
      <w:rPr>
        <w:rFonts w:hint="default"/>
        <w:lang w:val="en-US" w:eastAsia="en-US" w:bidi="ar-SA"/>
      </w:rPr>
    </w:lvl>
    <w:lvl w:ilvl="8">
      <w:numFmt w:val="bullet"/>
      <w:lvlText w:val="•"/>
      <w:lvlJc w:val="left"/>
      <w:pPr>
        <w:ind w:left="7592" w:hanging="360"/>
      </w:pPr>
      <w:rPr>
        <w:rFonts w:hint="default"/>
        <w:lang w:val="en-US" w:eastAsia="en-US" w:bidi="ar-SA"/>
      </w:rPr>
    </w:lvl>
  </w:abstractNum>
  <w:abstractNum w:abstractNumId="3" w15:restartNumberingAfterBreak="0">
    <w:nsid w:val="5B312A18"/>
    <w:multiLevelType w:val="multilevel"/>
    <w:tmpl w:val="1CF08350"/>
    <w:lvl w:ilvl="0">
      <w:start w:val="2"/>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2120372883">
    <w:abstractNumId w:val="2"/>
  </w:num>
  <w:num w:numId="2" w16cid:durableId="324669133">
    <w:abstractNumId w:val="1"/>
  </w:num>
  <w:num w:numId="3" w16cid:durableId="239604579">
    <w:abstractNumId w:val="3"/>
  </w:num>
  <w:num w:numId="4" w16cid:durableId="57397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6F"/>
    <w:rsid w:val="00037EAF"/>
    <w:rsid w:val="000D2226"/>
    <w:rsid w:val="000F4166"/>
    <w:rsid w:val="001827C8"/>
    <w:rsid w:val="00193F2E"/>
    <w:rsid w:val="00231093"/>
    <w:rsid w:val="002A453E"/>
    <w:rsid w:val="002B4C91"/>
    <w:rsid w:val="002C1154"/>
    <w:rsid w:val="002C3CB1"/>
    <w:rsid w:val="002C68C3"/>
    <w:rsid w:val="00370598"/>
    <w:rsid w:val="00426182"/>
    <w:rsid w:val="00473E23"/>
    <w:rsid w:val="004C2511"/>
    <w:rsid w:val="004F6CCF"/>
    <w:rsid w:val="005816E3"/>
    <w:rsid w:val="006000E0"/>
    <w:rsid w:val="00625AFA"/>
    <w:rsid w:val="00640431"/>
    <w:rsid w:val="006A6537"/>
    <w:rsid w:val="007915EF"/>
    <w:rsid w:val="00807AD2"/>
    <w:rsid w:val="00A26203"/>
    <w:rsid w:val="00BD086F"/>
    <w:rsid w:val="00D00618"/>
    <w:rsid w:val="00D52F2E"/>
    <w:rsid w:val="00DE4515"/>
    <w:rsid w:val="00E3155B"/>
    <w:rsid w:val="00E326D8"/>
    <w:rsid w:val="00F30424"/>
    <w:rsid w:val="00F37593"/>
    <w:rsid w:val="00F87517"/>
    <w:rsid w:val="00FD699D"/>
    <w:rsid w:val="00FF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776D"/>
  <w15:docId w15:val="{F95B0F0C-792F-4B28-AD09-965500A8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7"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7" w:hanging="720"/>
    </w:pPr>
  </w:style>
  <w:style w:type="paragraph" w:customStyle="1" w:styleId="TableParagraph">
    <w:name w:val="Table Paragraph"/>
    <w:basedOn w:val="Normal"/>
    <w:uiPriority w:val="1"/>
    <w:qFormat/>
    <w:pPr>
      <w:ind w:left="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encategeo.u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20" ma:contentTypeDescription="Create a new document." ma:contentTypeScope="" ma:versionID="d3f9dc24967458ae81cc67ad1aae359a">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e181bee074ff157748f56d4a8ffe785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element ref="ns2:Popul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opulated" ma:index="27" nillable="true" ma:displayName="Populated" ma:default="0" ma:format="Dropdown" ma:internalName="Popul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ad26e-6aae-43ca-9722-086b9457079e">
      <Terms xmlns="http://schemas.microsoft.com/office/infopath/2007/PartnerControls"/>
    </lcf76f155ced4ddcb4097134ff3c332f>
    <TaxCatchAll xmlns="9e087c26-3b2e-439e-a22c-cf128d9f23c0" xsi:nil="true"/>
    <Insheet xmlns="70fad26e-6aae-43ca-9722-086b9457079e" xsi:nil="true"/>
    <INSHEET0 xmlns="70fad26e-6aae-43ca-9722-086b9457079e">false</INSHEET0>
    <Addtosheet xmlns="70fad26e-6aae-43ca-9722-086b9457079e">true</Addtosheet>
    <entered xmlns="70fad26e-6aae-43ca-9722-086b9457079e">true</entered>
    <Populated xmlns="70fad26e-6aae-43ca-9722-086b9457079e">false</Populated>
  </documentManagement>
</p:properties>
</file>

<file path=customXml/itemProps1.xml><?xml version="1.0" encoding="utf-8"?>
<ds:datastoreItem xmlns:ds="http://schemas.openxmlformats.org/officeDocument/2006/customXml" ds:itemID="{6E857724-E300-4A12-A606-C1AA6C49F73C}"/>
</file>

<file path=customXml/itemProps2.xml><?xml version="1.0" encoding="utf-8"?>
<ds:datastoreItem xmlns:ds="http://schemas.openxmlformats.org/officeDocument/2006/customXml" ds:itemID="{9C5BD5C0-9D2A-4ADD-9BC4-C4F1ED1F0B93}"/>
</file>

<file path=customXml/itemProps3.xml><?xml version="1.0" encoding="utf-8"?>
<ds:datastoreItem xmlns:ds="http://schemas.openxmlformats.org/officeDocument/2006/customXml" ds:itemID="{E0AFB971-F0F7-4CA7-AF99-1B6C51F73108}"/>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6</Pages>
  <Words>1361</Words>
  <Characters>7762</Characters>
  <Application>Microsoft Office Word</Application>
  <DocSecurity>0</DocSecurity>
  <Lines>64</Lines>
  <Paragraphs>18</Paragraphs>
  <ScaleCrop>false</ScaleCrop>
  <Company>TCMIRAFI</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John Lostumbo</cp:lastModifiedBy>
  <cp:revision>30</cp:revision>
  <dcterms:created xsi:type="dcterms:W3CDTF">2024-09-02T15:40:00Z</dcterms:created>
  <dcterms:modified xsi:type="dcterms:W3CDTF">2024-09-19T15:56:00Z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Created">
    <vt:filetime>2018-03-12T00:00:00Z</vt:filetime>
  </property>
  <property fmtid="{D5CDD505-2E9C-101B-9397-08002B2CF9AE}" pid="4" name="Creator">
    <vt:lpwstr>Acrobat PDFMaker 11 for Word</vt:lpwstr>
  </property>
  <property fmtid="{D5CDD505-2E9C-101B-9397-08002B2CF9AE}" pid="5" name="LastSaved">
    <vt:filetime>2024-06-21T00:00:00Z</vt:filetime>
  </property>
  <property fmtid="{D5CDD505-2E9C-101B-9397-08002B2CF9AE}" pid="6" name="Order">
    <vt:lpwstr>32000.0000000000</vt:lpwstr>
  </property>
  <property fmtid="{D5CDD505-2E9C-101B-9397-08002B2CF9AE}" pid="7" name="Producer">
    <vt:lpwstr>Adobe PDF Library 11.0</vt:lpwstr>
  </property>
  <property fmtid="{D5CDD505-2E9C-101B-9397-08002B2CF9AE}" pid="8" name="SourceModified">
    <vt:lpwstr>D:20180312194223</vt:lpwstr>
  </property>
  <property fmtid="{D5CDD505-2E9C-101B-9397-08002B2CF9AE}" pid="9" name="display_urn:schemas-microsoft-com:office:office#Author">
    <vt:lpwstr>Krock, Teri</vt:lpwstr>
  </property>
  <property fmtid="{D5CDD505-2E9C-101B-9397-08002B2CF9AE}" pid="10" name="display_urn:schemas-microsoft-com:office:office#Editor">
    <vt:lpwstr>Krock, Teri</vt:lpwstr>
  </property>
  <property fmtid="{D5CDD505-2E9C-101B-9397-08002B2CF9AE}" pid="11" name="MediaServiceImageTags">
    <vt:lpwstr/>
  </property>
</Properties>
</file>