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58 00</w:t>
        <w:br/>
        <w:br/>
        <w:t>USG GRIDWARE OPEN CELL</w:t>
        <w:br/>
        <w:br/>
      </w:r>
    </w:p>
    <w:p>
      <w:pPr>
        <w:pStyle w:val="CSILevel1"/>
      </w:pPr>
      <w:r>
        <w:rPr>
          <w:rFonts w:ascii="Arial"/>
          <w:sz w:val="20"/>
          <w:b/>
        </w:rPr>
        <w:t>PART 1  GENERAL</w:t>
      </w:r>
    </w:p>
    <w:p>
      <w:pPr>
        <w:pStyle w:val="CSILevel2"/>
      </w:pPr>
      <w:r>
        <w:rPr>
          <w:rFonts w:ascii="Arial"/>
          <w:sz w:val="20"/>
        </w:rPr>
        <w:t/>
        <w:tab/>
        <w:t>SECTION INCLUDES</w:t>
        <w:tab/>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Forming and Accessories:  Placement of special anchors or inserts for suspension system.</w:t>
      </w:r>
    </w:p>
    <w:p>
      <w:r>
        <w:rPr>
          <w:rFonts w:ascii="Arial"/>
          <w:sz w:val="20"/>
          <w:color w:val="0000FF"/>
          <w:i/>
        </w:rPr>
        <w:t>The paragraph below is optional text</w:t>
      </w:r>
    </w:p>
    <w:p>
      <w:pPr>
        <w:pStyle w:val="CSILevel3"/>
      </w:pPr>
      <w:r>
        <w:rPr>
          <w:rFonts w:ascii="Arial"/>
          <w:sz w:val="20"/>
        </w:rPr>
        <w:t>Section 033000 - Cast-in-Place Concrete:  Placement of special anchors or inserts for suspension system.</w:t>
      </w:r>
    </w:p>
    <w:p>
      <w:r>
        <w:rPr>
          <w:rFonts w:ascii="Arial"/>
          <w:sz w:val="20"/>
          <w:color w:val="0000FF"/>
          <w:i/>
        </w:rPr>
        <w:t>The paragraph below is optional text</w:t>
      </w:r>
    </w:p>
    <w:p>
      <w:pPr>
        <w:pStyle w:val="CSILevel3"/>
      </w:pPr>
      <w:r>
        <w:rPr>
          <w:rFonts w:ascii="Arial"/>
          <w:sz w:val="20"/>
        </w:rPr>
        <w:t>Section 053100 - Steel Decking:  Placement of special anchors or inserts for suspension system.</w:t>
      </w:r>
    </w:p>
    <w:p>
      <w:r>
        <w:rPr>
          <w:rFonts w:ascii="Arial"/>
          <w:sz w:val="20"/>
          <w:color w:val="0000FF"/>
          <w:i/>
        </w:rPr>
        <w:t>The paragraph below is optional text</w:t>
      </w:r>
    </w:p>
    <w:p>
      <w:pPr>
        <w:pStyle w:val="CSILevel3"/>
      </w:pPr>
      <w:r>
        <w:rPr>
          <w:rFonts w:ascii="Arial"/>
          <w:sz w:val="20"/>
        </w:rPr>
        <w:t>Section 072100 - Thermal Insulation.</w:t>
      </w:r>
    </w:p>
    <w:p>
      <w:pPr>
        <w:pStyle w:val="CSILevel3"/>
      </w:pPr>
      <w:r>
        <w:rPr>
          <w:rFonts w:ascii="Arial"/>
          <w:sz w:val="20"/>
        </w:rPr>
        <w:t>Section 095100 - Acoustical Ceilings - USG:  Metal suspension systems.</w:t>
      </w:r>
    </w:p>
    <w:p>
      <w:pPr>
        <w:pStyle w:val="CSILevel2"/>
      </w:pPr>
      <w:r>
        <w:rPr>
          <w:rFonts w:ascii="Arial"/>
          <w:sz w:val="20"/>
        </w:rPr>
        <w:t/>
        <w:tab/>
        <w:t>REFERENCE STANDARDS</w:t>
        <w:tab/>
      </w:r>
    </w:p>
    <w:p>
      <w:pPr>
        <w:pStyle w:val="CSILevel3"/>
      </w:pPr>
      <w:r>
        <w:rPr>
          <w:rFonts w:ascii="Arial"/>
          <w:sz w:val="20"/>
        </w:rPr>
        <w:t>ASCE 7 - Minimum Design Loads and Associated Criteria for Buildings and Other Structures; Most Recent Edition Cited by Referring Code or Reference Standard.</w:t>
      </w:r>
    </w:p>
    <w:p>
      <w:pPr>
        <w:pStyle w:val="CSILevel3"/>
      </w:pPr>
      <w:r>
        <w:rPr>
          <w:rFonts w:ascii="Arial"/>
          <w:sz w:val="20"/>
        </w:rPr>
        <w:t>ASTM A580/A580M - Standard Specification for Stainless Steel Wire; 2023.</w:t>
      </w:r>
    </w:p>
    <w:p>
      <w:pPr>
        <w:pStyle w:val="CSILevel3"/>
      </w:pPr>
      <w:r>
        <w:rPr>
          <w:rFonts w:ascii="Arial"/>
          <w:sz w:val="20"/>
        </w:rPr>
        <w:t>ASTM A492 - Standard Specification for Stainless Steel Rope Wire; 1995 (Reapproved 2019).</w:t>
      </w:r>
    </w:p>
    <w:p>
      <w:pPr>
        <w:pStyle w:val="CSILevel3"/>
      </w:pPr>
      <w:r>
        <w:rPr>
          <w:rFonts w:ascii="Arial"/>
          <w:sz w:val="20"/>
        </w:rPr>
        <w:t>ASTM A641/A641M - Standard Specification for Zinc-Coated (Galvanized) Carbon Steel Wire; 2019.</w:t>
      </w:r>
    </w:p>
    <w:p>
      <w:pPr>
        <w:pStyle w:val="CSILevel3"/>
      </w:pPr>
      <w:r>
        <w:rPr>
          <w:rFonts w:ascii="Arial"/>
          <w:sz w:val="20"/>
        </w:rPr>
        <w:t>ASTM A653/A653M - Standard Specification for Steel Sheet, Zinc-Coated (Galvanized) or Zinc-Iron Alloy-Coated (Galvannealed) by the Hot-Dip Process; 2023.</w:t>
      </w:r>
    </w:p>
    <w:p>
      <w:pPr>
        <w:pStyle w:val="CSILevel3"/>
      </w:pPr>
      <w:r>
        <w:rPr>
          <w:rFonts w:ascii="Arial"/>
          <w:sz w:val="20"/>
        </w:rPr>
        <w:t>ASTM A666 - Standard Specification for Annealed or Cold-Worked Austenitic Stainless Steel Sheet, Strip, Plate, and Flat Bar; 2023.</w:t>
      </w:r>
    </w:p>
    <w:p>
      <w:pPr>
        <w:pStyle w:val="CSILevel3"/>
      </w:pPr>
      <w:r>
        <w:rPr>
          <w:rFonts w:ascii="Arial"/>
          <w:sz w:val="20"/>
        </w:rPr>
        <w:t>ASTM B209/B209M - Standard Specification for Aluminum and Aluminum-Alloy Sheet and Plate; 2021a.</w:t>
      </w:r>
    </w:p>
    <w:p>
      <w:pPr>
        <w:pStyle w:val="CSILevel3"/>
      </w:pPr>
      <w:r>
        <w:rPr>
          <w:rFonts w:ascii="Arial"/>
          <w:sz w:val="20"/>
        </w:rPr>
        <w:t>ASTM B221 - Standard Specification for Aluminum and Aluminum-Alloy Extruded Bars, Rods, Wire, Profiles, and Tubes; 2021.</w:t>
      </w:r>
    </w:p>
    <w:p>
      <w:pPr>
        <w:pStyle w:val="CSILevel3"/>
      </w:pPr>
      <w:r>
        <w:rPr>
          <w:rFonts w:ascii="Arial"/>
          <w:sz w:val="20"/>
        </w:rPr>
        <w:t>ASTM B221M - Standard Specification for Aluminum and Aluminum-Alloy Extruded Bars, Rods, Wire, Profiles, and Tubes (Metric); 2021.</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C665 - Standard Specification for Mineral-Fiber Blanket Thermal Insulation for Light Frame Construction and Manufactured Housing; 2023.</w:t>
      </w:r>
    </w:p>
    <w:p>
      <w:pPr>
        <w:pStyle w:val="CSILevel3"/>
      </w:pPr>
      <w:r>
        <w:rPr>
          <w:rFonts w:ascii="Arial"/>
          <w:sz w:val="20"/>
        </w:rPr>
        <w:t>ASTM E84 - Standard Test Method for Surface Burning Characteristics of Building Materials; 2023d.</w:t>
      </w:r>
    </w:p>
    <w:p>
      <w:pPr>
        <w:pStyle w:val="CSILevel3"/>
      </w:pPr>
      <w:r>
        <w:rPr>
          <w:rFonts w:ascii="Arial"/>
          <w:sz w:val="20"/>
        </w:rPr>
        <w:t>ASTM E580/E580M - Standard Practice for Installation of Ceiling Suspension Systems for Acoustical Tile and Lay-in Panels in Areas Subject to Earthquake Ground Motions; 2022.</w:t>
      </w:r>
    </w:p>
    <w:p>
      <w:pPr>
        <w:pStyle w:val="CSILevel3"/>
      </w:pPr>
      <w:r>
        <w:rPr>
          <w:rFonts w:ascii="Arial"/>
          <w:sz w:val="20"/>
        </w:rPr>
        <w:t>ASTM E1264 - Standard Classification for Acoustical Ceiling Products; 2023.</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3"/>
      </w:pPr>
      <w:r>
        <w:rPr>
          <w:rFonts w:ascii="Arial"/>
          <w:sz w:val="20"/>
        </w:rPr>
        <w:t>Preinstallation Meeting:  Convene one week before starting work of this section.</w:t>
      </w:r>
    </w:p>
    <w:p>
      <w:pPr>
        <w:pStyle w:val="CSILevel3"/>
      </w:pPr>
      <w:r>
        <w:rPr>
          <w:rFonts w:ascii="Arial"/>
          <w:sz w:val="20"/>
        </w:rPr>
        <w:t>Sequence work to ensure ceilings are not installed until building is enclosed, dust generating activities have terminated, and overhead work is completed.</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 attachment of specialty ceiling panels to grid, accessory attachments, junctions with other ceiling finishes, and mechanical and electrical items installed in the ceiling.</w:t>
      </w:r>
    </w:p>
    <w:p>
      <w:pPr>
        <w:pStyle w:val="CSILevel3"/>
      </w:pPr>
      <w:r>
        <w:rPr>
          <w:rFonts w:ascii="Arial"/>
          <w:sz w:val="20"/>
        </w:rPr>
        <w:t>Product Data:  Provide data on specialty ceiling components and suspension system components.</w:t>
      </w:r>
    </w:p>
    <w:p>
      <w:pPr>
        <w:pStyle w:val="CSILevel3"/>
      </w:pPr>
      <w:r>
        <w:rPr>
          <w:rFonts w:ascii="Arial"/>
          <w:sz w:val="20"/>
        </w:rPr>
        <w:t>Samples:  Two full size samples illustrating material and finish of specialty ceiling components.</w:t>
      </w:r>
    </w:p>
    <w:p>
      <w:pPr>
        <w:pStyle w:val="CSILevel3"/>
      </w:pPr>
      <w:r>
        <w:rPr>
          <w:rFonts w:ascii="Arial"/>
          <w:sz w:val="20"/>
        </w:rPr>
        <w:t>Samples:  Two samples each, [____] inches ([____] mm) long, of suspension system main runner, cross runner, and perimeter molding.</w:t>
      </w:r>
    </w:p>
    <w:p>
      <w:pPr>
        <w:pStyle w:val="CSILevel3"/>
      </w:pPr>
      <w:r>
        <w:rPr>
          <w:rFonts w:ascii="Arial"/>
          <w:sz w:val="20"/>
        </w:rPr>
        <w:t>Test Reports:  Certified test data from an independent test agency verifying that panels meet specified requirements for fire, acoustical, and seismic performance.</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Manufacturer's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pPr>
        <w:pStyle w:val="CSILevel4"/>
      </w:pPr>
      <w:r>
        <w:rPr>
          <w:rFonts w:ascii="Arial"/>
          <w:sz w:val="20"/>
        </w:rPr>
        <w:t>See Section 016000 - Product Requirements for additional provisions.</w:t>
      </w:r>
    </w:p>
    <w:p>
      <w:pPr>
        <w:pStyle w:val="CSILevel4"/>
      </w:pPr>
      <w:r>
        <w:rPr>
          <w:rFonts w:ascii="Arial"/>
          <w:sz w:val="20"/>
        </w:rPr>
        <w:t>Specialty Ceiling System Components:  Provide a quantity equal to 2 percent of total product installed.</w:t>
      </w:r>
    </w:p>
    <w:p>
      <w:pPr>
        <w:pStyle w:val="CSILevel2"/>
      </w:pPr>
      <w:r>
        <w:rPr>
          <w:rFonts w:ascii="Arial"/>
          <w:sz w:val="20"/>
        </w:rPr>
        <w:t/>
        <w:tab/>
        <w:t>QUALITY ASSURANCE</w:t>
        <w:tab/>
      </w:r>
    </w:p>
    <w:p>
      <w:pPr>
        <w:pStyle w:val="CSILevel3"/>
      </w:pPr>
      <w:r>
        <w:rPr>
          <w:rFonts w:ascii="Arial"/>
          <w:sz w:val="20"/>
        </w:rPr>
        <w:t>Designer Qualifications for Seismic Design:  Under direct supervision of a Professional Structural Engineer experienced in design of this Work and licensed at the State in which the Project is located.</w:t>
      </w:r>
    </w:p>
    <w:p>
      <w:pPr>
        <w:pStyle w:val="CSILevel3"/>
      </w:pPr>
      <w:r>
        <w:rPr>
          <w:rFonts w:ascii="Arial"/>
          <w:sz w:val="20"/>
        </w:rPr>
        <w:t>Manufacturer Qualifications:  Company specializing in manufacturing the products specified in this section with minimum three years documented experience.</w:t>
      </w:r>
    </w:p>
    <w:p>
      <w:pPr>
        <w:pStyle w:val="CSILevel3"/>
      </w:pPr>
      <w:r>
        <w:rPr>
          <w:rFonts w:ascii="Arial"/>
          <w:sz w:val="20"/>
        </w:rPr>
        <w:t>Installer Qualifications:  Company specializing in performing the work of this section.</w:t>
      </w:r>
    </w:p>
    <w:p>
      <w:pPr>
        <w:pStyle w:val="CSILevel4"/>
      </w:pPr>
      <w:r>
        <w:rPr>
          <w:rFonts w:ascii="Arial"/>
          <w:sz w:val="20"/>
        </w:rPr>
        <w:t>Minimum __________ years documented experience.</w:t>
      </w:r>
    </w:p>
    <w:p>
      <w:pPr>
        <w:pStyle w:val="CSILevel4"/>
      </w:pPr>
      <w:r>
        <w:rPr>
          <w:rFonts w:ascii="Arial"/>
          <w:sz w:val="20"/>
        </w:rPr>
        <w:t>Approved by ceiling manufacturer.</w:t>
      </w:r>
    </w:p>
    <w:p>
      <w:pPr>
        <w:pStyle w:val="CSILevel2"/>
      </w:pPr>
      <w:r>
        <w:rPr>
          <w:rFonts w:ascii="Arial"/>
          <w:sz w:val="20"/>
        </w:rPr>
        <w:t/>
        <w:tab/>
        <w:t>MOCK-UP</w:t>
        <w:tab/>
      </w:r>
    </w:p>
    <w:p>
      <w:pPr>
        <w:pStyle w:val="CSILevel3"/>
      </w:pPr>
      <w:r>
        <w:rPr>
          <w:rFonts w:ascii="Arial"/>
          <w:sz w:val="20"/>
        </w:rPr>
        <w:t>Provide [____] feet ([____] m) by [____] feet ([____] m) mock-up including ceiling panels, suspension members, trim, and installation accessories.</w:t>
      </w:r>
    </w:p>
    <w:p>
      <w:pPr>
        <w:pStyle w:val="CSILevel3"/>
      </w:pPr>
      <w:r>
        <w:rPr>
          <w:rFonts w:ascii="Arial"/>
          <w:sz w:val="20"/>
        </w:rPr>
        <w:t>See Section 014000 - Quality Requirements for additional requirements.</w:t>
      </w:r>
    </w:p>
    <w:p>
      <w:pPr>
        <w:pStyle w:val="CSILevel3"/>
      </w:pPr>
      <w:r>
        <w:rPr>
          <w:rFonts w:ascii="Arial"/>
          <w:sz w:val="20"/>
        </w:rPr>
        <w:t>Locate where directed.</w:t>
      </w:r>
    </w:p>
    <w:p>
      <w:pPr>
        <w:pStyle w:val="CSILevel3"/>
      </w:pPr>
      <w:r>
        <w:rPr>
          <w:rFonts w:ascii="Arial"/>
          <w:sz w:val="20"/>
        </w:rPr>
        <w:t>Mock-up may remain as part of the work.</w:t>
      </w:r>
    </w:p>
    <w:p>
      <w:pPr>
        <w:pStyle w:val="CSILevel2"/>
      </w:pPr>
      <w:r>
        <w:rPr>
          <w:rFonts w:ascii="Arial"/>
          <w:sz w:val="20"/>
        </w:rPr>
        <w:t/>
        <w:tab/>
        <w:t>DELIVERY, STORAGE, AND HANDLING</w:t>
        <w:tab/>
      </w:r>
    </w:p>
    <w:p>
      <w:pPr>
        <w:pStyle w:val="CSILevel3"/>
      </w:pPr>
      <w:r>
        <w:rPr>
          <w:rFonts w:ascii="Arial"/>
          <w:sz w:val="20"/>
        </w:rPr>
        <w:t>Deliver specialty ceiling components to project site in original, unopened packages.</w:t>
      </w:r>
    </w:p>
    <w:p>
      <w:pPr>
        <w:pStyle w:val="CSILevel3"/>
      </w:pPr>
      <w:r>
        <w:rPr>
          <w:rFonts w:ascii="Arial"/>
          <w:sz w:val="20"/>
        </w:rPr>
        <w:t>Store in fully enclosed space, flat, level and off the floor.</w:t>
      </w:r>
    </w:p>
    <w:p>
      <w:pPr>
        <w:pStyle w:val="CSILevel2"/>
      </w:pPr>
      <w:r>
        <w:rPr>
          <w:rFonts w:ascii="Arial"/>
          <w:sz w:val="20"/>
        </w:rPr>
        <w:t/>
        <w:tab/>
        <w:t>FIELD CONDITIONS</w:t>
        <w:tab/>
      </w:r>
    </w:p>
    <w:p>
      <w:pPr>
        <w:pStyle w:val="CSILevel3"/>
      </w:pPr>
      <w:r>
        <w:rPr>
          <w:rFonts w:ascii="Arial"/>
          <w:sz w:val="20"/>
        </w:rPr>
        <w:t>Do not install specialty ceiling system until wet construction work is complete and permanent heat and air conditioning is installed and operating.</w:t>
      </w:r>
    </w:p>
    <w:p>
      <w:pPr>
        <w:pStyle w:val="CSILevel1"/>
      </w:pPr>
      <w:r>
        <w:rPr>
          <w:rFonts w:ascii="Arial"/>
          <w:sz w:val="20"/>
          <w:b/>
        </w:rPr>
        <w:t>PART 2  PRODUCTS</w:t>
      </w:r>
    </w:p>
    <w:p>
      <w:pPr>
        <w:pStyle w:val="CSILevel2"/>
      </w:pPr>
      <w:r>
        <w:rPr>
          <w:rFonts w:ascii="Arial"/>
          <w:sz w:val="20"/>
        </w:rPr>
        <w:t/>
        <w:tab/>
        <w:t>PERFORMANCE REQUIREMENTS</w:t>
        <w:tab/>
      </w:r>
    </w:p>
    <w:p>
      <w:pPr>
        <w:pStyle w:val="CSILevel3"/>
      </w:pPr>
      <w:r>
        <w:rPr>
          <w:rFonts w:ascii="Arial"/>
          <w:sz w:val="20"/>
        </w:rPr>
        <w:t>Design for maximum deflection of 1/360 of span.</w:t>
      </w:r>
    </w:p>
    <w:p>
      <w:pPr>
        <w:pStyle w:val="CSILevel3"/>
      </w:pPr>
      <w:r>
        <w:rPr>
          <w:rFonts w:ascii="Arial"/>
          <w:sz w:val="20"/>
        </w:rPr>
        <w:t>Design to support imposed loads of indicated elements without eccentric loading of supports. Where supported elements may induce rotation of ceiling system components, provide stabilizing reinforcement.</w:t>
      </w:r>
    </w:p>
    <w:p>
      <w:r>
        <w:rPr>
          <w:rFonts w:ascii="Arial"/>
          <w:sz w:val="20"/>
          <w:color w:val="0000FF"/>
          <w:i/>
        </w:rPr>
        <w:t>The paragraph below is optional text</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Surface Burning Characteristics:  Flame spread index of 25 or less, smoke developed index of 450 or less, when tested in accordance with ASTM E84.</w:t>
      </w:r>
    </w:p>
    <w:p>
      <w:pPr>
        <w:pStyle w:val="CSILevel2"/>
      </w:pPr>
      <w:r>
        <w:rPr>
          <w:rFonts w:ascii="Arial"/>
          <w:sz w:val="20"/>
        </w:rPr>
        <w:t/>
        <w:tab/>
        <w:t>INTEGRATED DESIGN SOLUTIONS CEILING ASSEMBLY DESCRIPTION</w:t>
        <w:tab/>
      </w:r>
    </w:p>
    <w:p>
      <w:pPr>
        <w:pStyle w:val="CSILevel3"/>
      </w:pPr>
      <w:r>
        <w:rPr>
          <w:rFonts w:ascii="Arial"/>
          <w:sz w:val="20"/>
        </w:rPr>
        <w:t>Specialty Suspension Systems:</w:t>
      </w:r>
    </w:p>
    <w:p>
      <w:pPr>
        <w:pStyle w:val="CSILevel4"/>
      </w:pPr>
      <w:r>
        <w:rPr>
          <w:rFonts w:ascii="Arial"/>
          <w:sz w:val="20"/>
        </w:rPr>
        <w:t>Open-Cell Grid-Only System:  Hot-dipped galvanized steel main and cross tee ceiling system, powder coat finish.</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Sizes:  2 foot by 2 foot (610 by 610 mm) module, with [24 by 24 inches (610 by 610 mm)] [24 by 48 inches (610 by 1219 mm)] [48 by 48 inches (1219 by 1219 mm)] cells.</w:t>
      </w:r>
    </w:p>
    <w:p>
      <w:pPr>
        <w:pStyle w:val="CSILevel5"/>
      </w:pPr>
      <w:r>
        <w:rPr>
          <w:rFonts w:ascii="Arial"/>
          <w:sz w:val="20"/>
        </w:rPr>
        <w:t>Grid Profile: [1-1/2 inch GWDXW (38 mm GWDXW)] [15/16 inch GWDX (24 mm GWDX)] [9/16 inch GWDXT (14 mm GWDXT)] ceiling grid.</w:t>
      </w:r>
    </w:p>
    <w:p>
      <w:pPr>
        <w:pStyle w:val="CSILevel5"/>
      </w:pPr>
      <w:r>
        <w:rPr>
          <w:rFonts w:ascii="Arial"/>
          <w:sz w:val="20"/>
        </w:rPr>
        <w:t>Finish:  100 percent, 360 degrees tee coverage.</w:t>
      </w:r>
    </w:p>
    <w:p>
      <w:pPr>
        <w:pStyle w:val="CSILevel5"/>
      </w:pPr>
      <w:r>
        <w:rPr>
          <w:rFonts w:ascii="Arial"/>
          <w:sz w:val="20"/>
        </w:rPr>
        <w:t>Color:  [Custom] [Flat Black 205] [Flat White 050] [Silver Satin 002].</w:t>
      </w:r>
    </w:p>
    <w:p>
      <w:pPr>
        <w:pStyle w:val="CSILevel5"/>
      </w:pPr>
      <w:r>
        <w:rPr>
          <w:rFonts w:ascii="Arial"/>
          <w:sz w:val="20"/>
        </w:rPr>
        <w:t>Accessories:  Provide manufacturer's standard perimeter trim.</w:t>
      </w:r>
    </w:p>
    <w:p>
      <w:pPr>
        <w:pStyle w:val="CSILevel5"/>
      </w:pPr>
      <w:r>
        <w:rPr>
          <w:rFonts w:ascii="Arial"/>
          <w:sz w:val="20"/>
        </w:rPr>
        <w:t>Products:</w:t>
      </w:r>
    </w:p>
    <w:p>
      <w:pPr>
        <w:pStyle w:val="CSILevel6"/>
      </w:pPr>
      <w:r>
        <w:rPr>
          <w:rFonts w:ascii="Arial"/>
          <w:sz w:val="20"/>
        </w:rPr>
        <w:t>USG Corporation;  Gridware Open Cell Decorative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Metal Perimeter Trim for "Cloud" Suspension Systems:  Steel; provide fascia splice plates and preformed corner clips for complete trim system.</w:t>
      </w:r>
    </w:p>
    <w:p>
      <w:r>
        <w:rPr>
          <w:rFonts w:ascii="Arial"/>
          <w:sz w:val="20"/>
          <w:color w:val="0000FF"/>
          <w:i/>
        </w:rPr>
        <w:t>The paragraph below is optional text</w:t>
      </w:r>
    </w:p>
    <w:p>
      <w:pPr>
        <w:pStyle w:val="CSILevel5"/>
      </w:pPr>
      <w:r>
        <w:rPr>
          <w:rFonts w:ascii="Arial"/>
          <w:sz w:val="20"/>
        </w:rPr>
        <w:t>Trim Height:  2 inches (51 mm).</w:t>
      </w:r>
    </w:p>
    <w:p>
      <w:r>
        <w:rPr>
          <w:rFonts w:ascii="Arial"/>
          <w:sz w:val="20"/>
          <w:color w:val="0000FF"/>
          <w:i/>
        </w:rPr>
        <w:t>The paragraph below is optional text</w:t>
      </w:r>
    </w:p>
    <w:p>
      <w:pPr>
        <w:pStyle w:val="CSILevel5"/>
      </w:pPr>
      <w:r>
        <w:rPr>
          <w:rFonts w:ascii="Arial"/>
          <w:sz w:val="20"/>
        </w:rPr>
        <w:t>Trim Width:  6 inches (152 mm).</w:t>
      </w:r>
    </w:p>
    <w:p>
      <w:r>
        <w:rPr>
          <w:rFonts w:ascii="Arial"/>
          <w:sz w:val="20"/>
          <w:color w:val="0000FF"/>
          <w:i/>
        </w:rPr>
        <w:t>The paragraph below is optional text</w:t>
      </w:r>
    </w:p>
    <w:p>
      <w:pPr>
        <w:pStyle w:val="CSILevel5"/>
      </w:pPr>
      <w:r>
        <w:rPr>
          <w:rFonts w:ascii="Arial"/>
          <w:sz w:val="20"/>
        </w:rPr>
        <w:t>Finish:  Match panels.</w:t>
      </w:r>
    </w:p>
    <w:p>
      <w:r>
        <w:rPr>
          <w:rFonts w:ascii="Arial"/>
          <w:sz w:val="20"/>
          <w:color w:val="0000FF"/>
          <w:i/>
        </w:rPr>
        <w:t>The paragraph below is optional text</w:t>
      </w:r>
    </w:p>
    <w:p>
      <w:pPr>
        <w:pStyle w:val="CSILevel5"/>
      </w:pPr>
      <w:r>
        <w:rPr>
          <w:rFonts w:ascii="Arial"/>
          <w:sz w:val="20"/>
        </w:rPr>
        <w:t>Color:  Match panels.</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r>
        <w:rPr>
          <w:rFonts w:ascii="Arial"/>
          <w:sz w:val="20"/>
          <w:color w:val="0000FF"/>
          <w:i/>
        </w:rPr>
        <w:t>The paragraph below is optional text</w:t>
      </w:r>
    </w:p>
    <w:p>
      <w:pPr>
        <w:pStyle w:val="CSILevel5"/>
      </w:pPr>
      <w:r>
        <w:rPr>
          <w:rFonts w:ascii="Arial"/>
          <w:sz w:val="20"/>
        </w:rPr>
        <w:t>Suspension Wire:  Steel, annealed, galvanized finish, 12 gage, 0.0808 (2.05 mm) diameter.</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Steel, annealed, galvanized finish, 12 gage, 0.0808 (2.05 mm) diameter.</w:t>
      </w:r>
    </w:p>
    <w:p>
      <w:r>
        <w:rPr>
          <w:rFonts w:ascii="Arial"/>
          <w:sz w:val="20"/>
          <w:color w:val="0000FF"/>
          <w:i/>
        </w:rPr>
        <w:t>The paragraph below is optional text</w:t>
      </w:r>
    </w:p>
    <w:p>
      <w:pPr>
        <w:pStyle w:val="CSILevel5"/>
      </w:pPr>
      <w:r>
        <w:rPr>
          <w:rFonts w:ascii="Arial"/>
          <w:sz w:val="20"/>
        </w:rPr>
        <w:t>Suspension Wire:  Stainless steel, 18 gage,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[attachment plate] [loop and crimp-end] [turnbuckle] connection.</w:t>
      </w:r>
    </w:p>
    <w:p>
      <w:r>
        <w:rPr>
          <w:rFonts w:ascii="Arial"/>
          <w:sz w:val="20"/>
          <w:color w:val="0000FF"/>
          <w:i/>
        </w:rPr>
        <w:t>The paragraph below is optional text</w:t>
      </w:r>
    </w:p>
    <w:p>
      <w:pPr>
        <w:pStyle w:val="CSILevel3"/>
      </w:pPr>
      <w:r>
        <w:rPr>
          <w:rFonts w:ascii="Arial"/>
          <w:sz w:val="20"/>
        </w:rPr>
        <w:t>Seismic Clips:  Manufacturer's standard clips designed to provide a rigid connection between suspension grid tees and wall moldings.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GridWare Open-Cell GWM9 Wall Angle.</w:t>
      </w:r>
    </w:p>
    <w:p>
      <w:pPr>
        <w:pStyle w:val="CSILevel3"/>
      </w:pPr>
      <w:r>
        <w:rPr>
          <w:rFonts w:ascii="Arial"/>
          <w:sz w:val="20"/>
        </w:rPr>
        <w:t>Touch-Up Paint for Exposed Surfaces:  Type and color to match acoustical units and suspension system grid and trim elements.</w:t>
      </w:r>
    </w:p>
    <w:p>
      <w:r>
        <w:rPr>
          <w:rFonts w:ascii="Arial"/>
          <w:sz w:val="20"/>
          <w:color w:val="0000FF"/>
          <w:i/>
        </w:rPr>
        <w:t>The paragraph below is optional text</w:t>
      </w:r>
    </w:p>
    <w:p>
      <w:pPr>
        <w:pStyle w:val="CSILevel3"/>
      </w:pPr>
      <w:r>
        <w:rPr>
          <w:rFonts w:ascii="Arial"/>
          <w:sz w:val="20"/>
        </w:rPr>
        <w:t>Touch-Up Paint For Concealed Galvanized Items:  Zinc rich type, as recommended by ceiling system manufacturer.</w:t>
      </w:r>
    </w:p>
    <w:p>
      <w:pPr>
        <w:pStyle w:val="CSILevel2"/>
      </w:pPr>
      <w:r>
        <w:rPr>
          <w:rFonts w:ascii="Arial"/>
          <w:sz w:val="20"/>
        </w:rPr>
        <w:t/>
        <w:tab/>
        <w:t>FABRICATION</w:t>
        <w:tab/>
      </w:r>
    </w:p>
    <w:p>
      <w:r>
        <w:rPr>
          <w:rFonts w:ascii="Arial"/>
          <w:sz w:val="20"/>
          <w:color w:val="0000FF"/>
          <w:i/>
        </w:rPr>
        <w:t>The paragraph below is optional text</w:t>
      </w:r>
    </w:p>
    <w:p>
      <w:pPr>
        <w:pStyle w:val="CSILevel3"/>
      </w:pPr>
      <w:r>
        <w:rPr>
          <w:rFonts w:ascii="Arial"/>
          <w:sz w:val="20"/>
        </w:rPr>
        <w:t>Shop fabricate ceiling components to the greatest extent possible.</w:t>
      </w:r>
    </w:p>
    <w:p>
      <w:r>
        <w:rPr>
          <w:rFonts w:ascii="Arial"/>
          <w:sz w:val="20"/>
          <w:color w:val="0000FF"/>
          <w:i/>
        </w:rPr>
        <w:t>The paragraph below is optional text</w:t>
      </w:r>
    </w:p>
    <w:p>
      <w:pPr>
        <w:pStyle w:val="CSILevel3"/>
      </w:pPr>
      <w:r>
        <w:rPr>
          <w:rFonts w:ascii="Arial"/>
          <w:sz w:val="20"/>
        </w:rPr>
        <w:t>Fabricate components to allow access to ceiling plenum as required.</w:t>
      </w:r>
    </w:p>
    <w:p>
      <w:r>
        <w:rPr>
          <w:rFonts w:ascii="Arial"/>
          <w:sz w:val="20"/>
          <w:color w:val="0000FF"/>
          <w:i/>
        </w:rPr>
        <w:t>The paragraph below is optional text</w:t>
      </w:r>
    </w:p>
    <w:p>
      <w:pPr>
        <w:pStyle w:val="CSILevel3"/>
      </w:pPr>
      <w:r>
        <w:rPr>
          <w:rFonts w:ascii="Arial"/>
          <w:sz w:val="20"/>
        </w:rPr>
        <w:t>Cut integrated ceiling assembly bars to size at perimeter edges and to accommodate penetrating fire suppression, mechanical, and electrical items. Bars/Baffles with integrated lights shall not be field cut.</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Do not begin installation until after interior wet work is dry.</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r>
        <w:rPr>
          <w:rFonts w:ascii="Arial"/>
          <w:sz w:val="20"/>
          <w:color w:val="0000FF"/>
          <w:i/>
        </w:rPr>
        <w:t>The paragraph below is optional text</w:t>
      </w:r>
    </w:p>
    <w:p>
      <w:pPr>
        <w:pStyle w:val="CSILevel3"/>
      </w:pPr>
      <w:r>
        <w:rPr>
          <w:rFonts w:ascii="Arial"/>
          <w:sz w:val="20"/>
        </w:rPr>
        <w:t>Provide hanger clips during steel deck erection.  Provide additional hangers and inserts as required.</w:t>
      </w:r>
    </w:p>
    <w:p>
      <w:pPr>
        <w:pStyle w:val="CSILevel3"/>
      </w:pPr>
      <w:r>
        <w:rPr>
          <w:rFonts w:ascii="Arial"/>
          <w:sz w:val="20"/>
        </w:rPr>
        <w:t>Install after major above-ceiling work is complete.</w:t>
      </w:r>
    </w:p>
    <w:p>
      <w:pPr>
        <w:pStyle w:val="CSILevel3"/>
      </w:pPr>
      <w:r>
        <w:rPr>
          <w:rFonts w:ascii="Arial"/>
          <w:sz w:val="20"/>
        </w:rPr>
        <w:t>Layout ceiling components in pattern according to reflected ceiling plan and as shown on shop drawings.</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Use longest practical lengths.</w:t>
      </w:r>
    </w:p>
    <w:p>
      <w:pPr>
        <w:pStyle w:val="CSILevel4"/>
      </w:pPr>
      <w:r>
        <w:rPr>
          <w:rFonts w:ascii="Arial"/>
          <w:sz w:val="20"/>
        </w:rPr>
        <w:t>Assemble corners according to manufacturer's instructions corners to backer angles according to manufacturer's instructions.</w:t>
      </w:r>
    </w:p>
    <w:p>
      <w:pPr>
        <w:pStyle w:val="CSILevel2"/>
      </w:pPr>
      <w:r>
        <w:rPr>
          <w:rFonts w:ascii="Arial"/>
          <w:sz w:val="20"/>
        </w:rPr>
        <w:t/>
        <w:tab/>
        <w:t>INSTALLATION - SPECIALTY CEILING UNITS</w:t>
        <w:tab/>
      </w:r>
    </w:p>
    <w:p>
      <w:pPr>
        <w:pStyle w:val="CSILevel3"/>
      </w:pPr>
      <w:r>
        <w:rPr>
          <w:rFonts w:ascii="Arial"/>
          <w:sz w:val="20"/>
        </w:rPr>
        <w:t>Install in accordance with manufacturer's instructions.</w:t>
      </w:r>
    </w:p>
    <w:p>
      <w:pPr>
        <w:pStyle w:val="CSILevel3"/>
      </w:pPr>
      <w:r>
        <w:rPr>
          <w:rFonts w:ascii="Arial"/>
          <w:sz w:val="20"/>
        </w:rPr>
        <w:t>Fit components in place, free from damaged edges or other defects detrimental to appearance and function.</w:t>
      </w:r>
    </w:p>
    <w:p>
      <w:pPr>
        <w:pStyle w:val="CSILevel3"/>
      </w:pPr>
      <w:r>
        <w:rPr>
          <w:rFonts w:ascii="Arial"/>
          <w:sz w:val="20"/>
        </w:rPr>
        <w:t>Cut to fit irregular grid and perimeter moldings.</w:t>
      </w:r>
    </w:p>
    <w:p>
      <w:pPr>
        <w:pStyle w:val="CSILevel4"/>
      </w:pPr>
      <w:r>
        <w:rPr>
          <w:rFonts w:ascii="Arial"/>
          <w:sz w:val="20"/>
        </w:rPr>
        <w:t>Shape and finish field-cut edges as recommended by manufacturer to match profile of factory edges and finish.</w:t>
      </w:r>
    </w:p>
    <w:p>
      <w:pPr>
        <w:pStyle w:val="CSILevel3"/>
      </w:pPr>
      <w:r>
        <w:rPr>
          <w:rFonts w:ascii="Arial"/>
          <w:sz w:val="20"/>
        </w:rPr>
        <w:t>Fit edge trim neatly against abutting surfaces.</w:t>
      </w:r>
    </w:p>
    <w:p>
      <w:pPr>
        <w:pStyle w:val="CSILevel3"/>
      </w:pPr>
      <w:r>
        <w:rPr>
          <w:rFonts w:ascii="Arial"/>
          <w:sz w:val="20"/>
        </w:rPr>
        <w:t>Install specialty units level, in uniform curvilinear plane, and free from twist, warp, and dents.</w:t>
      </w:r>
    </w:p>
    <w:p>
      <w:pPr>
        <w:pStyle w:val="CSILevel3"/>
      </w:pPr>
      <w:r>
        <w:rPr>
          <w:rFonts w:ascii="Arial"/>
          <w:sz w:val="20"/>
        </w:rPr>
        <w:t>Hang specialty units from suspension grid by engaging torsion springs into main tees.</w:t>
      </w:r>
    </w:p>
    <w:p>
      <w:pPr>
        <w:pStyle w:val="CSILevel3"/>
      </w:pPr>
      <w:r>
        <w:rPr>
          <w:rFonts w:ascii="Arial"/>
          <w:sz w:val="20"/>
        </w:rPr>
        <w:t>Where round obstructions occur, provide preformed closures to match perimeter molding.</w:t>
      </w:r>
    </w:p>
    <w:p>
      <w:pPr>
        <w:pStyle w:val="CSILevel3"/>
      </w:pPr>
      <w:r>
        <w:rPr>
          <w:rFonts w:ascii="Arial"/>
          <w:sz w:val="20"/>
        </w:rPr>
        <w:t>Bend hold-down tabs onto each panel to retain panels tight to grid system; comply with fire rating requirements, and where required by manufacturer.</w:t>
      </w:r>
    </w:p>
    <w:p>
      <w:pPr>
        <w:pStyle w:val="CSILevel2"/>
      </w:pPr>
      <w:r>
        <w:rPr>
          <w:rFonts w:ascii="Arial"/>
          <w:sz w:val="20"/>
        </w:rPr>
        <w:t/>
        <w:tab/>
        <w:t>TOLERANCES</w:t>
        <w:tab/>
      </w:r>
    </w:p>
    <w:p>
      <w:pPr>
        <w:pStyle w:val="CSILevel3"/>
      </w:pPr>
      <w:r>
        <w:rPr>
          <w:rFonts w:ascii="Arial"/>
          <w:sz w:val="20"/>
        </w:rPr>
        <w:t>Maximum Variation from Indicated Planes:  1/8 inch in 10 feet (3 mm in 3 m).</w:t>
      </w:r>
    </w:p>
    <w:p>
      <w:pPr>
        <w:pStyle w:val="CSILevel3"/>
      </w:pPr>
      <w:r>
        <w:rPr>
          <w:rFonts w:ascii="Arial"/>
          <w:sz w:val="20"/>
        </w:rPr>
        <w:t>Maximum Variation from Plumb of Grid Members Caused by Eccentric Loads:  2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09 58 00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GRIDWARE OPEN CELL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OPERATIONS-2099758719-621438</_dlc_DocId>
    <_dlc_DocIdUrl xmlns="ebfa7f76-47dc-46e5-abaf-976abaff12a7">
      <Url>https://usgcorp.sharepoint.com/sites/Operations/ConstructionSoftware/_layouts/15/DocIdRedir.aspx?ID=OPERATIONS-2099758719-621438</Url>
      <Description>OPERATIONS-2099758719-621438</Description>
    </_dlc_DocIdUrl>
    <CommentstoLarry xmlns="f9b8fe11-855b-418d-bd77-77844c4ad66a" xsi:nil="true"/>
    <ProductCount xmlns="f9b8fe11-855b-418d-bd77-77844c4ad66a">3</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260CDE9C-9221-4D02-8A42-55A8E5F81483}"/>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e745aa28-d6b5-48f3-a7c1-229d281e0e82</vt:lpwstr>
  </property>
</Properties>
</file>